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63798" w14:textId="77777777" w:rsidR="00914D69" w:rsidRPr="00034B3D" w:rsidRDefault="00914D69" w:rsidP="00914D69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034B3D">
        <w:rPr>
          <w:rFonts w:ascii="Times New Roman" w:hAnsi="Times New Roman" w:cs="Times New Roman"/>
          <w:sz w:val="26"/>
          <w:szCs w:val="26"/>
          <w:lang w:val="uk-UA"/>
        </w:rPr>
        <w:t>Результати розгляду</w:t>
      </w:r>
    </w:p>
    <w:p w14:paraId="08BF837C" w14:textId="77777777" w:rsidR="00914D69" w:rsidRPr="00034B3D" w:rsidRDefault="00914D69" w:rsidP="00914D69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034B3D">
        <w:rPr>
          <w:rFonts w:ascii="Times New Roman" w:hAnsi="Times New Roman" w:cs="Times New Roman"/>
          <w:sz w:val="26"/>
          <w:szCs w:val="26"/>
          <w:lang w:val="uk-UA"/>
        </w:rPr>
        <w:t>питань порядку денного</w:t>
      </w:r>
    </w:p>
    <w:p w14:paraId="3623E78A" w14:textId="77777777" w:rsidR="00914D69" w:rsidRPr="00034B3D" w:rsidRDefault="00914D69" w:rsidP="00914D69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034B3D">
        <w:rPr>
          <w:rFonts w:ascii="Times New Roman" w:hAnsi="Times New Roman" w:cs="Times New Roman"/>
          <w:sz w:val="26"/>
          <w:szCs w:val="26"/>
          <w:lang w:val="uk-UA"/>
        </w:rPr>
        <w:t>засідання Вищої кваліфікаційної комісії суддів України</w:t>
      </w:r>
    </w:p>
    <w:p w14:paraId="1A767B84" w14:textId="77777777" w:rsidR="00914D69" w:rsidRPr="00034B3D" w:rsidRDefault="00914D69" w:rsidP="00914D69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у складі Другої палати від </w:t>
      </w:r>
      <w:r>
        <w:rPr>
          <w:rFonts w:ascii="Times New Roman" w:hAnsi="Times New Roman" w:cs="Times New Roman"/>
          <w:sz w:val="26"/>
          <w:szCs w:val="26"/>
          <w:lang w:val="uk-UA"/>
        </w:rPr>
        <w:t>27</w:t>
      </w:r>
      <w:r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 вересня 2023 року</w:t>
      </w:r>
    </w:p>
    <w:p w14:paraId="4E6D3D63" w14:textId="77777777" w:rsidR="00914D69" w:rsidRPr="00034B3D" w:rsidRDefault="00914D69" w:rsidP="00914D69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У засіданні Вищої кваліфікаційної комісії суддів України у складі Другої палати взяли участь </w:t>
      </w:r>
      <w:r>
        <w:rPr>
          <w:rFonts w:ascii="Times New Roman" w:hAnsi="Times New Roman" w:cs="Times New Roman"/>
          <w:sz w:val="26"/>
          <w:szCs w:val="26"/>
          <w:lang w:val="uk-UA"/>
        </w:rPr>
        <w:t>сім</w:t>
      </w:r>
      <w:r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 членів Комісії: Сидорович Р.М., Волкова Л.М., </w:t>
      </w:r>
      <w:proofErr w:type="spellStart"/>
      <w:r w:rsidRPr="00034B3D">
        <w:rPr>
          <w:rFonts w:ascii="Times New Roman" w:hAnsi="Times New Roman" w:cs="Times New Roman"/>
          <w:sz w:val="26"/>
          <w:szCs w:val="26"/>
          <w:lang w:val="uk-UA"/>
        </w:rPr>
        <w:t>Кидисюк</w:t>
      </w:r>
      <w:proofErr w:type="spellEnd"/>
      <w:r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 Р.А.,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Коліуш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О.Л., </w:t>
      </w:r>
      <w:proofErr w:type="spellStart"/>
      <w:r w:rsidRPr="00034B3D">
        <w:rPr>
          <w:rFonts w:ascii="Times New Roman" w:hAnsi="Times New Roman" w:cs="Times New Roman"/>
          <w:sz w:val="26"/>
          <w:szCs w:val="26"/>
          <w:lang w:val="uk-UA"/>
        </w:rPr>
        <w:t>Омельян</w:t>
      </w:r>
      <w:proofErr w:type="spellEnd"/>
      <w:r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 О.С., </w:t>
      </w:r>
      <w:proofErr w:type="spellStart"/>
      <w:r w:rsidRPr="00034B3D">
        <w:rPr>
          <w:rFonts w:ascii="Times New Roman" w:hAnsi="Times New Roman" w:cs="Times New Roman"/>
          <w:sz w:val="26"/>
          <w:szCs w:val="26"/>
          <w:lang w:val="uk-UA"/>
        </w:rPr>
        <w:t>Сабодаш</w:t>
      </w:r>
      <w:proofErr w:type="spellEnd"/>
      <w:r w:rsidRPr="00034B3D">
        <w:rPr>
          <w:rFonts w:ascii="Times New Roman" w:hAnsi="Times New Roman" w:cs="Times New Roman"/>
          <w:sz w:val="26"/>
          <w:szCs w:val="26"/>
          <w:lang w:val="uk-UA"/>
        </w:rPr>
        <w:t> Р.Б., Чумак С.Ю.</w:t>
      </w:r>
    </w:p>
    <w:p w14:paraId="4FD8CEEA" w14:textId="77777777" w:rsidR="00914D69" w:rsidRPr="00034B3D" w:rsidRDefault="00914D69" w:rsidP="00914D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4B86B994" w14:textId="77777777" w:rsidR="00914D69" w:rsidRDefault="00914D69" w:rsidP="00914D69">
      <w:pPr>
        <w:pStyle w:val="a3"/>
        <w:numPr>
          <w:ilvl w:val="0"/>
          <w:numId w:val="1"/>
        </w:numPr>
        <w:tabs>
          <w:tab w:val="left" w:pos="-1701"/>
          <w:tab w:val="left" w:pos="-1276"/>
          <w:tab w:val="left" w:pos="284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2311B">
        <w:rPr>
          <w:rFonts w:ascii="Times New Roman" w:hAnsi="Times New Roman" w:cs="Times New Roman"/>
          <w:sz w:val="26"/>
          <w:szCs w:val="26"/>
          <w:lang w:val="uk-UA"/>
        </w:rPr>
        <w:t>Вища кваліфікаційна комісія суддів України вирішила залишити без розгляду та повернути до Державної судової адміністрації України повідомлення про необхідність розгляду питання відрядження 1 (одного) судді до Березівського районного суду Одеської області.</w:t>
      </w:r>
    </w:p>
    <w:p w14:paraId="0A8A430D" w14:textId="77777777" w:rsidR="00914D69" w:rsidRDefault="00914D69" w:rsidP="00914D69">
      <w:pPr>
        <w:pStyle w:val="a3"/>
        <w:tabs>
          <w:tab w:val="left" w:pos="-1701"/>
          <w:tab w:val="left" w:pos="-1276"/>
          <w:tab w:val="left" w:pos="284"/>
          <w:tab w:val="left" w:pos="993"/>
        </w:tabs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753B0CDB" w14:textId="77777777" w:rsidR="00914D69" w:rsidRPr="00E2311B" w:rsidRDefault="00914D69" w:rsidP="00914D69">
      <w:pPr>
        <w:pStyle w:val="a3"/>
        <w:numPr>
          <w:ilvl w:val="0"/>
          <w:numId w:val="1"/>
        </w:numPr>
        <w:tabs>
          <w:tab w:val="left" w:pos="-1701"/>
          <w:tab w:val="left" w:pos="-1276"/>
          <w:tab w:val="left" w:pos="284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2311B">
        <w:rPr>
          <w:rFonts w:ascii="Times New Roman" w:hAnsi="Times New Roman" w:cs="Times New Roman"/>
          <w:sz w:val="26"/>
          <w:szCs w:val="26"/>
          <w:lang w:val="uk-UA"/>
        </w:rPr>
        <w:t xml:space="preserve">Вища кваліфікаційна комісія суддів України вирішила залишити без розгляду та повернути до Державної судової адміністрації України повідомлення про необхідність розгляду питання щодо відрядження суддів до </w:t>
      </w:r>
      <w:proofErr w:type="spellStart"/>
      <w:r w:rsidRPr="00E2311B">
        <w:rPr>
          <w:rFonts w:ascii="Times New Roman" w:hAnsi="Times New Roman" w:cs="Times New Roman"/>
          <w:sz w:val="26"/>
          <w:szCs w:val="26"/>
          <w:lang w:val="uk-UA"/>
        </w:rPr>
        <w:t>Устинівського</w:t>
      </w:r>
      <w:proofErr w:type="spellEnd"/>
      <w:r w:rsidRPr="00E2311B">
        <w:rPr>
          <w:rFonts w:ascii="Times New Roman" w:hAnsi="Times New Roman" w:cs="Times New Roman"/>
          <w:sz w:val="26"/>
          <w:szCs w:val="26"/>
          <w:lang w:val="uk-UA"/>
        </w:rPr>
        <w:t xml:space="preserve"> районного суду Кіровоградської області.</w:t>
      </w:r>
    </w:p>
    <w:p w14:paraId="4F1D428D" w14:textId="77777777" w:rsidR="005067A0" w:rsidRPr="00914D69" w:rsidRDefault="005067A0">
      <w:pPr>
        <w:rPr>
          <w:lang w:val="uk-UA"/>
        </w:rPr>
      </w:pPr>
    </w:p>
    <w:sectPr w:rsidR="005067A0" w:rsidRPr="00914D6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2015E1"/>
    <w:multiLevelType w:val="hybridMultilevel"/>
    <w:tmpl w:val="2A30F6E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D69"/>
    <w:rsid w:val="005067A0"/>
    <w:rsid w:val="0091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D3BA4"/>
  <w15:chartTrackingRefBased/>
  <w15:docId w15:val="{F43C8D62-0165-40CB-A4D2-CE3A86455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4D69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4D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555</Words>
  <Characters>317</Characters>
  <Application>Microsoft Office Word</Application>
  <DocSecurity>0</DocSecurity>
  <Lines>2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Стефанович Віталій Вікторович</dc:creator>
  <cp:keywords/>
  <dc:description/>
  <cp:lastModifiedBy>Стефанович Віталій Вікторович</cp:lastModifiedBy>
  <cp:revision>1</cp:revision>
  <dcterms:created xsi:type="dcterms:W3CDTF">2023-09-28T08:33:00Z</dcterms:created>
  <dcterms:modified xsi:type="dcterms:W3CDTF">2023-09-28T08:35:00Z</dcterms:modified>
</cp:coreProperties>
</file>