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027" w:rsidRDefault="004F7027" w:rsidP="004F7027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:rsidR="004F7027" w:rsidRPr="00034B3D" w:rsidRDefault="004F7027" w:rsidP="004F7027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:rsidR="004F7027" w:rsidRDefault="004F7027" w:rsidP="004F7027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у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пленарному 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складі від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21 листопада 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>2023 року</w:t>
      </w:r>
    </w:p>
    <w:p w:rsidR="004F7027" w:rsidRDefault="004F7027" w:rsidP="004F702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4F7027" w:rsidRDefault="004F7027" w:rsidP="004F70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2602F"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пленарному складі взяли участь </w:t>
      </w:r>
      <w:r>
        <w:rPr>
          <w:rFonts w:ascii="Times New Roman" w:hAnsi="Times New Roman" w:cs="Times New Roman"/>
          <w:sz w:val="26"/>
          <w:szCs w:val="26"/>
          <w:lang w:val="uk-UA"/>
        </w:rPr>
        <w:t>13</w:t>
      </w:r>
      <w:r w:rsidRPr="00460716">
        <w:rPr>
          <w:rFonts w:ascii="Times New Roman" w:hAnsi="Times New Roman" w:cs="Times New Roman"/>
          <w:sz w:val="26"/>
          <w:szCs w:val="26"/>
          <w:lang w:val="uk-UA"/>
        </w:rPr>
        <w:t xml:space="preserve"> членів Комісії: </w:t>
      </w:r>
      <w:r>
        <w:rPr>
          <w:rFonts w:ascii="Times New Roman" w:hAnsi="Times New Roman" w:cs="Times New Roman"/>
          <w:sz w:val="26"/>
          <w:szCs w:val="26"/>
          <w:lang w:val="uk-UA"/>
        </w:rPr>
        <w:t>Сидорович </w:t>
      </w:r>
      <w:r w:rsidRPr="00460716">
        <w:rPr>
          <w:rFonts w:ascii="Times New Roman" w:hAnsi="Times New Roman" w:cs="Times New Roman"/>
          <w:sz w:val="26"/>
          <w:szCs w:val="26"/>
          <w:lang w:val="uk-UA"/>
        </w:rPr>
        <w:t>Р.М.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Богоніс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 М.Б., </w:t>
      </w:r>
      <w:r w:rsidRPr="00460716">
        <w:rPr>
          <w:rFonts w:ascii="Times New Roman" w:hAnsi="Times New Roman" w:cs="Times New Roman"/>
          <w:sz w:val="26"/>
          <w:szCs w:val="26"/>
          <w:lang w:val="uk-UA"/>
        </w:rPr>
        <w:t>Волкова</w:t>
      </w:r>
      <w:r>
        <w:rPr>
          <w:rFonts w:ascii="Times New Roman" w:hAnsi="Times New Roman" w:cs="Times New Roman"/>
          <w:sz w:val="26"/>
          <w:szCs w:val="26"/>
          <w:lang w:val="uk-UA"/>
        </w:rPr>
        <w:t> </w:t>
      </w:r>
      <w:r w:rsidRPr="00460716">
        <w:rPr>
          <w:rFonts w:ascii="Times New Roman" w:hAnsi="Times New Roman" w:cs="Times New Roman"/>
          <w:sz w:val="26"/>
          <w:szCs w:val="26"/>
          <w:lang w:val="uk-UA"/>
        </w:rPr>
        <w:t xml:space="preserve">Л.М., </w:t>
      </w:r>
      <w:proofErr w:type="spellStart"/>
      <w:r w:rsidRPr="00460716">
        <w:rPr>
          <w:rFonts w:ascii="Times New Roman" w:hAnsi="Times New Roman" w:cs="Times New Roman"/>
          <w:sz w:val="26"/>
          <w:szCs w:val="26"/>
          <w:lang w:val="uk-UA"/>
        </w:rPr>
        <w:t>Гацелюк</w:t>
      </w:r>
      <w:proofErr w:type="spellEnd"/>
      <w:r w:rsidRPr="00460716">
        <w:rPr>
          <w:rFonts w:ascii="Times New Roman" w:hAnsi="Times New Roman" w:cs="Times New Roman"/>
          <w:sz w:val="26"/>
          <w:szCs w:val="26"/>
          <w:lang w:val="uk-UA"/>
        </w:rPr>
        <w:t xml:space="preserve"> В.О., </w:t>
      </w:r>
      <w:proofErr w:type="spellStart"/>
      <w:r w:rsidRPr="00460716">
        <w:rPr>
          <w:rFonts w:ascii="Times New Roman" w:hAnsi="Times New Roman" w:cs="Times New Roman"/>
          <w:sz w:val="26"/>
          <w:szCs w:val="26"/>
          <w:lang w:val="uk-UA"/>
        </w:rPr>
        <w:t>Кидисюк</w:t>
      </w:r>
      <w:proofErr w:type="spellEnd"/>
      <w:r w:rsidRPr="00460716">
        <w:rPr>
          <w:rFonts w:ascii="Times New Roman" w:hAnsi="Times New Roman" w:cs="Times New Roman"/>
          <w:sz w:val="26"/>
          <w:szCs w:val="26"/>
          <w:lang w:val="uk-UA"/>
        </w:rPr>
        <w:t xml:space="preserve"> Р.А., </w:t>
      </w:r>
      <w:proofErr w:type="spellStart"/>
      <w:r w:rsidRPr="00460716">
        <w:rPr>
          <w:rFonts w:ascii="Times New Roman" w:hAnsi="Times New Roman" w:cs="Times New Roman"/>
          <w:sz w:val="26"/>
          <w:szCs w:val="26"/>
          <w:lang w:val="uk-UA"/>
        </w:rPr>
        <w:t>Кобецька</w:t>
      </w:r>
      <w:proofErr w:type="spellEnd"/>
      <w:r w:rsidRPr="00460716">
        <w:rPr>
          <w:rFonts w:ascii="Times New Roman" w:hAnsi="Times New Roman" w:cs="Times New Roman"/>
          <w:sz w:val="26"/>
          <w:szCs w:val="26"/>
          <w:lang w:val="uk-UA"/>
        </w:rPr>
        <w:t xml:space="preserve"> Н.Р., </w:t>
      </w:r>
      <w:proofErr w:type="spellStart"/>
      <w:r w:rsidRPr="00460716">
        <w:rPr>
          <w:rFonts w:ascii="Times New Roman" w:hAnsi="Times New Roman" w:cs="Times New Roman"/>
          <w:sz w:val="26"/>
          <w:szCs w:val="26"/>
          <w:lang w:val="uk-UA"/>
        </w:rPr>
        <w:t>Коліуш</w:t>
      </w:r>
      <w:proofErr w:type="spellEnd"/>
      <w:r w:rsidRPr="00460716">
        <w:rPr>
          <w:rFonts w:ascii="Times New Roman" w:hAnsi="Times New Roman" w:cs="Times New Roman"/>
          <w:sz w:val="26"/>
          <w:szCs w:val="26"/>
          <w:lang w:val="uk-UA"/>
        </w:rPr>
        <w:t xml:space="preserve"> О.Л., Мельник Р.І., </w:t>
      </w:r>
      <w:proofErr w:type="spellStart"/>
      <w:r w:rsidRPr="00460716">
        <w:rPr>
          <w:rFonts w:ascii="Times New Roman" w:hAnsi="Times New Roman" w:cs="Times New Roman"/>
          <w:sz w:val="26"/>
          <w:szCs w:val="26"/>
          <w:lang w:val="uk-UA"/>
        </w:rPr>
        <w:t>Омельян</w:t>
      </w:r>
      <w:proofErr w:type="spellEnd"/>
      <w:r w:rsidRPr="00460716">
        <w:rPr>
          <w:rFonts w:ascii="Times New Roman" w:hAnsi="Times New Roman" w:cs="Times New Roman"/>
          <w:sz w:val="26"/>
          <w:szCs w:val="26"/>
          <w:lang w:val="uk-UA"/>
        </w:rPr>
        <w:t xml:space="preserve"> О.С., Пасічник А.В.,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Сабодаш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 Р.Б., </w:t>
      </w:r>
      <w:r w:rsidRPr="00460716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Чумак С.Ю., </w:t>
      </w:r>
      <w:r w:rsidRPr="00460716">
        <w:rPr>
          <w:rFonts w:ascii="Times New Roman" w:hAnsi="Times New Roman" w:cs="Times New Roman"/>
          <w:sz w:val="26"/>
          <w:szCs w:val="26"/>
          <w:lang w:val="uk-UA"/>
        </w:rPr>
        <w:t>Шевчук Г.М.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4F7027" w:rsidRPr="00712216" w:rsidRDefault="004F7027" w:rsidP="004F702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ar-SA"/>
        </w:rPr>
      </w:pPr>
    </w:p>
    <w:p w:rsidR="007F5D31" w:rsidRPr="004F7027" w:rsidRDefault="004F7027" w:rsidP="004F7027">
      <w:r w:rsidRPr="00741BD0">
        <w:rPr>
          <w:rFonts w:ascii="Times New Roman" w:hAnsi="Times New Roman" w:cs="Times New Roman"/>
          <w:sz w:val="26"/>
          <w:szCs w:val="26"/>
          <w:lang w:val="uk-UA"/>
        </w:rPr>
        <w:t xml:space="preserve">Вища кваліфікаційна комісія суддів України вирішила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схвалити текст відповіді на депутатське звернення народного депутата України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Бужанського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Максима Аркадійовича від 13 листопада 2023 року № 240д9/8-2023/249885.</w:t>
      </w:r>
      <w:bookmarkStart w:id="0" w:name="_GoBack"/>
      <w:bookmarkEnd w:id="0"/>
    </w:p>
    <w:sectPr w:rsidR="007F5D31" w:rsidRPr="004F7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837BD"/>
    <w:multiLevelType w:val="hybridMultilevel"/>
    <w:tmpl w:val="77A474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7CA"/>
    <w:rsid w:val="000D321E"/>
    <w:rsid w:val="001757A4"/>
    <w:rsid w:val="001A07CA"/>
    <w:rsid w:val="00272DB1"/>
    <w:rsid w:val="004F7027"/>
    <w:rsid w:val="00E2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2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7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2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Бернацький Дмитро</dc:creator>
  <cp:lastModifiedBy>Бернацький Дмитро</cp:lastModifiedBy>
  <cp:revision>2</cp:revision>
  <dcterms:created xsi:type="dcterms:W3CDTF">2023-11-22T14:56:00Z</dcterms:created>
  <dcterms:modified xsi:type="dcterms:W3CDTF">2023-11-22T14:56:00Z</dcterms:modified>
</cp:coreProperties>
</file>