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31" w:rsidRDefault="00265231" w:rsidP="0026523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265231" w:rsidRDefault="00265231" w:rsidP="0026523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265231" w:rsidRDefault="00265231" w:rsidP="00265231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складі Другої палати 17 січня 2024 року</w:t>
      </w:r>
    </w:p>
    <w:p w:rsidR="00265231" w:rsidRDefault="00265231" w:rsidP="0026523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Другої палати взяли участь вісім членів Комісії: Сидорович Р.М., Волкова Л.М., Дух Я.М.,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О.Л.,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Р.Б., Чумак С.Ю.</w:t>
      </w:r>
    </w:p>
    <w:p w:rsidR="00265231" w:rsidRDefault="00265231" w:rsidP="00265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65231" w:rsidRDefault="00265231" w:rsidP="00265231">
      <w:pPr>
        <w:pStyle w:val="rtejustify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Вища кваліфікаційна комісія суддів України вирішила </w:t>
      </w:r>
      <w:proofErr w:type="spellStart"/>
      <w:r>
        <w:rPr>
          <w:sz w:val="26"/>
          <w:szCs w:val="26"/>
          <w:lang w:val="uk-UA"/>
        </w:rPr>
        <w:t>внести</w:t>
      </w:r>
      <w:proofErr w:type="spellEnd"/>
      <w:r>
        <w:rPr>
          <w:sz w:val="26"/>
          <w:szCs w:val="26"/>
          <w:lang w:val="uk-UA"/>
        </w:rPr>
        <w:t xml:space="preserve"> до Вищої ради правосуддя подання з рекомендацією на відрядження до Господарського суду Закарпатської області для здійснення правосуддя судді Господарського суду Херсонської області </w:t>
      </w:r>
      <w:proofErr w:type="spellStart"/>
      <w:r>
        <w:rPr>
          <w:sz w:val="26"/>
          <w:szCs w:val="26"/>
          <w:lang w:val="uk-UA"/>
        </w:rPr>
        <w:t>Пригузи</w:t>
      </w:r>
      <w:proofErr w:type="spellEnd"/>
      <w:r>
        <w:rPr>
          <w:sz w:val="26"/>
          <w:szCs w:val="26"/>
          <w:lang w:val="uk-UA"/>
        </w:rPr>
        <w:t xml:space="preserve"> Павла Дмитровича строком на 8 (вісім) місяців.</w:t>
      </w:r>
    </w:p>
    <w:p w:rsidR="00265231" w:rsidRDefault="00265231" w:rsidP="00265231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265231" w:rsidRDefault="00265231" w:rsidP="00265231">
      <w:pPr>
        <w:pStyle w:val="rtejustify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Вища кваліфікаційна комісія суддів України вирішила відкласти розгляд питання про відрядження судді Господарського суду Херсонської області </w:t>
      </w:r>
      <w:proofErr w:type="spellStart"/>
      <w:r>
        <w:rPr>
          <w:sz w:val="26"/>
          <w:szCs w:val="26"/>
          <w:lang w:val="uk-UA"/>
        </w:rPr>
        <w:t>Пригузи</w:t>
      </w:r>
      <w:proofErr w:type="spellEnd"/>
      <w:r>
        <w:rPr>
          <w:sz w:val="26"/>
          <w:szCs w:val="26"/>
          <w:lang w:val="uk-UA"/>
        </w:rPr>
        <w:t xml:space="preserve"> Павла Дмитровича.</w:t>
      </w:r>
    </w:p>
    <w:p w:rsidR="00265231" w:rsidRDefault="00265231" w:rsidP="00265231">
      <w:pPr>
        <w:pStyle w:val="a3"/>
        <w:spacing w:after="0" w:line="240" w:lineRule="auto"/>
        <w:ind w:left="0"/>
        <w:rPr>
          <w:sz w:val="26"/>
          <w:szCs w:val="26"/>
          <w:lang w:val="uk-UA"/>
        </w:rPr>
      </w:pPr>
    </w:p>
    <w:p w:rsidR="00265231" w:rsidRDefault="00265231" w:rsidP="00265231">
      <w:pPr>
        <w:pStyle w:val="rtejustify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Вища кваліфікаційна комісія суддів України вирішила:</w:t>
      </w:r>
    </w:p>
    <w:p w:rsidR="00265231" w:rsidRDefault="00265231" w:rsidP="00265231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Внести</w:t>
      </w:r>
      <w:proofErr w:type="spellEnd"/>
      <w:r>
        <w:rPr>
          <w:sz w:val="26"/>
          <w:szCs w:val="26"/>
          <w:lang w:val="uk-UA"/>
        </w:rPr>
        <w:t xml:space="preserve"> до Вищої ради правосуддя подання з рекомендацією на відрядження до Рівненського окружного адміністративного суду для здійснення правосуддя судді Запорізького окружного адміністративного суду </w:t>
      </w:r>
      <w:proofErr w:type="spellStart"/>
      <w:r>
        <w:rPr>
          <w:sz w:val="26"/>
          <w:szCs w:val="26"/>
          <w:lang w:val="uk-UA"/>
        </w:rPr>
        <w:t>Дуляницької</w:t>
      </w:r>
      <w:proofErr w:type="spellEnd"/>
      <w:r>
        <w:rPr>
          <w:sz w:val="26"/>
          <w:szCs w:val="26"/>
          <w:lang w:val="uk-UA"/>
        </w:rPr>
        <w:t xml:space="preserve"> Світлани Мефодіївни строком на 1 (один) рік.</w:t>
      </w:r>
    </w:p>
    <w:p w:rsidR="00265231" w:rsidRDefault="00265231" w:rsidP="00265231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Продовжити строк розгляду питання про відрядження двох суддів до Рівненського окружного адміністративного суду до 14 лютого 2024 року.</w:t>
      </w:r>
    </w:p>
    <w:p w:rsidR="00265231" w:rsidRDefault="00265231" w:rsidP="00265231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</w:p>
    <w:p w:rsidR="00265231" w:rsidRDefault="00265231" w:rsidP="00265231">
      <w:pPr>
        <w:pStyle w:val="rtejustify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Вища кваліфікаційна комісія суддів України вирішила залишити без розгляду та повернути до Державної судової адміністрації України повідомлення про необхідність розгляду питання відрядження суддів до Татарбунарського районного суду Одеської області.</w:t>
      </w:r>
    </w:p>
    <w:p w:rsidR="00265231" w:rsidRDefault="00265231" w:rsidP="00265231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681E5F" w:rsidRPr="00265231" w:rsidRDefault="00681E5F" w:rsidP="00265231">
      <w:pPr>
        <w:rPr>
          <w:lang w:val="uk-UA"/>
        </w:rPr>
      </w:pPr>
      <w:bookmarkStart w:id="0" w:name="_GoBack"/>
      <w:bookmarkEnd w:id="0"/>
    </w:p>
    <w:sectPr w:rsidR="00681E5F" w:rsidRPr="0026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721F1"/>
    <w:multiLevelType w:val="hybridMultilevel"/>
    <w:tmpl w:val="C38A37BE"/>
    <w:lvl w:ilvl="0" w:tplc="63402BD4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9E71A35"/>
    <w:multiLevelType w:val="hybridMultilevel"/>
    <w:tmpl w:val="7624C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34977"/>
    <w:multiLevelType w:val="multilevel"/>
    <w:tmpl w:val="7A7C77F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E8"/>
    <w:rsid w:val="00265231"/>
    <w:rsid w:val="00681E5F"/>
    <w:rsid w:val="008F3EDC"/>
    <w:rsid w:val="00C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F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3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F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3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2024-01-23T13:33:00Z</dcterms:created>
  <dcterms:modified xsi:type="dcterms:W3CDTF">2024-01-23T13:33:00Z</dcterms:modified>
</cp:coreProperties>
</file>