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0B11" w14:textId="77777777" w:rsidR="00417645" w:rsidRPr="00861021" w:rsidRDefault="00417645" w:rsidP="00861021">
      <w:pPr>
        <w:spacing w:after="0" w:line="240" w:lineRule="auto"/>
        <w:ind w:left="-284"/>
        <w:jc w:val="center"/>
        <w:rPr>
          <w:rFonts w:ascii="Times New Roman" w:eastAsia="Times New Roman" w:hAnsi="Times New Roman" w:cs="Times New Roman"/>
          <w:sz w:val="26"/>
          <w:szCs w:val="26"/>
          <w:lang w:eastAsia="ru-RU"/>
        </w:rPr>
      </w:pPr>
      <w:r w:rsidRPr="00861021">
        <w:rPr>
          <w:rFonts w:ascii="Times New Roman" w:eastAsia="Times New Roman" w:hAnsi="Times New Roman" w:cs="Times New Roman"/>
          <w:noProof/>
          <w:kern w:val="2"/>
          <w:sz w:val="26"/>
          <w:szCs w:val="26"/>
          <w:lang w:eastAsia="uk-UA"/>
        </w:rPr>
        <w:drawing>
          <wp:inline distT="0" distB="0" distL="0" distR="0" wp14:anchorId="66441092" wp14:editId="5C3CB031">
            <wp:extent cx="542925" cy="714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1794B2E6" w14:textId="77777777" w:rsidR="00AC53EC" w:rsidRPr="00861021" w:rsidRDefault="00AC53EC" w:rsidP="00861021">
      <w:pPr>
        <w:widowControl w:val="0"/>
        <w:suppressAutoHyphens/>
        <w:spacing w:after="0" w:line="240" w:lineRule="auto"/>
        <w:ind w:left="-284"/>
        <w:jc w:val="center"/>
        <w:rPr>
          <w:rFonts w:ascii="Times New Roman" w:eastAsia="Times New Roman" w:hAnsi="Times New Roman" w:cs="Times New Roman"/>
          <w:bCs/>
          <w:kern w:val="2"/>
          <w:sz w:val="26"/>
          <w:szCs w:val="26"/>
          <w:lang w:eastAsia="hi-IN" w:bidi="hi-IN"/>
        </w:rPr>
      </w:pPr>
    </w:p>
    <w:p w14:paraId="341BD6C0" w14:textId="77777777" w:rsidR="00417645" w:rsidRPr="005F57FC" w:rsidRDefault="00417645" w:rsidP="00861021">
      <w:pPr>
        <w:widowControl w:val="0"/>
        <w:suppressAutoHyphens/>
        <w:spacing w:after="0" w:line="240" w:lineRule="auto"/>
        <w:ind w:left="-284"/>
        <w:jc w:val="center"/>
        <w:rPr>
          <w:rFonts w:ascii="Times New Roman" w:eastAsia="Times New Roman" w:hAnsi="Times New Roman" w:cs="Times New Roman"/>
          <w:bCs/>
          <w:kern w:val="2"/>
          <w:sz w:val="36"/>
          <w:szCs w:val="36"/>
          <w:lang w:eastAsia="hi-IN" w:bidi="hi-IN"/>
        </w:rPr>
      </w:pPr>
      <w:r w:rsidRPr="005F57FC">
        <w:rPr>
          <w:rFonts w:ascii="Times New Roman" w:eastAsia="Times New Roman" w:hAnsi="Times New Roman" w:cs="Times New Roman"/>
          <w:bCs/>
          <w:kern w:val="2"/>
          <w:sz w:val="36"/>
          <w:szCs w:val="36"/>
          <w:lang w:eastAsia="hi-IN" w:bidi="hi-IN"/>
        </w:rPr>
        <w:t>ВИЩА КВАЛІФІКАЦІЙНА КОМІСІЯ СУДДІВ УКРАЇНИ</w:t>
      </w:r>
    </w:p>
    <w:p w14:paraId="63649AF3" w14:textId="77777777" w:rsidR="00D30EF1" w:rsidRPr="005F57FC" w:rsidRDefault="00D30EF1" w:rsidP="00861021">
      <w:pPr>
        <w:spacing w:after="0" w:line="240" w:lineRule="auto"/>
        <w:ind w:left="-284"/>
        <w:rPr>
          <w:rFonts w:ascii="Times New Roman" w:eastAsia="Times New Roman" w:hAnsi="Times New Roman" w:cs="Times New Roman"/>
          <w:sz w:val="16"/>
          <w:szCs w:val="16"/>
          <w:lang w:eastAsia="ru-RU"/>
        </w:rPr>
      </w:pPr>
    </w:p>
    <w:p w14:paraId="10BF849B" w14:textId="2F864C40" w:rsidR="00417645" w:rsidRPr="00861021" w:rsidRDefault="00401127" w:rsidP="00861021">
      <w:pPr>
        <w:spacing w:after="0" w:line="240" w:lineRule="auto"/>
        <w:ind w:left="-284"/>
        <w:rPr>
          <w:rFonts w:ascii="Times New Roman" w:eastAsia="Times New Roman" w:hAnsi="Times New Roman" w:cs="Times New Roman"/>
          <w:sz w:val="26"/>
          <w:szCs w:val="26"/>
          <w:lang w:eastAsia="ru-RU"/>
        </w:rPr>
      </w:pPr>
      <w:r w:rsidRPr="00861021">
        <w:rPr>
          <w:rFonts w:ascii="Times New Roman" w:eastAsia="Times New Roman" w:hAnsi="Times New Roman" w:cs="Times New Roman"/>
          <w:sz w:val="26"/>
          <w:szCs w:val="26"/>
          <w:lang w:eastAsia="ru-RU"/>
        </w:rPr>
        <w:t>29</w:t>
      </w:r>
      <w:r w:rsidR="008C5257" w:rsidRPr="00861021">
        <w:rPr>
          <w:rFonts w:ascii="Times New Roman" w:eastAsia="Times New Roman" w:hAnsi="Times New Roman" w:cs="Times New Roman"/>
          <w:sz w:val="26"/>
          <w:szCs w:val="26"/>
          <w:lang w:eastAsia="ru-RU"/>
        </w:rPr>
        <w:t xml:space="preserve"> </w:t>
      </w:r>
      <w:r w:rsidR="000D650A" w:rsidRPr="00861021">
        <w:rPr>
          <w:rFonts w:ascii="Times New Roman" w:eastAsia="Times New Roman" w:hAnsi="Times New Roman" w:cs="Times New Roman"/>
          <w:sz w:val="26"/>
          <w:szCs w:val="26"/>
          <w:lang w:eastAsia="ru-RU"/>
        </w:rPr>
        <w:t>квітня</w:t>
      </w:r>
      <w:r w:rsidR="008C5257" w:rsidRPr="00861021">
        <w:rPr>
          <w:rFonts w:ascii="Times New Roman" w:eastAsia="Times New Roman" w:hAnsi="Times New Roman" w:cs="Times New Roman"/>
          <w:sz w:val="26"/>
          <w:szCs w:val="26"/>
          <w:lang w:eastAsia="ru-RU"/>
        </w:rPr>
        <w:t xml:space="preserve"> </w:t>
      </w:r>
      <w:r w:rsidR="00417645" w:rsidRPr="00861021">
        <w:rPr>
          <w:rFonts w:ascii="Times New Roman" w:eastAsia="Times New Roman" w:hAnsi="Times New Roman" w:cs="Times New Roman"/>
          <w:sz w:val="26"/>
          <w:szCs w:val="26"/>
          <w:lang w:eastAsia="ru-RU"/>
        </w:rPr>
        <w:t>202</w:t>
      </w:r>
      <w:r w:rsidR="005C5DD4" w:rsidRPr="00861021">
        <w:rPr>
          <w:rFonts w:ascii="Times New Roman" w:eastAsia="Times New Roman" w:hAnsi="Times New Roman" w:cs="Times New Roman"/>
          <w:sz w:val="26"/>
          <w:szCs w:val="26"/>
          <w:lang w:eastAsia="ru-RU"/>
        </w:rPr>
        <w:t>4</w:t>
      </w:r>
      <w:r w:rsidR="00914A91" w:rsidRPr="00861021">
        <w:rPr>
          <w:rFonts w:ascii="Times New Roman" w:eastAsia="Times New Roman" w:hAnsi="Times New Roman" w:cs="Times New Roman"/>
          <w:sz w:val="26"/>
          <w:szCs w:val="26"/>
          <w:lang w:eastAsia="ru-RU"/>
        </w:rPr>
        <w:t xml:space="preserve"> року</w:t>
      </w:r>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eastAsia="ru-RU"/>
        </w:rPr>
        <w:tab/>
      </w:r>
      <w:bookmarkStart w:id="0" w:name="_GoBack"/>
      <w:bookmarkEnd w:id="0"/>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eastAsia="ru-RU"/>
        </w:rPr>
        <w:tab/>
      </w:r>
      <w:r w:rsidR="00914A91" w:rsidRPr="00861021">
        <w:rPr>
          <w:rFonts w:ascii="Times New Roman" w:eastAsia="Times New Roman" w:hAnsi="Times New Roman" w:cs="Times New Roman"/>
          <w:sz w:val="26"/>
          <w:szCs w:val="26"/>
          <w:lang w:val="ru-RU" w:eastAsia="ru-RU"/>
        </w:rPr>
        <w:t xml:space="preserve">        </w:t>
      </w:r>
      <w:r w:rsidR="00530988">
        <w:rPr>
          <w:rFonts w:ascii="Times New Roman" w:eastAsia="Times New Roman" w:hAnsi="Times New Roman" w:cs="Times New Roman"/>
          <w:sz w:val="26"/>
          <w:szCs w:val="26"/>
          <w:lang w:val="ru-RU" w:eastAsia="ru-RU"/>
        </w:rPr>
        <w:t xml:space="preserve">        </w:t>
      </w:r>
      <w:r w:rsidR="00257CBF" w:rsidRPr="00861021">
        <w:rPr>
          <w:rFonts w:ascii="Times New Roman" w:eastAsia="Times New Roman" w:hAnsi="Times New Roman" w:cs="Times New Roman"/>
          <w:sz w:val="26"/>
          <w:szCs w:val="26"/>
          <w:lang w:eastAsia="ru-RU"/>
        </w:rPr>
        <w:t>м. Київ</w:t>
      </w:r>
    </w:p>
    <w:p w14:paraId="575B2A25" w14:textId="77777777" w:rsidR="00AC53EC" w:rsidRPr="005F57FC" w:rsidRDefault="00AC53EC" w:rsidP="00861021">
      <w:pPr>
        <w:spacing w:after="0" w:line="240" w:lineRule="auto"/>
        <w:ind w:left="-284"/>
        <w:jc w:val="center"/>
        <w:rPr>
          <w:rFonts w:ascii="Times New Roman" w:eastAsia="Times New Roman" w:hAnsi="Times New Roman" w:cs="Times New Roman"/>
          <w:bCs/>
          <w:sz w:val="16"/>
          <w:szCs w:val="16"/>
          <w:lang w:eastAsia="ru-RU"/>
        </w:rPr>
      </w:pPr>
    </w:p>
    <w:p w14:paraId="12BBE984" w14:textId="75ABCE49" w:rsidR="00417645" w:rsidRPr="00861021" w:rsidRDefault="00417645" w:rsidP="00861021">
      <w:pPr>
        <w:spacing w:after="0" w:line="240" w:lineRule="auto"/>
        <w:ind w:left="-284"/>
        <w:jc w:val="center"/>
        <w:rPr>
          <w:rFonts w:ascii="Times New Roman" w:eastAsia="Times New Roman" w:hAnsi="Times New Roman" w:cs="Times New Roman"/>
          <w:bCs/>
          <w:sz w:val="26"/>
          <w:szCs w:val="26"/>
          <w:lang w:eastAsia="ru-RU"/>
        </w:rPr>
      </w:pPr>
      <w:r w:rsidRPr="00861021">
        <w:rPr>
          <w:rFonts w:ascii="Times New Roman" w:eastAsia="Times New Roman" w:hAnsi="Times New Roman" w:cs="Times New Roman"/>
          <w:bCs/>
          <w:sz w:val="26"/>
          <w:szCs w:val="26"/>
          <w:lang w:eastAsia="ru-RU"/>
        </w:rPr>
        <w:t xml:space="preserve">Р І Ш Е Н </w:t>
      </w:r>
      <w:proofErr w:type="spellStart"/>
      <w:r w:rsidRPr="00861021">
        <w:rPr>
          <w:rFonts w:ascii="Times New Roman" w:eastAsia="Times New Roman" w:hAnsi="Times New Roman" w:cs="Times New Roman"/>
          <w:bCs/>
          <w:sz w:val="26"/>
          <w:szCs w:val="26"/>
          <w:lang w:eastAsia="ru-RU"/>
        </w:rPr>
        <w:t>Н</w:t>
      </w:r>
      <w:proofErr w:type="spellEnd"/>
      <w:r w:rsidRPr="00861021">
        <w:rPr>
          <w:rFonts w:ascii="Times New Roman" w:eastAsia="Times New Roman" w:hAnsi="Times New Roman" w:cs="Times New Roman"/>
          <w:bCs/>
          <w:sz w:val="26"/>
          <w:szCs w:val="26"/>
          <w:lang w:eastAsia="ru-RU"/>
        </w:rPr>
        <w:t xml:space="preserve"> Я </w:t>
      </w:r>
      <w:r w:rsidR="00BB3EB7">
        <w:rPr>
          <w:rFonts w:ascii="Times New Roman" w:eastAsia="Times New Roman" w:hAnsi="Times New Roman" w:cs="Times New Roman"/>
          <w:bCs/>
          <w:sz w:val="26"/>
          <w:szCs w:val="26"/>
          <w:lang w:eastAsia="ru-RU"/>
        </w:rPr>
        <w:t xml:space="preserve"> </w:t>
      </w:r>
      <w:r w:rsidRPr="00861021">
        <w:rPr>
          <w:rFonts w:ascii="Times New Roman" w:eastAsia="Times New Roman" w:hAnsi="Times New Roman" w:cs="Times New Roman"/>
          <w:bCs/>
          <w:sz w:val="26"/>
          <w:szCs w:val="26"/>
          <w:lang w:eastAsia="ru-RU"/>
        </w:rPr>
        <w:t>№</w:t>
      </w:r>
      <w:r w:rsidRPr="00861021">
        <w:rPr>
          <w:rFonts w:ascii="Times New Roman" w:eastAsia="Times New Roman" w:hAnsi="Times New Roman" w:cs="Times New Roman"/>
          <w:bCs/>
          <w:sz w:val="26"/>
          <w:szCs w:val="26"/>
          <w:lang w:val="ru-RU" w:eastAsia="ru-RU"/>
        </w:rPr>
        <w:t xml:space="preserve"> </w:t>
      </w:r>
      <w:r w:rsidR="00BB3EB7" w:rsidRPr="00BB3EB7">
        <w:rPr>
          <w:rFonts w:ascii="Times New Roman" w:eastAsia="Times New Roman" w:hAnsi="Times New Roman" w:cs="Times New Roman"/>
          <w:bCs/>
          <w:sz w:val="26"/>
          <w:szCs w:val="26"/>
          <w:u w:val="single"/>
          <w:lang w:eastAsia="ru-RU"/>
        </w:rPr>
        <w:t>92/ко-24</w:t>
      </w:r>
    </w:p>
    <w:p w14:paraId="37486A19" w14:textId="77777777" w:rsidR="00AC53EC" w:rsidRPr="005F57FC" w:rsidRDefault="00AC53EC" w:rsidP="00861021">
      <w:pPr>
        <w:spacing w:after="0" w:line="240" w:lineRule="auto"/>
        <w:ind w:left="-284"/>
        <w:jc w:val="center"/>
        <w:rPr>
          <w:rFonts w:ascii="Times New Roman" w:eastAsia="Times New Roman" w:hAnsi="Times New Roman" w:cs="Times New Roman"/>
          <w:bCs/>
          <w:sz w:val="16"/>
          <w:szCs w:val="16"/>
          <w:lang w:eastAsia="ru-RU"/>
        </w:rPr>
      </w:pPr>
    </w:p>
    <w:p w14:paraId="4DFA1783" w14:textId="77777777" w:rsidR="00417645" w:rsidRPr="00861021" w:rsidRDefault="00417645" w:rsidP="00861021">
      <w:pPr>
        <w:shd w:val="clear" w:color="auto" w:fill="FFFFFF"/>
        <w:spacing w:after="240" w:line="24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Вища кваліфікаційна комісія суддів України у пленарному складі:</w:t>
      </w:r>
    </w:p>
    <w:p w14:paraId="7001A1EE" w14:textId="77777777" w:rsidR="00401127" w:rsidRPr="00861021" w:rsidRDefault="00401127" w:rsidP="00861021">
      <w:pPr>
        <w:shd w:val="clear" w:color="auto" w:fill="FFFFFF"/>
        <w:spacing w:after="240" w:line="24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головуючого – Руслана СИДОРОВИЧА,</w:t>
      </w:r>
    </w:p>
    <w:p w14:paraId="78965D8A" w14:textId="390637A6" w:rsidR="00401127" w:rsidRPr="00861021" w:rsidRDefault="00401127" w:rsidP="00861021">
      <w:pPr>
        <w:shd w:val="clear" w:color="auto" w:fill="FFFFFF"/>
        <w:spacing w:after="240" w:line="24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членів Комісії: Михайла БОГОНОСА, Людмили ВОЛКОВОЇ, Віталія ГАЦЕЛЮКА, Ярослава ДУХА, Романа КИДИСЮКА, Надії КОБЕЦЬКОЇ, Олега КОЛІУША, Руслана МЕЛЬНИКА (доповідач), Олексія ОМЕЛЬЯНА, Андрія ПАСІЧНИКА, Романа САБОДАША, Сергія ЧУМАКА, Галини ШЕВЧУК,</w:t>
      </w:r>
    </w:p>
    <w:p w14:paraId="4E0E4DAD" w14:textId="3B8F735D" w:rsidR="001A264D" w:rsidRPr="00861021" w:rsidRDefault="001A264D" w:rsidP="00861021">
      <w:pPr>
        <w:shd w:val="clear" w:color="auto" w:fill="FFFFFF"/>
        <w:spacing w:after="240" w:line="24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за участі: </w:t>
      </w:r>
    </w:p>
    <w:p w14:paraId="4BADA617" w14:textId="71A1FBFD" w:rsidR="001A264D" w:rsidRPr="00861021" w:rsidRDefault="001A264D" w:rsidP="00861021">
      <w:pPr>
        <w:shd w:val="clear" w:color="auto" w:fill="FFFFFF"/>
        <w:spacing w:after="0" w:line="24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судді </w:t>
      </w:r>
      <w:r w:rsidR="00401127" w:rsidRPr="00861021">
        <w:rPr>
          <w:rFonts w:ascii="Times New Roman" w:eastAsia="Times New Roman" w:hAnsi="Times New Roman" w:cs="Times New Roman"/>
          <w:sz w:val="26"/>
          <w:szCs w:val="26"/>
          <w:lang w:eastAsia="uk-UA"/>
        </w:rPr>
        <w:t xml:space="preserve">Хмельницького окружного адміністративного суду </w:t>
      </w:r>
      <w:r w:rsidR="00187DA0" w:rsidRPr="00861021">
        <w:rPr>
          <w:rFonts w:ascii="Times New Roman" w:eastAsia="Times New Roman" w:hAnsi="Times New Roman" w:cs="Times New Roman"/>
          <w:sz w:val="26"/>
          <w:szCs w:val="26"/>
          <w:lang w:val="en-US" w:eastAsia="uk-UA"/>
        </w:rPr>
        <w:t>–</w:t>
      </w:r>
      <w:r w:rsidR="00D22157" w:rsidRPr="00861021">
        <w:rPr>
          <w:rFonts w:ascii="Times New Roman" w:eastAsia="Times New Roman" w:hAnsi="Times New Roman" w:cs="Times New Roman"/>
          <w:sz w:val="26"/>
          <w:szCs w:val="26"/>
          <w:lang w:val="en-US" w:eastAsia="uk-UA"/>
        </w:rPr>
        <w:t xml:space="preserve"> </w:t>
      </w:r>
      <w:r w:rsidR="00401127" w:rsidRPr="00861021">
        <w:rPr>
          <w:rFonts w:ascii="Times New Roman" w:eastAsia="Times New Roman" w:hAnsi="Times New Roman" w:cs="Times New Roman"/>
          <w:sz w:val="26"/>
          <w:szCs w:val="26"/>
          <w:lang w:eastAsia="uk-UA"/>
        </w:rPr>
        <w:t>Олени КОВАЛЬЧУК</w:t>
      </w:r>
      <w:r w:rsidR="00530988">
        <w:rPr>
          <w:rFonts w:ascii="Times New Roman" w:eastAsia="Times New Roman" w:hAnsi="Times New Roman" w:cs="Times New Roman"/>
          <w:sz w:val="26"/>
          <w:szCs w:val="26"/>
          <w:lang w:eastAsia="uk-UA"/>
        </w:rPr>
        <w:t>,</w:t>
      </w:r>
    </w:p>
    <w:p w14:paraId="37CC68E2" w14:textId="77777777" w:rsidR="00187DA0" w:rsidRPr="005F57FC" w:rsidRDefault="00187DA0" w:rsidP="00861021">
      <w:pPr>
        <w:shd w:val="clear" w:color="auto" w:fill="FFFFFF"/>
        <w:spacing w:after="0" w:line="240" w:lineRule="auto"/>
        <w:ind w:left="-284"/>
        <w:jc w:val="both"/>
        <w:rPr>
          <w:rFonts w:ascii="Times New Roman" w:eastAsia="Times New Roman" w:hAnsi="Times New Roman" w:cs="Times New Roman"/>
          <w:sz w:val="16"/>
          <w:szCs w:val="16"/>
          <w:lang w:eastAsia="uk-UA"/>
        </w:rPr>
      </w:pPr>
    </w:p>
    <w:p w14:paraId="1A9A0166" w14:textId="3FE916E1" w:rsidR="001A264D" w:rsidRPr="00861021" w:rsidRDefault="001A264D" w:rsidP="00861021">
      <w:pPr>
        <w:shd w:val="clear" w:color="auto" w:fill="FFFFFF"/>
        <w:spacing w:after="240" w:line="24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представника Громадської ради доброчесності </w:t>
      </w:r>
      <w:r w:rsidR="00187DA0" w:rsidRPr="00861021">
        <w:rPr>
          <w:rFonts w:ascii="Times New Roman" w:eastAsia="Times New Roman" w:hAnsi="Times New Roman" w:cs="Times New Roman"/>
          <w:sz w:val="26"/>
          <w:szCs w:val="26"/>
          <w:lang w:val="en-US" w:eastAsia="uk-UA"/>
        </w:rPr>
        <w:t>–</w:t>
      </w:r>
      <w:r w:rsidR="00D22157" w:rsidRPr="00861021">
        <w:rPr>
          <w:rFonts w:ascii="Times New Roman" w:eastAsia="Times New Roman" w:hAnsi="Times New Roman" w:cs="Times New Roman"/>
          <w:sz w:val="26"/>
          <w:szCs w:val="26"/>
          <w:lang w:val="en-US" w:eastAsia="uk-UA"/>
        </w:rPr>
        <w:t xml:space="preserve"> </w:t>
      </w:r>
      <w:r w:rsidR="0086369F" w:rsidRPr="00861021">
        <w:rPr>
          <w:rFonts w:ascii="Times New Roman" w:eastAsia="Times New Roman" w:hAnsi="Times New Roman" w:cs="Times New Roman"/>
          <w:sz w:val="26"/>
          <w:szCs w:val="26"/>
          <w:lang w:eastAsia="uk-UA"/>
        </w:rPr>
        <w:t>Веронік</w:t>
      </w:r>
      <w:r w:rsidR="005816B8" w:rsidRPr="00861021">
        <w:rPr>
          <w:rFonts w:ascii="Times New Roman" w:eastAsia="Times New Roman" w:hAnsi="Times New Roman" w:cs="Times New Roman"/>
          <w:sz w:val="26"/>
          <w:szCs w:val="26"/>
          <w:lang w:eastAsia="uk-UA"/>
        </w:rPr>
        <w:t>и</w:t>
      </w:r>
      <w:r w:rsidR="0086369F" w:rsidRPr="00861021">
        <w:rPr>
          <w:rFonts w:ascii="Times New Roman" w:eastAsia="Times New Roman" w:hAnsi="Times New Roman" w:cs="Times New Roman"/>
          <w:sz w:val="26"/>
          <w:szCs w:val="26"/>
          <w:lang w:eastAsia="uk-UA"/>
        </w:rPr>
        <w:t xml:space="preserve"> К</w:t>
      </w:r>
      <w:r w:rsidR="005816B8" w:rsidRPr="00861021">
        <w:rPr>
          <w:rFonts w:ascii="Times New Roman" w:eastAsia="Times New Roman" w:hAnsi="Times New Roman" w:cs="Times New Roman"/>
          <w:sz w:val="26"/>
          <w:szCs w:val="26"/>
          <w:lang w:eastAsia="uk-UA"/>
        </w:rPr>
        <w:t>РЕЙДЕНКОВОЇ</w:t>
      </w:r>
      <w:r w:rsidR="0086369F" w:rsidRPr="00861021">
        <w:rPr>
          <w:rFonts w:ascii="Times New Roman" w:eastAsia="Times New Roman" w:hAnsi="Times New Roman" w:cs="Times New Roman"/>
          <w:sz w:val="26"/>
          <w:szCs w:val="26"/>
          <w:lang w:eastAsia="uk-UA"/>
        </w:rPr>
        <w:t>,</w:t>
      </w:r>
    </w:p>
    <w:p w14:paraId="655D5235" w14:textId="6CC07A6E" w:rsidR="00AC53EC" w:rsidRPr="00861021" w:rsidRDefault="00F1444C" w:rsidP="00861021">
      <w:pPr>
        <w:shd w:val="clear" w:color="auto" w:fill="FFFFFF"/>
        <w:spacing w:after="240" w:line="240" w:lineRule="auto"/>
        <w:ind w:left="-284"/>
        <w:jc w:val="both"/>
        <w:rPr>
          <w:rFonts w:ascii="Times New Roman" w:hAnsi="Times New Roman" w:cs="Times New Roman"/>
          <w:sz w:val="26"/>
          <w:szCs w:val="26"/>
          <w:shd w:val="clear" w:color="auto" w:fill="FFFFFF"/>
        </w:rPr>
      </w:pPr>
      <w:r w:rsidRPr="00861021">
        <w:rPr>
          <w:rFonts w:ascii="Times New Roman" w:eastAsia="Times New Roman" w:hAnsi="Times New Roman" w:cs="Times New Roman"/>
          <w:sz w:val="26"/>
          <w:szCs w:val="26"/>
          <w:lang w:eastAsia="uk-UA"/>
        </w:rPr>
        <w:t xml:space="preserve">розглянувши питання </w:t>
      </w:r>
      <w:r w:rsidR="004C6286" w:rsidRPr="00861021">
        <w:rPr>
          <w:rFonts w:ascii="Times New Roman" w:eastAsia="Times New Roman" w:hAnsi="Times New Roman" w:cs="Times New Roman"/>
          <w:sz w:val="26"/>
          <w:szCs w:val="26"/>
          <w:lang w:eastAsia="uk-UA"/>
        </w:rPr>
        <w:t xml:space="preserve">щодо відповідності </w:t>
      </w:r>
      <w:r w:rsidR="00883EDB" w:rsidRPr="00861021">
        <w:rPr>
          <w:rFonts w:ascii="Times New Roman" w:hAnsi="Times New Roman" w:cs="Times New Roman"/>
          <w:sz w:val="26"/>
          <w:szCs w:val="26"/>
          <w:shd w:val="clear" w:color="auto" w:fill="FFFFFF"/>
        </w:rPr>
        <w:t xml:space="preserve">судді </w:t>
      </w:r>
      <w:r w:rsidR="00D248A1" w:rsidRPr="00861021">
        <w:rPr>
          <w:rFonts w:ascii="Times New Roman" w:hAnsi="Times New Roman" w:cs="Times New Roman"/>
          <w:sz w:val="26"/>
          <w:szCs w:val="26"/>
          <w:shd w:val="clear" w:color="auto" w:fill="FFFFFF"/>
        </w:rPr>
        <w:t>Хмельницького окружного адміністративного суду</w:t>
      </w:r>
      <w:r w:rsidR="00187DA0" w:rsidRPr="00861021">
        <w:rPr>
          <w:rFonts w:ascii="Times New Roman" w:hAnsi="Times New Roman" w:cs="Times New Roman"/>
          <w:sz w:val="26"/>
          <w:szCs w:val="26"/>
          <w:shd w:val="clear" w:color="auto" w:fill="FFFFFF"/>
        </w:rPr>
        <w:t xml:space="preserve"> </w:t>
      </w:r>
      <w:r w:rsidR="00D248A1" w:rsidRPr="00861021">
        <w:rPr>
          <w:rFonts w:ascii="Times New Roman" w:hAnsi="Times New Roman" w:cs="Times New Roman"/>
          <w:sz w:val="26"/>
          <w:szCs w:val="26"/>
          <w:shd w:val="clear" w:color="auto" w:fill="FFFFFF"/>
        </w:rPr>
        <w:t xml:space="preserve">Ковальчук Олени Костянтинівни </w:t>
      </w:r>
      <w:r w:rsidR="00B0467D" w:rsidRPr="00861021">
        <w:rPr>
          <w:rFonts w:ascii="Times New Roman" w:hAnsi="Times New Roman" w:cs="Times New Roman"/>
          <w:sz w:val="26"/>
          <w:szCs w:val="26"/>
          <w:shd w:val="clear" w:color="auto" w:fill="FFFFFF"/>
        </w:rPr>
        <w:t>займаній посаді</w:t>
      </w:r>
      <w:r w:rsidR="00987A94" w:rsidRPr="00861021">
        <w:rPr>
          <w:rFonts w:ascii="Times New Roman" w:hAnsi="Times New Roman" w:cs="Times New Roman"/>
          <w:sz w:val="26"/>
          <w:szCs w:val="26"/>
          <w:shd w:val="clear" w:color="auto" w:fill="FFFFFF"/>
        </w:rPr>
        <w:t>,</w:t>
      </w:r>
    </w:p>
    <w:p w14:paraId="6C90ED97" w14:textId="77777777" w:rsidR="00FB3A9E" w:rsidRPr="00861021" w:rsidRDefault="00BA65FF" w:rsidP="00861021">
      <w:pPr>
        <w:shd w:val="clear" w:color="auto" w:fill="FFFFFF"/>
        <w:spacing w:after="240" w:line="240" w:lineRule="auto"/>
        <w:ind w:left="-284"/>
        <w:jc w:val="center"/>
        <w:rPr>
          <w:rFonts w:ascii="Times New Roman" w:eastAsia="Times New Roman" w:hAnsi="Times New Roman" w:cs="Times New Roman"/>
          <w:sz w:val="26"/>
          <w:szCs w:val="26"/>
          <w:lang w:eastAsia="uk-UA"/>
        </w:rPr>
      </w:pPr>
      <w:r w:rsidRPr="00861021">
        <w:rPr>
          <w:rFonts w:ascii="Times New Roman" w:hAnsi="Times New Roman" w:cs="Times New Roman"/>
          <w:sz w:val="26"/>
          <w:szCs w:val="26"/>
        </w:rPr>
        <w:t>встановила:</w:t>
      </w:r>
    </w:p>
    <w:p w14:paraId="070C283E" w14:textId="744CC03E" w:rsidR="002F713E" w:rsidRPr="00861021" w:rsidRDefault="007A5C44" w:rsidP="00530988">
      <w:pPr>
        <w:pStyle w:val="a9"/>
        <w:ind w:left="-284" w:firstLine="568"/>
        <w:jc w:val="both"/>
        <w:rPr>
          <w:rFonts w:ascii="Times New Roman" w:hAnsi="Times New Roman" w:cs="Times New Roman"/>
          <w:b/>
          <w:bCs/>
          <w:sz w:val="26"/>
          <w:szCs w:val="26"/>
        </w:rPr>
      </w:pPr>
      <w:r w:rsidRPr="00861021">
        <w:rPr>
          <w:rFonts w:ascii="Times New Roman" w:hAnsi="Times New Roman" w:cs="Times New Roman"/>
          <w:b/>
          <w:bCs/>
          <w:sz w:val="26"/>
          <w:szCs w:val="26"/>
        </w:rPr>
        <w:t xml:space="preserve">І. </w:t>
      </w:r>
      <w:r w:rsidR="002F713E" w:rsidRPr="00861021">
        <w:rPr>
          <w:rFonts w:ascii="Times New Roman" w:hAnsi="Times New Roman" w:cs="Times New Roman"/>
          <w:b/>
          <w:bCs/>
          <w:sz w:val="26"/>
          <w:szCs w:val="26"/>
        </w:rPr>
        <w:t>Інформація про кар’єру судді та проходже</w:t>
      </w:r>
      <w:r w:rsidR="00617298" w:rsidRPr="00861021">
        <w:rPr>
          <w:rFonts w:ascii="Times New Roman" w:hAnsi="Times New Roman" w:cs="Times New Roman"/>
          <w:b/>
          <w:bCs/>
          <w:sz w:val="26"/>
          <w:szCs w:val="26"/>
        </w:rPr>
        <w:t>ння кваліфікаційного оцінювання</w:t>
      </w:r>
    </w:p>
    <w:p w14:paraId="364722B6" w14:textId="77777777" w:rsidR="00D248A1" w:rsidRPr="00861021" w:rsidRDefault="00D248A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Указом Президента України від 15 квітня 2008 року № 362/2008 Ковальчук О.К. вперше призначено на посаду судді Хмельницького окружного адміністративного суду строком на п’ять років. </w:t>
      </w:r>
    </w:p>
    <w:p w14:paraId="56A57182" w14:textId="34C4EF4D" w:rsidR="00D248A1" w:rsidRPr="00861021" w:rsidRDefault="00D248A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Постановою Верховної Ради України від 18 квітня 2013 року № 208-VII Ковальчук О.К. обрано безстроково на посаду судді Хмельницького окружного адміністративного суду.</w:t>
      </w:r>
    </w:p>
    <w:p w14:paraId="7B2EE843" w14:textId="77777777" w:rsidR="00D248A1" w:rsidRPr="00861021" w:rsidRDefault="00D248A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Рішенням Комісії від 07 червня 2018 року № 133/зп-18 призначено кваліфікаційне оцінювання суддів місцевих та апеляційних судів на відповідність займаній посаді, зокрема судді Хмельницького окружного адміністративного суду Ковальчук О.К.</w:t>
      </w:r>
    </w:p>
    <w:p w14:paraId="076D8F1E" w14:textId="188A579D" w:rsidR="00B72193" w:rsidRPr="00861021" w:rsidRDefault="00D248A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Ковальчук О.К. склала анонімне письмове тестування, за результатами якого набрала 85,5 </w:t>
      </w:r>
      <w:proofErr w:type="spellStart"/>
      <w:r w:rsidRPr="00861021">
        <w:rPr>
          <w:rFonts w:ascii="Times New Roman" w:hAnsi="Times New Roman" w:cs="Times New Roman"/>
          <w:sz w:val="26"/>
          <w:szCs w:val="26"/>
        </w:rPr>
        <w:t>бала</w:t>
      </w:r>
      <w:proofErr w:type="spellEnd"/>
      <w:r w:rsidRPr="00861021">
        <w:rPr>
          <w:rFonts w:ascii="Times New Roman" w:hAnsi="Times New Roman" w:cs="Times New Roman"/>
          <w:sz w:val="26"/>
          <w:szCs w:val="26"/>
        </w:rPr>
        <w:t xml:space="preserve">. За результатами виконаного практичного завдання суддя набрала 95 балів. На етапі складення іспиту суддя загалом набрала 180,5 </w:t>
      </w:r>
      <w:proofErr w:type="spellStart"/>
      <w:r w:rsidRPr="00861021">
        <w:rPr>
          <w:rFonts w:ascii="Times New Roman" w:hAnsi="Times New Roman" w:cs="Times New Roman"/>
          <w:sz w:val="26"/>
          <w:szCs w:val="26"/>
        </w:rPr>
        <w:t>бала</w:t>
      </w:r>
      <w:proofErr w:type="spellEnd"/>
      <w:r w:rsidRPr="00861021">
        <w:rPr>
          <w:rFonts w:ascii="Times New Roman" w:hAnsi="Times New Roman" w:cs="Times New Roman"/>
          <w:sz w:val="26"/>
          <w:szCs w:val="26"/>
        </w:rPr>
        <w:t>.</w:t>
      </w:r>
    </w:p>
    <w:p w14:paraId="11182BD3" w14:textId="05A33062" w:rsidR="00B72193" w:rsidRPr="00861021" w:rsidRDefault="007013F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Ковальчук О.К. </w:t>
      </w:r>
      <w:r w:rsidR="00B72193" w:rsidRPr="00861021">
        <w:rPr>
          <w:rFonts w:ascii="Times New Roman" w:hAnsi="Times New Roman" w:cs="Times New Roman"/>
          <w:sz w:val="26"/>
          <w:szCs w:val="26"/>
        </w:rPr>
        <w:t>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w:t>
      </w:r>
    </w:p>
    <w:p w14:paraId="73206D28" w14:textId="77777777" w:rsidR="007013F1" w:rsidRPr="00861021" w:rsidRDefault="007013F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Рішенням Комісії від 26 листопада 2018 року № 286/зп-18 затверджено результати першого етапу кваліфікаційного оцінювання суддів на відповідність займаній посаді «Іспит», складеного 30 серпня 2018 року, зокрема судді Хмельницького окружного адміністративного суду Ковальчук О.К., яку допущено до другого етапу кваліфікаційного </w:t>
      </w:r>
      <w:r w:rsidRPr="00861021">
        <w:rPr>
          <w:rFonts w:ascii="Times New Roman" w:hAnsi="Times New Roman" w:cs="Times New Roman"/>
          <w:sz w:val="26"/>
          <w:szCs w:val="26"/>
        </w:rPr>
        <w:lastRenderedPageBreak/>
        <w:t>оцінювання суддів місцевих та апеляційних судів на відповідність займаній посаді «Дослідження досьє та проведення співбесіди».</w:t>
      </w:r>
    </w:p>
    <w:p w14:paraId="262D5761" w14:textId="104EF260" w:rsidR="007013F1" w:rsidRPr="00861021" w:rsidRDefault="005816B8"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Громадська рада доброчесності (далі – ГРД) </w:t>
      </w:r>
      <w:r w:rsidR="007013F1" w:rsidRPr="00861021">
        <w:rPr>
          <w:rFonts w:ascii="Times New Roman" w:hAnsi="Times New Roman" w:cs="Times New Roman"/>
          <w:sz w:val="26"/>
          <w:szCs w:val="26"/>
        </w:rPr>
        <w:t>29 травня 2019 року надала Комісії висновок про невідповідність судді Хмельницького окружного адміністративного суду Ковальчук О.К. критеріям доброчесності та професійної етики, затверджений 29 травня 2019</w:t>
      </w:r>
      <w:r w:rsidR="002E2346">
        <w:rPr>
          <w:rFonts w:ascii="Times New Roman" w:hAnsi="Times New Roman" w:cs="Times New Roman"/>
          <w:sz w:val="26"/>
          <w:szCs w:val="26"/>
        </w:rPr>
        <w:t> </w:t>
      </w:r>
      <w:r w:rsidR="007013F1" w:rsidRPr="00861021">
        <w:rPr>
          <w:rFonts w:ascii="Times New Roman" w:hAnsi="Times New Roman" w:cs="Times New Roman"/>
          <w:sz w:val="26"/>
          <w:szCs w:val="26"/>
        </w:rPr>
        <w:t xml:space="preserve">року. Суддя оскаржила </w:t>
      </w:r>
      <w:r w:rsidR="00DD1585" w:rsidRPr="00861021">
        <w:rPr>
          <w:rFonts w:ascii="Times New Roman" w:hAnsi="Times New Roman" w:cs="Times New Roman"/>
          <w:sz w:val="26"/>
          <w:szCs w:val="26"/>
        </w:rPr>
        <w:t xml:space="preserve">вказаний </w:t>
      </w:r>
      <w:r w:rsidR="007013F1" w:rsidRPr="00861021">
        <w:rPr>
          <w:rFonts w:ascii="Times New Roman" w:hAnsi="Times New Roman" w:cs="Times New Roman"/>
          <w:sz w:val="26"/>
          <w:szCs w:val="26"/>
        </w:rPr>
        <w:t>висновок ГРД в судовому порядку</w:t>
      </w:r>
      <w:r w:rsidR="00DD1585" w:rsidRPr="00861021">
        <w:rPr>
          <w:rFonts w:ascii="Times New Roman" w:hAnsi="Times New Roman" w:cs="Times New Roman"/>
          <w:sz w:val="26"/>
          <w:szCs w:val="26"/>
        </w:rPr>
        <w:t>.</w:t>
      </w:r>
    </w:p>
    <w:p w14:paraId="5E9AAD2E" w14:textId="32AC9EFF" w:rsidR="007013F1" w:rsidRPr="00861021" w:rsidRDefault="005816B8"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Під час дослідження досьє та проведення співбесіди </w:t>
      </w:r>
      <w:r w:rsidR="007013F1" w:rsidRPr="00861021">
        <w:rPr>
          <w:rFonts w:ascii="Times New Roman" w:hAnsi="Times New Roman" w:cs="Times New Roman"/>
          <w:sz w:val="26"/>
          <w:szCs w:val="26"/>
        </w:rPr>
        <w:t xml:space="preserve">31 травня 2019 року Комісія </w:t>
      </w:r>
      <w:r w:rsidRPr="00861021">
        <w:rPr>
          <w:rFonts w:ascii="Times New Roman" w:hAnsi="Times New Roman" w:cs="Times New Roman"/>
          <w:sz w:val="26"/>
          <w:szCs w:val="26"/>
        </w:rPr>
        <w:t xml:space="preserve">протокольним рішенням </w:t>
      </w:r>
      <w:r w:rsidR="007013F1" w:rsidRPr="00861021">
        <w:rPr>
          <w:rFonts w:ascii="Times New Roman" w:hAnsi="Times New Roman" w:cs="Times New Roman"/>
          <w:sz w:val="26"/>
          <w:szCs w:val="26"/>
        </w:rPr>
        <w:t xml:space="preserve">визнала висновок ГРД таким, що поданий із порушенням строку подання, </w:t>
      </w:r>
      <w:r w:rsidR="00530988">
        <w:rPr>
          <w:rFonts w:ascii="Times New Roman" w:hAnsi="Times New Roman" w:cs="Times New Roman"/>
          <w:sz w:val="26"/>
          <w:szCs w:val="26"/>
        </w:rPr>
        <w:t xml:space="preserve">визначеного пунктом </w:t>
      </w:r>
      <w:r w:rsidR="007013F1" w:rsidRPr="00861021">
        <w:rPr>
          <w:rFonts w:ascii="Times New Roman" w:hAnsi="Times New Roman" w:cs="Times New Roman"/>
          <w:sz w:val="26"/>
          <w:szCs w:val="26"/>
        </w:rPr>
        <w:t>4.10.1 пункт</w:t>
      </w:r>
      <w:r w:rsidR="00530988">
        <w:rPr>
          <w:rFonts w:ascii="Times New Roman" w:hAnsi="Times New Roman" w:cs="Times New Roman"/>
          <w:sz w:val="26"/>
          <w:szCs w:val="26"/>
        </w:rPr>
        <w:t>у</w:t>
      </w:r>
      <w:r w:rsidR="007013F1" w:rsidRPr="00861021">
        <w:rPr>
          <w:rFonts w:ascii="Times New Roman" w:hAnsi="Times New Roman" w:cs="Times New Roman"/>
          <w:sz w:val="26"/>
          <w:szCs w:val="26"/>
        </w:rPr>
        <w:t xml:space="preserve"> 4.10 розділу IV Р</w:t>
      </w:r>
      <w:r w:rsidR="00530988">
        <w:rPr>
          <w:rFonts w:ascii="Times New Roman" w:hAnsi="Times New Roman" w:cs="Times New Roman"/>
          <w:sz w:val="26"/>
          <w:szCs w:val="26"/>
        </w:rPr>
        <w:t>егламенту Комісії (</w:t>
      </w:r>
      <w:r w:rsidR="007013F1" w:rsidRPr="00861021">
        <w:rPr>
          <w:rFonts w:ascii="Times New Roman" w:hAnsi="Times New Roman" w:cs="Times New Roman"/>
          <w:sz w:val="26"/>
          <w:szCs w:val="26"/>
        </w:rPr>
        <w:t>далі – Регламент)</w:t>
      </w:r>
      <w:r w:rsidR="00530988">
        <w:rPr>
          <w:rFonts w:ascii="Times New Roman" w:hAnsi="Times New Roman" w:cs="Times New Roman"/>
          <w:sz w:val="26"/>
          <w:szCs w:val="26"/>
        </w:rPr>
        <w:t>,</w:t>
      </w:r>
      <w:r w:rsidR="007013F1" w:rsidRPr="00861021">
        <w:rPr>
          <w:rFonts w:ascii="Times New Roman" w:hAnsi="Times New Roman" w:cs="Times New Roman"/>
          <w:sz w:val="26"/>
          <w:szCs w:val="26"/>
        </w:rPr>
        <w:t xml:space="preserve"> та залишила його без розгляду, однак інформацію, яка в ньому містилась, бул</w:t>
      </w:r>
      <w:r w:rsidR="00530988">
        <w:rPr>
          <w:rFonts w:ascii="Times New Roman" w:hAnsi="Times New Roman" w:cs="Times New Roman"/>
          <w:sz w:val="26"/>
          <w:szCs w:val="26"/>
        </w:rPr>
        <w:t>о</w:t>
      </w:r>
      <w:r w:rsidR="007013F1" w:rsidRPr="00861021">
        <w:rPr>
          <w:rFonts w:ascii="Times New Roman" w:hAnsi="Times New Roman" w:cs="Times New Roman"/>
          <w:sz w:val="26"/>
          <w:szCs w:val="26"/>
        </w:rPr>
        <w:t xml:space="preserve"> взят</w:t>
      </w:r>
      <w:r w:rsidR="00530988">
        <w:rPr>
          <w:rFonts w:ascii="Times New Roman" w:hAnsi="Times New Roman" w:cs="Times New Roman"/>
          <w:sz w:val="26"/>
          <w:szCs w:val="26"/>
        </w:rPr>
        <w:t>о</w:t>
      </w:r>
      <w:r w:rsidR="007013F1" w:rsidRPr="00861021">
        <w:rPr>
          <w:rFonts w:ascii="Times New Roman" w:hAnsi="Times New Roman" w:cs="Times New Roman"/>
          <w:sz w:val="26"/>
          <w:szCs w:val="26"/>
        </w:rPr>
        <w:t xml:space="preserve"> Комісією до відома.</w:t>
      </w:r>
    </w:p>
    <w:p w14:paraId="554B8EF5" w14:textId="35C84055" w:rsidR="0011630A" w:rsidRPr="00861021" w:rsidRDefault="0011630A"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Постановою Сьомого апеляційного адміністративного суду від 16 квітня</w:t>
      </w:r>
      <w:r w:rsidR="005816B8" w:rsidRPr="00861021">
        <w:rPr>
          <w:rFonts w:ascii="Times New Roman" w:hAnsi="Times New Roman" w:cs="Times New Roman"/>
          <w:sz w:val="26"/>
          <w:szCs w:val="26"/>
        </w:rPr>
        <w:t xml:space="preserve"> </w:t>
      </w:r>
      <w:r w:rsidRPr="00861021">
        <w:rPr>
          <w:rFonts w:ascii="Times New Roman" w:hAnsi="Times New Roman" w:cs="Times New Roman"/>
          <w:sz w:val="26"/>
          <w:szCs w:val="26"/>
        </w:rPr>
        <w:t>2020 року у справі № 560/3042/19 визнано протиправним з моменту прийняття та скасовано висновок ГРД від 29 травня 2019 року про невідповідність Ковальчук О.К. критеріям доброчесності та професійної етики.</w:t>
      </w:r>
    </w:p>
    <w:p w14:paraId="6E58EF1D" w14:textId="1624CFCC" w:rsidR="007013F1" w:rsidRPr="00861021" w:rsidRDefault="007013F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Рішенням Комісії від 31 травня 2019 року № 330/ко-19 визначено, що суддя Хмельницького окружного адміністративного суду Ковальчук О.К. за результатами кваліфікаційного оцінювання суддів місцевих та апеляційних судів на відповідність займаній посаді набрала 802,5 </w:t>
      </w:r>
      <w:proofErr w:type="spellStart"/>
      <w:r w:rsidRPr="00861021">
        <w:rPr>
          <w:rFonts w:ascii="Times New Roman" w:hAnsi="Times New Roman" w:cs="Times New Roman"/>
          <w:sz w:val="26"/>
          <w:szCs w:val="26"/>
        </w:rPr>
        <w:t>бала</w:t>
      </w:r>
      <w:proofErr w:type="spellEnd"/>
      <w:r w:rsidR="00530988">
        <w:rPr>
          <w:rFonts w:ascii="Times New Roman" w:hAnsi="Times New Roman" w:cs="Times New Roman"/>
          <w:sz w:val="26"/>
          <w:szCs w:val="26"/>
        </w:rPr>
        <w:t>,</w:t>
      </w:r>
      <w:r w:rsidRPr="00861021">
        <w:rPr>
          <w:rFonts w:ascii="Times New Roman" w:hAnsi="Times New Roman" w:cs="Times New Roman"/>
          <w:sz w:val="26"/>
          <w:szCs w:val="26"/>
        </w:rPr>
        <w:t xml:space="preserve"> її визнано такою, що відповідає займаній посаді.</w:t>
      </w:r>
    </w:p>
    <w:p w14:paraId="2D36A382" w14:textId="2EBF20CB" w:rsidR="003E35A5" w:rsidRPr="00861021" w:rsidRDefault="0011630A"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 вказаному рішенні зазначено, що </w:t>
      </w:r>
      <w:r w:rsidR="00473FE0" w:rsidRPr="00861021">
        <w:rPr>
          <w:rFonts w:ascii="Times New Roman" w:hAnsi="Times New Roman" w:cs="Times New Roman"/>
          <w:sz w:val="26"/>
          <w:szCs w:val="26"/>
        </w:rPr>
        <w:t xml:space="preserve">воно набирає чинності з дня ухвалення </w:t>
      </w:r>
      <w:r w:rsidR="00530988">
        <w:rPr>
          <w:rFonts w:ascii="Times New Roman" w:hAnsi="Times New Roman" w:cs="Times New Roman"/>
          <w:sz w:val="26"/>
          <w:szCs w:val="26"/>
        </w:rPr>
        <w:t>в</w:t>
      </w:r>
      <w:r w:rsidR="00473FE0" w:rsidRPr="00861021">
        <w:rPr>
          <w:rFonts w:ascii="Times New Roman" w:hAnsi="Times New Roman" w:cs="Times New Roman"/>
          <w:sz w:val="26"/>
          <w:szCs w:val="26"/>
        </w:rPr>
        <w:t xml:space="preserve"> разі, якщо буде підтримане не менше ніж одинадцятьма членами Комісії згідно з абзацом другим частини першої статті 88 Закону України «Про судоустрій і статус суддів» </w:t>
      </w:r>
      <w:r w:rsidR="003E35A5" w:rsidRPr="00861021">
        <w:rPr>
          <w:rFonts w:ascii="Times New Roman" w:hAnsi="Times New Roman" w:cs="Times New Roman"/>
          <w:sz w:val="26"/>
          <w:szCs w:val="26"/>
        </w:rPr>
        <w:t xml:space="preserve">від 02 червня 2016 року </w:t>
      </w:r>
      <w:r w:rsidR="00530988" w:rsidRPr="00530988">
        <w:rPr>
          <w:rFonts w:ascii="Times New Roman" w:hAnsi="Times New Roman" w:cs="Times New Roman"/>
          <w:sz w:val="26"/>
          <w:szCs w:val="26"/>
        </w:rPr>
        <w:t xml:space="preserve">№ 1402-VIII </w:t>
      </w:r>
      <w:r w:rsidR="003E35A5" w:rsidRPr="00861021">
        <w:rPr>
          <w:rFonts w:ascii="Times New Roman" w:hAnsi="Times New Roman" w:cs="Times New Roman"/>
          <w:sz w:val="26"/>
          <w:szCs w:val="26"/>
        </w:rPr>
        <w:t>(далі – Закон).</w:t>
      </w:r>
    </w:p>
    <w:p w14:paraId="03A6D5B3" w14:textId="124CE7D4" w:rsidR="004B5CCE" w:rsidRPr="00861021" w:rsidRDefault="004B5CCE"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w:t>
      </w:r>
      <w:r w:rsidR="00D30EF1" w:rsidRPr="00861021">
        <w:rPr>
          <w:rFonts w:ascii="Times New Roman" w:hAnsi="Times New Roman" w:cs="Times New Roman"/>
          <w:sz w:val="26"/>
          <w:szCs w:val="26"/>
        </w:rPr>
        <w:t xml:space="preserve"> </w:t>
      </w:r>
      <w:r w:rsidR="00914A91" w:rsidRPr="00861021">
        <w:rPr>
          <w:rFonts w:ascii="Times New Roman" w:hAnsi="Times New Roman" w:cs="Times New Roman"/>
          <w:sz w:val="26"/>
          <w:szCs w:val="26"/>
        </w:rPr>
        <w:t>від</w:t>
      </w:r>
      <w:r w:rsidR="00C3191E">
        <w:rPr>
          <w:rFonts w:ascii="Times New Roman" w:hAnsi="Times New Roman" w:cs="Times New Roman"/>
          <w:sz w:val="26"/>
          <w:szCs w:val="26"/>
        </w:rPr>
        <w:t> </w:t>
      </w:r>
      <w:r w:rsidR="00914A91" w:rsidRPr="00861021">
        <w:rPr>
          <w:rFonts w:ascii="Times New Roman" w:hAnsi="Times New Roman" w:cs="Times New Roman"/>
          <w:sz w:val="26"/>
          <w:szCs w:val="26"/>
        </w:rPr>
        <w:t>16</w:t>
      </w:r>
      <w:r w:rsidR="00C3191E">
        <w:rPr>
          <w:rFonts w:ascii="Times New Roman" w:hAnsi="Times New Roman" w:cs="Times New Roman"/>
          <w:sz w:val="26"/>
          <w:szCs w:val="26"/>
        </w:rPr>
        <w:t> </w:t>
      </w:r>
      <w:r w:rsidR="00914A91" w:rsidRPr="00861021">
        <w:rPr>
          <w:rFonts w:ascii="Times New Roman" w:hAnsi="Times New Roman" w:cs="Times New Roman"/>
          <w:sz w:val="26"/>
          <w:szCs w:val="26"/>
        </w:rPr>
        <w:t xml:space="preserve">жовтня 2019 року № 193-ІХ </w:t>
      </w:r>
      <w:r w:rsidRPr="00861021">
        <w:rPr>
          <w:rFonts w:ascii="Times New Roman" w:hAnsi="Times New Roman" w:cs="Times New Roman"/>
          <w:sz w:val="26"/>
          <w:szCs w:val="26"/>
        </w:rPr>
        <w:t xml:space="preserve">(набрав чинності 07 листопада 2019 року) повноваження членів Вищої кваліфікаційної комісії суддів України припинено. </w:t>
      </w:r>
    </w:p>
    <w:p w14:paraId="3260E3AF" w14:textId="3E91B538" w:rsidR="004B5CCE" w:rsidRPr="00861021" w:rsidRDefault="004B5CCE"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 зв’язку з припиненням повноважень членів </w:t>
      </w:r>
      <w:r w:rsidR="00D22157" w:rsidRPr="00861021">
        <w:rPr>
          <w:rFonts w:ascii="Times New Roman" w:hAnsi="Times New Roman" w:cs="Times New Roman"/>
          <w:sz w:val="26"/>
          <w:szCs w:val="26"/>
        </w:rPr>
        <w:t>К</w:t>
      </w:r>
      <w:r w:rsidRPr="00861021">
        <w:rPr>
          <w:rFonts w:ascii="Times New Roman" w:hAnsi="Times New Roman" w:cs="Times New Roman"/>
          <w:sz w:val="26"/>
          <w:szCs w:val="26"/>
        </w:rPr>
        <w:t xml:space="preserve">омісії кваліфікаційне оцінювання судді </w:t>
      </w:r>
      <w:r w:rsidR="003E35A5" w:rsidRPr="00861021">
        <w:rPr>
          <w:rFonts w:ascii="Times New Roman" w:hAnsi="Times New Roman" w:cs="Times New Roman"/>
          <w:sz w:val="26"/>
          <w:szCs w:val="26"/>
        </w:rPr>
        <w:t xml:space="preserve">Ковальчук О.К. </w:t>
      </w:r>
      <w:r w:rsidR="005816B8" w:rsidRPr="00861021">
        <w:rPr>
          <w:rFonts w:ascii="Times New Roman" w:hAnsi="Times New Roman" w:cs="Times New Roman"/>
          <w:sz w:val="26"/>
          <w:szCs w:val="26"/>
        </w:rPr>
        <w:t>не завершено, рішення Комісії від 31 травня 2019 року № 330/ко-19 не набрало чинності.</w:t>
      </w:r>
    </w:p>
    <w:p w14:paraId="4A0B7821" w14:textId="7B4DAFFA" w:rsidR="004B5CCE" w:rsidRPr="00861021" w:rsidRDefault="00914A91"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П</w:t>
      </w:r>
      <w:r w:rsidR="004B5CCE" w:rsidRPr="00861021">
        <w:rPr>
          <w:rFonts w:ascii="Times New Roman" w:hAnsi="Times New Roman" w:cs="Times New Roman"/>
          <w:sz w:val="26"/>
          <w:szCs w:val="26"/>
        </w:rPr>
        <w:t>овноважний склад Вищої кваліфі</w:t>
      </w:r>
      <w:r w:rsidRPr="00861021">
        <w:rPr>
          <w:rFonts w:ascii="Times New Roman" w:hAnsi="Times New Roman" w:cs="Times New Roman"/>
          <w:sz w:val="26"/>
          <w:szCs w:val="26"/>
        </w:rPr>
        <w:t>каційної комісії суддів України сформовано 01</w:t>
      </w:r>
      <w:r w:rsidR="00C3191E">
        <w:rPr>
          <w:rFonts w:ascii="Times New Roman" w:hAnsi="Times New Roman" w:cs="Times New Roman"/>
          <w:sz w:val="26"/>
          <w:szCs w:val="26"/>
        </w:rPr>
        <w:t> </w:t>
      </w:r>
      <w:r w:rsidRPr="00861021">
        <w:rPr>
          <w:rFonts w:ascii="Times New Roman" w:hAnsi="Times New Roman" w:cs="Times New Roman"/>
          <w:sz w:val="26"/>
          <w:szCs w:val="26"/>
        </w:rPr>
        <w:t>червня 2023 року.</w:t>
      </w:r>
    </w:p>
    <w:p w14:paraId="350C75BC" w14:textId="538327BD" w:rsidR="004B5CCE" w:rsidRPr="00861021" w:rsidRDefault="004B5CCE"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З метою вирішення питання щодо п</w:t>
      </w:r>
      <w:r w:rsidR="00D22157" w:rsidRPr="00861021">
        <w:rPr>
          <w:rFonts w:ascii="Times New Roman" w:hAnsi="Times New Roman" w:cs="Times New Roman"/>
          <w:sz w:val="26"/>
          <w:szCs w:val="26"/>
        </w:rPr>
        <w:t>родовження процедур оцінювання</w:t>
      </w:r>
      <w:r w:rsidRPr="00861021">
        <w:rPr>
          <w:rFonts w:ascii="Times New Roman" w:hAnsi="Times New Roman" w:cs="Times New Roman"/>
          <w:sz w:val="26"/>
          <w:szCs w:val="26"/>
        </w:rPr>
        <w:t xml:space="preserve"> на підставі рішення Комісії від 20 липня 2023 року № 34/зп-23 здійснено повторний автоматизований розподіл справ між членами Вищої кваліфікаційної комісії суддів України стосовно</w:t>
      </w:r>
      <w:r w:rsidR="003B3080" w:rsidRPr="00861021">
        <w:rPr>
          <w:rFonts w:ascii="Times New Roman" w:hAnsi="Times New Roman" w:cs="Times New Roman"/>
          <w:sz w:val="26"/>
          <w:szCs w:val="26"/>
        </w:rPr>
        <w:t xml:space="preserve">, зокрема, </w:t>
      </w:r>
      <w:r w:rsidRPr="00861021">
        <w:rPr>
          <w:rFonts w:ascii="Times New Roman" w:hAnsi="Times New Roman" w:cs="Times New Roman"/>
          <w:sz w:val="26"/>
          <w:szCs w:val="26"/>
        </w:rPr>
        <w:t xml:space="preserve">осіб, п’ятирічний строк повноважень </w:t>
      </w:r>
      <w:r w:rsidR="003B3080" w:rsidRPr="00861021">
        <w:rPr>
          <w:rFonts w:ascii="Times New Roman" w:hAnsi="Times New Roman" w:cs="Times New Roman"/>
          <w:sz w:val="26"/>
          <w:szCs w:val="26"/>
        </w:rPr>
        <w:t>яких на посаді судді закінчився</w:t>
      </w:r>
      <w:r w:rsidRPr="00861021">
        <w:rPr>
          <w:rFonts w:ascii="Times New Roman" w:hAnsi="Times New Roman" w:cs="Times New Roman"/>
          <w:sz w:val="26"/>
          <w:szCs w:val="26"/>
        </w:rPr>
        <w:t>.</w:t>
      </w:r>
    </w:p>
    <w:p w14:paraId="3A0D8EC7" w14:textId="1699BA46" w:rsidR="004B5CCE" w:rsidRPr="00861021" w:rsidRDefault="004B5CCE"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Відповідно до протоколу повторного розп</w:t>
      </w:r>
      <w:r w:rsidR="003E35A5" w:rsidRPr="00861021">
        <w:rPr>
          <w:rFonts w:ascii="Times New Roman" w:hAnsi="Times New Roman" w:cs="Times New Roman"/>
          <w:sz w:val="26"/>
          <w:szCs w:val="26"/>
        </w:rPr>
        <w:t>оділу між членами Комісії від 25</w:t>
      </w:r>
      <w:r w:rsidRPr="00861021">
        <w:rPr>
          <w:rFonts w:ascii="Times New Roman" w:hAnsi="Times New Roman" w:cs="Times New Roman"/>
          <w:sz w:val="26"/>
          <w:szCs w:val="26"/>
        </w:rPr>
        <w:t xml:space="preserve"> липня 2023</w:t>
      </w:r>
      <w:r w:rsidR="00C3191E">
        <w:rPr>
          <w:rFonts w:ascii="Times New Roman" w:hAnsi="Times New Roman" w:cs="Times New Roman"/>
          <w:sz w:val="26"/>
          <w:szCs w:val="26"/>
        </w:rPr>
        <w:t> </w:t>
      </w:r>
      <w:r w:rsidRPr="00861021">
        <w:rPr>
          <w:rFonts w:ascii="Times New Roman" w:hAnsi="Times New Roman" w:cs="Times New Roman"/>
          <w:sz w:val="26"/>
          <w:szCs w:val="26"/>
        </w:rPr>
        <w:t xml:space="preserve">року доповідачем </w:t>
      </w:r>
      <w:r w:rsidR="00914A91" w:rsidRPr="00861021">
        <w:rPr>
          <w:rFonts w:ascii="Times New Roman" w:hAnsi="Times New Roman" w:cs="Times New Roman"/>
          <w:sz w:val="26"/>
          <w:szCs w:val="26"/>
        </w:rPr>
        <w:t>і</w:t>
      </w:r>
      <w:r w:rsidRPr="00861021">
        <w:rPr>
          <w:rFonts w:ascii="Times New Roman" w:hAnsi="Times New Roman" w:cs="Times New Roman"/>
          <w:sz w:val="26"/>
          <w:szCs w:val="26"/>
        </w:rPr>
        <w:t xml:space="preserve">з </w:t>
      </w:r>
      <w:r w:rsidR="003B3080" w:rsidRPr="00861021">
        <w:rPr>
          <w:rFonts w:ascii="Times New Roman" w:hAnsi="Times New Roman" w:cs="Times New Roman"/>
          <w:sz w:val="26"/>
          <w:szCs w:val="26"/>
        </w:rPr>
        <w:t xml:space="preserve">питання </w:t>
      </w:r>
      <w:r w:rsidRPr="00861021">
        <w:rPr>
          <w:rFonts w:ascii="Times New Roman" w:hAnsi="Times New Roman" w:cs="Times New Roman"/>
          <w:sz w:val="26"/>
          <w:szCs w:val="26"/>
        </w:rPr>
        <w:t xml:space="preserve">кваліфікаційного оцінювання судді </w:t>
      </w:r>
      <w:r w:rsidR="003E35A5" w:rsidRPr="00861021">
        <w:rPr>
          <w:rFonts w:ascii="Times New Roman" w:hAnsi="Times New Roman" w:cs="Times New Roman"/>
          <w:sz w:val="26"/>
          <w:szCs w:val="26"/>
        </w:rPr>
        <w:t xml:space="preserve">Ковальчук О.К. </w:t>
      </w:r>
      <w:r w:rsidRPr="00861021">
        <w:rPr>
          <w:rFonts w:ascii="Times New Roman" w:hAnsi="Times New Roman" w:cs="Times New Roman"/>
          <w:sz w:val="26"/>
          <w:szCs w:val="26"/>
        </w:rPr>
        <w:t>визначено члена Комісії Мельника Р.І.</w:t>
      </w:r>
    </w:p>
    <w:p w14:paraId="29FD8592" w14:textId="14BD43FE" w:rsidR="002E1D09" w:rsidRPr="00861021" w:rsidRDefault="002E1D09" w:rsidP="00861021">
      <w:pPr>
        <w:pStyle w:val="a9"/>
        <w:ind w:left="-284" w:firstLine="568"/>
        <w:jc w:val="both"/>
        <w:rPr>
          <w:rFonts w:ascii="Times New Roman" w:hAnsi="Times New Roman" w:cs="Times New Roman"/>
          <w:sz w:val="26"/>
          <w:szCs w:val="26"/>
          <w:lang w:val="en-US"/>
        </w:rPr>
      </w:pPr>
      <w:r w:rsidRPr="00861021">
        <w:rPr>
          <w:rFonts w:ascii="Times New Roman" w:hAnsi="Times New Roman" w:cs="Times New Roman"/>
          <w:sz w:val="26"/>
          <w:szCs w:val="26"/>
        </w:rPr>
        <w:t>З метою оновлення даних, що містяться в суддівському досьє, Комісією в межах повноважень надіслано запити до Національного агентства з питань запобігання корупції, Департаменту інформаційно-аналітичної підтримки Національної поліції України, Державн</w:t>
      </w:r>
      <w:r w:rsidR="00A03C8A" w:rsidRPr="00861021">
        <w:rPr>
          <w:rFonts w:ascii="Times New Roman" w:hAnsi="Times New Roman" w:cs="Times New Roman"/>
          <w:sz w:val="26"/>
          <w:szCs w:val="26"/>
        </w:rPr>
        <w:t>ої прикордонної служби України, Міністерства внутрішніх справ України, Ге</w:t>
      </w:r>
      <w:r w:rsidR="00D70000" w:rsidRPr="00861021">
        <w:rPr>
          <w:rFonts w:ascii="Times New Roman" w:hAnsi="Times New Roman" w:cs="Times New Roman"/>
          <w:sz w:val="26"/>
          <w:szCs w:val="26"/>
        </w:rPr>
        <w:t>нерального ш</w:t>
      </w:r>
      <w:r w:rsidR="00A03C8A" w:rsidRPr="00861021">
        <w:rPr>
          <w:rFonts w:ascii="Times New Roman" w:hAnsi="Times New Roman" w:cs="Times New Roman"/>
          <w:sz w:val="26"/>
          <w:szCs w:val="26"/>
        </w:rPr>
        <w:t>табу Збройних сил України</w:t>
      </w:r>
      <w:r w:rsidR="00B46DB2" w:rsidRPr="00861021">
        <w:rPr>
          <w:rFonts w:ascii="Times New Roman" w:hAnsi="Times New Roman" w:cs="Times New Roman"/>
          <w:sz w:val="26"/>
          <w:szCs w:val="26"/>
        </w:rPr>
        <w:t>.</w:t>
      </w:r>
    </w:p>
    <w:p w14:paraId="7DF9F433" w14:textId="05D90027" w:rsidR="002E1D09" w:rsidRPr="00861021" w:rsidRDefault="002E1D09"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Комісією про</w:t>
      </w:r>
      <w:r w:rsidR="00F57FCC" w:rsidRPr="00861021">
        <w:rPr>
          <w:rFonts w:ascii="Times New Roman" w:hAnsi="Times New Roman" w:cs="Times New Roman"/>
          <w:sz w:val="26"/>
          <w:szCs w:val="26"/>
        </w:rPr>
        <w:t>аналізовано отриману інформацію</w:t>
      </w:r>
      <w:r w:rsidRPr="00861021">
        <w:rPr>
          <w:rFonts w:ascii="Times New Roman" w:hAnsi="Times New Roman" w:cs="Times New Roman"/>
          <w:sz w:val="26"/>
          <w:szCs w:val="26"/>
        </w:rPr>
        <w:t xml:space="preserve"> та долучено її до матеріалів суддівського досьє.</w:t>
      </w:r>
    </w:p>
    <w:p w14:paraId="5ACD1FA8" w14:textId="41381B38" w:rsidR="00B612C3" w:rsidRPr="00861021" w:rsidRDefault="00B612C3"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Розгляд Комісією у пленарному складі питання про відповідність судді займаній посаді призначено на 18 січня 2024 року.</w:t>
      </w:r>
    </w:p>
    <w:p w14:paraId="414FFD6D" w14:textId="01684030" w:rsidR="00B612C3" w:rsidRPr="00861021" w:rsidRDefault="00B612C3"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lastRenderedPageBreak/>
        <w:t>До Комісії 11 січня 2024 року ГРД подала висновок у новій редакції, затверджений рішенням ГРД від 09 січня 2024 року, про невідповідність судді Хмельницького окружного адміністративного суду Ковальчук О.К. критеріям доброчесності та професійної етики (далі – Висновок).</w:t>
      </w:r>
    </w:p>
    <w:p w14:paraId="5741022A" w14:textId="4CEA1768" w:rsidR="006A41F3" w:rsidRPr="00861021" w:rsidRDefault="006A41F3"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Комісією для ознайомлення </w:t>
      </w:r>
      <w:r w:rsidR="00B0467D" w:rsidRPr="00861021">
        <w:rPr>
          <w:rFonts w:ascii="Times New Roman" w:hAnsi="Times New Roman" w:cs="Times New Roman"/>
          <w:sz w:val="26"/>
          <w:szCs w:val="26"/>
        </w:rPr>
        <w:t xml:space="preserve">надіслано </w:t>
      </w:r>
      <w:r w:rsidR="00B612C3" w:rsidRPr="00861021">
        <w:rPr>
          <w:rFonts w:ascii="Times New Roman" w:hAnsi="Times New Roman" w:cs="Times New Roman"/>
          <w:sz w:val="26"/>
          <w:szCs w:val="26"/>
        </w:rPr>
        <w:t xml:space="preserve">Ковальчук О.К. </w:t>
      </w:r>
      <w:r w:rsidR="00DD1585" w:rsidRPr="00861021">
        <w:rPr>
          <w:rFonts w:ascii="Times New Roman" w:hAnsi="Times New Roman" w:cs="Times New Roman"/>
          <w:sz w:val="26"/>
          <w:szCs w:val="26"/>
        </w:rPr>
        <w:t>В</w:t>
      </w:r>
      <w:r w:rsidRPr="00861021">
        <w:rPr>
          <w:rFonts w:ascii="Times New Roman" w:hAnsi="Times New Roman" w:cs="Times New Roman"/>
          <w:sz w:val="26"/>
          <w:szCs w:val="26"/>
        </w:rPr>
        <w:t>исновок на електронну пошту 29 січня 2024 року (</w:t>
      </w:r>
      <w:proofErr w:type="spellStart"/>
      <w:r w:rsidRPr="00861021">
        <w:rPr>
          <w:rFonts w:ascii="Times New Roman" w:hAnsi="Times New Roman" w:cs="Times New Roman"/>
          <w:sz w:val="26"/>
          <w:szCs w:val="26"/>
        </w:rPr>
        <w:t>вих</w:t>
      </w:r>
      <w:proofErr w:type="spellEnd"/>
      <w:r w:rsidRPr="00861021">
        <w:rPr>
          <w:rFonts w:ascii="Times New Roman" w:hAnsi="Times New Roman" w:cs="Times New Roman"/>
          <w:sz w:val="26"/>
          <w:szCs w:val="26"/>
        </w:rPr>
        <w:t>. № 31кп-2556/18).</w:t>
      </w:r>
    </w:p>
    <w:p w14:paraId="030AB2E1" w14:textId="6C7F28C1" w:rsidR="009F5A43" w:rsidRPr="00861021" w:rsidRDefault="005816B8"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П</w:t>
      </w:r>
      <w:r w:rsidR="009F5A43" w:rsidRPr="00861021">
        <w:rPr>
          <w:rFonts w:ascii="Times New Roman" w:hAnsi="Times New Roman" w:cs="Times New Roman"/>
          <w:sz w:val="26"/>
          <w:szCs w:val="26"/>
        </w:rPr>
        <w:t xml:space="preserve">ід час пленарного засідання </w:t>
      </w:r>
      <w:r w:rsidRPr="00861021">
        <w:rPr>
          <w:rFonts w:ascii="Times New Roman" w:hAnsi="Times New Roman" w:cs="Times New Roman"/>
          <w:sz w:val="26"/>
          <w:szCs w:val="26"/>
        </w:rPr>
        <w:t xml:space="preserve">18 січня 2024 року </w:t>
      </w:r>
      <w:r w:rsidR="009F5A43" w:rsidRPr="00861021">
        <w:rPr>
          <w:rFonts w:ascii="Times New Roman" w:hAnsi="Times New Roman" w:cs="Times New Roman"/>
          <w:sz w:val="26"/>
          <w:szCs w:val="26"/>
        </w:rPr>
        <w:t>Комісією оголошен</w:t>
      </w:r>
      <w:r w:rsidR="00530988">
        <w:rPr>
          <w:rFonts w:ascii="Times New Roman" w:hAnsi="Times New Roman" w:cs="Times New Roman"/>
          <w:sz w:val="26"/>
          <w:szCs w:val="26"/>
        </w:rPr>
        <w:t>о</w:t>
      </w:r>
      <w:r w:rsidR="009F5A43" w:rsidRPr="00861021">
        <w:rPr>
          <w:rFonts w:ascii="Times New Roman" w:hAnsi="Times New Roman" w:cs="Times New Roman"/>
          <w:sz w:val="26"/>
          <w:szCs w:val="26"/>
        </w:rPr>
        <w:t xml:space="preserve"> перерв</w:t>
      </w:r>
      <w:r w:rsidR="00530988">
        <w:rPr>
          <w:rFonts w:ascii="Times New Roman" w:hAnsi="Times New Roman" w:cs="Times New Roman"/>
          <w:sz w:val="26"/>
          <w:szCs w:val="26"/>
        </w:rPr>
        <w:t>у</w:t>
      </w:r>
      <w:r w:rsidR="009F5A43" w:rsidRPr="00861021">
        <w:rPr>
          <w:rFonts w:ascii="Times New Roman" w:hAnsi="Times New Roman" w:cs="Times New Roman"/>
          <w:sz w:val="26"/>
          <w:szCs w:val="26"/>
        </w:rPr>
        <w:t xml:space="preserve"> для надання суддею додаткових пояснень щодо дотримання правил академічної доброчесності при підготовці та захисті дисертації на тему «Правовий режим одноразового спеціального добровільного декларування активів фізичних осіб». Також Комісією направлено інформаційний запит до Хмельницького університету управління та права ім. Леоніда Юзькова для одержання інформації про дотримання аспіранткою кафедри конституційного, адміністративного та фінансового права Ковальчук О.К. при підготовці та захист</w:t>
      </w:r>
      <w:r w:rsidR="00530988">
        <w:rPr>
          <w:rFonts w:ascii="Times New Roman" w:hAnsi="Times New Roman" w:cs="Times New Roman"/>
          <w:sz w:val="26"/>
          <w:szCs w:val="26"/>
        </w:rPr>
        <w:t>і</w:t>
      </w:r>
      <w:r w:rsidR="009F5A43" w:rsidRPr="00861021">
        <w:rPr>
          <w:rFonts w:ascii="Times New Roman" w:hAnsi="Times New Roman" w:cs="Times New Roman"/>
          <w:sz w:val="26"/>
          <w:szCs w:val="26"/>
        </w:rPr>
        <w:t xml:space="preserve"> дисертації правил академічної доброчесності, зокрема щодо доцільності використання джерел, авторами яких є науковці </w:t>
      </w:r>
      <w:proofErr w:type="spellStart"/>
      <w:r w:rsidR="009F5A43" w:rsidRPr="00861021">
        <w:rPr>
          <w:rFonts w:ascii="Times New Roman" w:hAnsi="Times New Roman" w:cs="Times New Roman"/>
          <w:sz w:val="26"/>
          <w:szCs w:val="26"/>
        </w:rPr>
        <w:t>рф</w:t>
      </w:r>
      <w:proofErr w:type="spellEnd"/>
      <w:r w:rsidR="009F5A43" w:rsidRPr="00861021">
        <w:rPr>
          <w:rFonts w:ascii="Times New Roman" w:hAnsi="Times New Roman" w:cs="Times New Roman"/>
          <w:sz w:val="26"/>
          <w:szCs w:val="26"/>
        </w:rPr>
        <w:t>.</w:t>
      </w:r>
    </w:p>
    <w:p w14:paraId="0D00EC32" w14:textId="330C5FA9" w:rsidR="009F5A43" w:rsidRPr="00861021" w:rsidRDefault="009F5A43"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Хмельницьким університетом управління та права ім. Леоніда Юзькова </w:t>
      </w:r>
      <w:r w:rsidR="005816B8" w:rsidRPr="00861021">
        <w:rPr>
          <w:rFonts w:ascii="Times New Roman" w:hAnsi="Times New Roman" w:cs="Times New Roman"/>
          <w:sz w:val="26"/>
          <w:szCs w:val="26"/>
        </w:rPr>
        <w:t>14 лютого 2024</w:t>
      </w:r>
      <w:r w:rsidR="00C3191E">
        <w:rPr>
          <w:rFonts w:ascii="Times New Roman" w:hAnsi="Times New Roman" w:cs="Times New Roman"/>
          <w:sz w:val="26"/>
          <w:szCs w:val="26"/>
        </w:rPr>
        <w:t> </w:t>
      </w:r>
      <w:r w:rsidR="005816B8" w:rsidRPr="00861021">
        <w:rPr>
          <w:rFonts w:ascii="Times New Roman" w:hAnsi="Times New Roman" w:cs="Times New Roman"/>
          <w:sz w:val="26"/>
          <w:szCs w:val="26"/>
        </w:rPr>
        <w:t xml:space="preserve">року </w:t>
      </w:r>
      <w:r w:rsidRPr="00861021">
        <w:rPr>
          <w:rFonts w:ascii="Times New Roman" w:hAnsi="Times New Roman" w:cs="Times New Roman"/>
          <w:sz w:val="26"/>
          <w:szCs w:val="26"/>
        </w:rPr>
        <w:t>надано відповідь на запит Комісії.</w:t>
      </w:r>
    </w:p>
    <w:p w14:paraId="711D455E" w14:textId="22DDB1A2" w:rsidR="009F5A43" w:rsidRPr="00861021" w:rsidRDefault="009F5A43"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Розгляд Комісією у пленарному складі питання про відповідність судді займаній посаді призначено на 29 квітня 2024 року.</w:t>
      </w:r>
    </w:p>
    <w:p w14:paraId="6D0A30BA" w14:textId="2E8E08E6" w:rsidR="009F5A43" w:rsidRPr="00861021" w:rsidRDefault="009F5A43"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Ковальчук О.К. </w:t>
      </w:r>
      <w:r w:rsidR="005816B8" w:rsidRPr="00861021">
        <w:rPr>
          <w:rFonts w:ascii="Times New Roman" w:hAnsi="Times New Roman" w:cs="Times New Roman"/>
          <w:sz w:val="26"/>
          <w:szCs w:val="26"/>
        </w:rPr>
        <w:t xml:space="preserve">24 квітня 2024 року </w:t>
      </w:r>
      <w:r w:rsidR="00530988">
        <w:rPr>
          <w:rFonts w:ascii="Times New Roman" w:hAnsi="Times New Roman" w:cs="Times New Roman"/>
          <w:sz w:val="26"/>
          <w:szCs w:val="26"/>
        </w:rPr>
        <w:t>подала пояснення щодо В</w:t>
      </w:r>
      <w:r w:rsidRPr="00861021">
        <w:rPr>
          <w:rFonts w:ascii="Times New Roman" w:hAnsi="Times New Roman" w:cs="Times New Roman"/>
          <w:sz w:val="26"/>
          <w:szCs w:val="26"/>
        </w:rPr>
        <w:t>исновку ГРД.</w:t>
      </w:r>
    </w:p>
    <w:p w14:paraId="324FD10E" w14:textId="7CBE994D" w:rsidR="00954CBA" w:rsidRPr="00861021" w:rsidRDefault="009F5A43"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Комісія </w:t>
      </w:r>
      <w:r w:rsidR="005816B8" w:rsidRPr="00861021">
        <w:rPr>
          <w:rFonts w:ascii="Times New Roman" w:hAnsi="Times New Roman" w:cs="Times New Roman"/>
          <w:sz w:val="26"/>
          <w:szCs w:val="26"/>
        </w:rPr>
        <w:t xml:space="preserve">29 квітня 2024 року </w:t>
      </w:r>
      <w:r w:rsidRPr="00861021">
        <w:rPr>
          <w:rFonts w:ascii="Times New Roman" w:hAnsi="Times New Roman" w:cs="Times New Roman"/>
          <w:sz w:val="26"/>
          <w:szCs w:val="26"/>
        </w:rPr>
        <w:t>у пленарному складі розгля</w:t>
      </w:r>
      <w:r w:rsidR="00530988">
        <w:rPr>
          <w:rFonts w:ascii="Times New Roman" w:hAnsi="Times New Roman" w:cs="Times New Roman"/>
          <w:sz w:val="26"/>
          <w:szCs w:val="26"/>
        </w:rPr>
        <w:t>нула</w:t>
      </w:r>
      <w:r w:rsidRPr="00861021">
        <w:rPr>
          <w:rFonts w:ascii="Times New Roman" w:hAnsi="Times New Roman" w:cs="Times New Roman"/>
          <w:sz w:val="26"/>
          <w:szCs w:val="26"/>
        </w:rPr>
        <w:t xml:space="preserve"> питання </w:t>
      </w:r>
      <w:r w:rsidR="00262BB7" w:rsidRPr="00861021">
        <w:rPr>
          <w:rFonts w:ascii="Times New Roman" w:hAnsi="Times New Roman" w:cs="Times New Roman"/>
          <w:sz w:val="26"/>
          <w:szCs w:val="26"/>
        </w:rPr>
        <w:t xml:space="preserve">про </w:t>
      </w:r>
      <w:r w:rsidR="00C007FA" w:rsidRPr="00861021">
        <w:rPr>
          <w:rFonts w:ascii="Times New Roman" w:hAnsi="Times New Roman" w:cs="Times New Roman"/>
          <w:sz w:val="26"/>
          <w:szCs w:val="26"/>
        </w:rPr>
        <w:t xml:space="preserve">відповідність судді </w:t>
      </w:r>
      <w:r w:rsidRPr="00861021">
        <w:rPr>
          <w:rFonts w:ascii="Times New Roman" w:hAnsi="Times New Roman" w:cs="Times New Roman"/>
          <w:sz w:val="26"/>
          <w:szCs w:val="26"/>
        </w:rPr>
        <w:t xml:space="preserve">Хмельницького окружного адміністративного суду Ковальчук О.К. </w:t>
      </w:r>
      <w:r w:rsidR="00C007FA" w:rsidRPr="00861021">
        <w:rPr>
          <w:rFonts w:ascii="Times New Roman" w:hAnsi="Times New Roman" w:cs="Times New Roman"/>
          <w:sz w:val="26"/>
          <w:szCs w:val="26"/>
        </w:rPr>
        <w:t>займаній посаді</w:t>
      </w:r>
      <w:r w:rsidR="00530988">
        <w:rPr>
          <w:rFonts w:ascii="Times New Roman" w:hAnsi="Times New Roman" w:cs="Times New Roman"/>
          <w:sz w:val="26"/>
          <w:szCs w:val="26"/>
        </w:rPr>
        <w:t>. У цьому засіданні</w:t>
      </w:r>
      <w:r w:rsidR="00262BB7" w:rsidRPr="00861021">
        <w:rPr>
          <w:rFonts w:ascii="Times New Roman" w:hAnsi="Times New Roman" w:cs="Times New Roman"/>
          <w:sz w:val="26"/>
          <w:szCs w:val="26"/>
        </w:rPr>
        <w:t xml:space="preserve"> представлено доповідь, </w:t>
      </w:r>
      <w:r w:rsidR="007F3918" w:rsidRPr="00861021">
        <w:rPr>
          <w:rFonts w:ascii="Times New Roman" w:hAnsi="Times New Roman" w:cs="Times New Roman"/>
          <w:sz w:val="26"/>
          <w:szCs w:val="26"/>
        </w:rPr>
        <w:t>у</w:t>
      </w:r>
      <w:r w:rsidR="00A410BB" w:rsidRPr="00861021">
        <w:rPr>
          <w:rFonts w:ascii="Times New Roman" w:hAnsi="Times New Roman" w:cs="Times New Roman"/>
          <w:sz w:val="26"/>
          <w:szCs w:val="26"/>
        </w:rPr>
        <w:t xml:space="preserve"> якій викладено зміст В</w:t>
      </w:r>
      <w:r w:rsidR="00262BB7" w:rsidRPr="00861021">
        <w:rPr>
          <w:rFonts w:ascii="Times New Roman" w:hAnsi="Times New Roman" w:cs="Times New Roman"/>
          <w:sz w:val="26"/>
          <w:szCs w:val="26"/>
        </w:rPr>
        <w:t xml:space="preserve">исновку, </w:t>
      </w:r>
      <w:r w:rsidRPr="00861021">
        <w:rPr>
          <w:rFonts w:ascii="Times New Roman" w:hAnsi="Times New Roman" w:cs="Times New Roman"/>
          <w:sz w:val="26"/>
          <w:szCs w:val="26"/>
        </w:rPr>
        <w:t xml:space="preserve">зміст відповіді </w:t>
      </w:r>
      <w:r w:rsidR="00265534" w:rsidRPr="00861021">
        <w:rPr>
          <w:rFonts w:ascii="Times New Roman" w:hAnsi="Times New Roman" w:cs="Times New Roman"/>
          <w:sz w:val="26"/>
          <w:szCs w:val="26"/>
        </w:rPr>
        <w:t xml:space="preserve">Хмельницького університету управління та права ім. Леоніда Юзькова на запит Комісії, </w:t>
      </w:r>
      <w:r w:rsidR="00262BB7" w:rsidRPr="00861021">
        <w:rPr>
          <w:rFonts w:ascii="Times New Roman" w:hAnsi="Times New Roman" w:cs="Times New Roman"/>
          <w:sz w:val="26"/>
          <w:szCs w:val="26"/>
        </w:rPr>
        <w:t>заслухано усні пояснення судді</w:t>
      </w:r>
      <w:r w:rsidR="007F3918" w:rsidRPr="00861021">
        <w:rPr>
          <w:rFonts w:ascii="Times New Roman" w:hAnsi="Times New Roman" w:cs="Times New Roman"/>
          <w:sz w:val="26"/>
          <w:szCs w:val="26"/>
        </w:rPr>
        <w:t xml:space="preserve">, </w:t>
      </w:r>
      <w:r w:rsidR="00262BB7" w:rsidRPr="00861021">
        <w:rPr>
          <w:rFonts w:ascii="Times New Roman" w:hAnsi="Times New Roman" w:cs="Times New Roman"/>
          <w:sz w:val="26"/>
          <w:szCs w:val="26"/>
        </w:rPr>
        <w:t>її</w:t>
      </w:r>
      <w:r w:rsidR="00BA5023" w:rsidRPr="00861021">
        <w:rPr>
          <w:rFonts w:ascii="Times New Roman" w:hAnsi="Times New Roman" w:cs="Times New Roman"/>
          <w:sz w:val="26"/>
          <w:szCs w:val="26"/>
        </w:rPr>
        <w:t xml:space="preserve"> відповіді на запитання членів К</w:t>
      </w:r>
      <w:r w:rsidR="00262BB7" w:rsidRPr="00861021">
        <w:rPr>
          <w:rFonts w:ascii="Times New Roman" w:hAnsi="Times New Roman" w:cs="Times New Roman"/>
          <w:sz w:val="26"/>
          <w:szCs w:val="26"/>
        </w:rPr>
        <w:t xml:space="preserve">омісії та представника ГРД. </w:t>
      </w:r>
    </w:p>
    <w:p w14:paraId="65558C3E" w14:textId="67F58D7C" w:rsidR="00D03150" w:rsidRPr="00861021" w:rsidRDefault="00954CBA"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Клопотань про відкладення засідання Комісії для надання додаткових пояснень чи документів під час </w:t>
      </w:r>
      <w:r w:rsidR="00E25305" w:rsidRPr="00861021">
        <w:rPr>
          <w:rFonts w:ascii="Times New Roman" w:hAnsi="Times New Roman" w:cs="Times New Roman"/>
          <w:sz w:val="26"/>
          <w:szCs w:val="26"/>
        </w:rPr>
        <w:t xml:space="preserve">пленарного </w:t>
      </w:r>
      <w:r w:rsidRPr="00861021">
        <w:rPr>
          <w:rFonts w:ascii="Times New Roman" w:hAnsi="Times New Roman" w:cs="Times New Roman"/>
          <w:sz w:val="26"/>
          <w:szCs w:val="26"/>
        </w:rPr>
        <w:t xml:space="preserve">засідання </w:t>
      </w:r>
      <w:r w:rsidR="00E25305" w:rsidRPr="00861021">
        <w:rPr>
          <w:rFonts w:ascii="Times New Roman" w:hAnsi="Times New Roman" w:cs="Times New Roman"/>
          <w:sz w:val="26"/>
          <w:szCs w:val="26"/>
        </w:rPr>
        <w:t xml:space="preserve">Комісії від судді та представника ГРД </w:t>
      </w:r>
      <w:r w:rsidRPr="00861021">
        <w:rPr>
          <w:rFonts w:ascii="Times New Roman" w:hAnsi="Times New Roman" w:cs="Times New Roman"/>
          <w:sz w:val="26"/>
          <w:szCs w:val="26"/>
        </w:rPr>
        <w:t xml:space="preserve">не надходило. </w:t>
      </w:r>
    </w:p>
    <w:p w14:paraId="69ADA6C0" w14:textId="77777777" w:rsidR="00D2088B" w:rsidRPr="005F57FC" w:rsidRDefault="00D2088B" w:rsidP="00861021">
      <w:pPr>
        <w:pStyle w:val="a9"/>
        <w:ind w:left="-284"/>
        <w:jc w:val="both"/>
        <w:rPr>
          <w:rFonts w:ascii="Times New Roman" w:hAnsi="Times New Roman" w:cs="Times New Roman"/>
          <w:sz w:val="16"/>
          <w:szCs w:val="16"/>
        </w:rPr>
      </w:pPr>
    </w:p>
    <w:p w14:paraId="127A03CE" w14:textId="035C828A" w:rsidR="00D2088B" w:rsidRPr="00861021" w:rsidRDefault="00D2088B" w:rsidP="00861021">
      <w:pPr>
        <w:pStyle w:val="a9"/>
        <w:ind w:left="-284"/>
        <w:jc w:val="both"/>
        <w:rPr>
          <w:rFonts w:ascii="Times New Roman" w:eastAsia="Times New Roman" w:hAnsi="Times New Roman" w:cs="Times New Roman"/>
          <w:b/>
          <w:bCs/>
          <w:sz w:val="26"/>
          <w:szCs w:val="26"/>
          <w:lang w:eastAsia="uk-UA"/>
        </w:rPr>
      </w:pPr>
      <w:r w:rsidRPr="00861021">
        <w:rPr>
          <w:rFonts w:ascii="Times New Roman" w:eastAsia="Times New Roman" w:hAnsi="Times New Roman" w:cs="Times New Roman"/>
          <w:b/>
          <w:bCs/>
          <w:sz w:val="26"/>
          <w:szCs w:val="26"/>
          <w:lang w:eastAsia="uk-UA"/>
        </w:rPr>
        <w:t>ІІ.</w:t>
      </w:r>
      <w:r w:rsidR="00617298" w:rsidRPr="00861021">
        <w:rPr>
          <w:rFonts w:ascii="Times New Roman" w:eastAsia="Times New Roman" w:hAnsi="Times New Roman" w:cs="Times New Roman"/>
          <w:b/>
          <w:bCs/>
          <w:sz w:val="26"/>
          <w:szCs w:val="26"/>
          <w:lang w:eastAsia="uk-UA"/>
        </w:rPr>
        <w:t xml:space="preserve"> Норми права та їх застосування</w:t>
      </w:r>
    </w:p>
    <w:p w14:paraId="3C8CB49B" w14:textId="20711278" w:rsidR="00391928"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14:paraId="0D8782FC" w14:textId="09B3E63E"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Пунктом 20 розділу XII «Прикінцеві та перехідні положення» Закону передбачено, що відповідність займаній посаді судді, якого призначено на посаду строком на п’ять років або обрано суддею безстроково до наб</w:t>
      </w:r>
      <w:r w:rsidR="00857124" w:rsidRPr="00861021">
        <w:rPr>
          <w:rFonts w:ascii="Times New Roman" w:eastAsia="Times New Roman" w:hAnsi="Times New Roman" w:cs="Times New Roman"/>
          <w:sz w:val="26"/>
          <w:szCs w:val="26"/>
          <w:lang w:eastAsia="uk-UA"/>
        </w:rPr>
        <w:t>рання чинності Законом України «</w:t>
      </w:r>
      <w:r w:rsidRPr="00861021">
        <w:rPr>
          <w:rFonts w:ascii="Times New Roman" w:eastAsia="Times New Roman" w:hAnsi="Times New Roman" w:cs="Times New Roman"/>
          <w:sz w:val="26"/>
          <w:szCs w:val="26"/>
          <w:lang w:eastAsia="uk-UA"/>
        </w:rPr>
        <w:t>Про внесення змін до Консти</w:t>
      </w:r>
      <w:r w:rsidR="00857124" w:rsidRPr="00861021">
        <w:rPr>
          <w:rFonts w:ascii="Times New Roman" w:eastAsia="Times New Roman" w:hAnsi="Times New Roman" w:cs="Times New Roman"/>
          <w:sz w:val="26"/>
          <w:szCs w:val="26"/>
          <w:lang w:eastAsia="uk-UA"/>
        </w:rPr>
        <w:t>туції України (щодо правосуддя)»</w:t>
      </w:r>
      <w:r w:rsidRPr="00861021">
        <w:rPr>
          <w:rFonts w:ascii="Times New Roman" w:eastAsia="Times New Roman" w:hAnsi="Times New Roman" w:cs="Times New Roman"/>
          <w:sz w:val="26"/>
          <w:szCs w:val="26"/>
          <w:lang w:eastAsia="uk-UA"/>
        </w:rPr>
        <w:t>,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w:t>
      </w:r>
      <w:r w:rsidR="00857124" w:rsidRPr="00861021">
        <w:rPr>
          <w:rFonts w:ascii="Times New Roman" w:eastAsia="Times New Roman" w:hAnsi="Times New Roman" w:cs="Times New Roman"/>
          <w:sz w:val="26"/>
          <w:szCs w:val="26"/>
          <w:lang w:eastAsia="uk-UA"/>
        </w:rPr>
        <w:t>ом України «</w:t>
      </w:r>
      <w:r w:rsidRPr="00861021">
        <w:rPr>
          <w:rFonts w:ascii="Times New Roman" w:eastAsia="Times New Roman" w:hAnsi="Times New Roman" w:cs="Times New Roman"/>
          <w:sz w:val="26"/>
          <w:szCs w:val="26"/>
          <w:lang w:eastAsia="uk-UA"/>
        </w:rPr>
        <w:t>Про в</w:t>
      </w:r>
      <w:r w:rsidR="00857124" w:rsidRPr="00861021">
        <w:rPr>
          <w:rFonts w:ascii="Times New Roman" w:eastAsia="Times New Roman" w:hAnsi="Times New Roman" w:cs="Times New Roman"/>
          <w:sz w:val="26"/>
          <w:szCs w:val="26"/>
          <w:lang w:eastAsia="uk-UA"/>
        </w:rPr>
        <w:t>несення змін до Закону України «Про судоустрій і статус суддів»</w:t>
      </w:r>
      <w:r w:rsidRPr="00861021">
        <w:rPr>
          <w:rFonts w:ascii="Times New Roman" w:eastAsia="Times New Roman" w:hAnsi="Times New Roman" w:cs="Times New Roman"/>
          <w:sz w:val="26"/>
          <w:szCs w:val="26"/>
          <w:lang w:eastAsia="uk-UA"/>
        </w:rPr>
        <w:t xml:space="preserve"> та деяких законодавчих актів України щодо удосконален</w:t>
      </w:r>
      <w:r w:rsidR="00857124" w:rsidRPr="00861021">
        <w:rPr>
          <w:rFonts w:ascii="Times New Roman" w:eastAsia="Times New Roman" w:hAnsi="Times New Roman" w:cs="Times New Roman"/>
          <w:sz w:val="26"/>
          <w:szCs w:val="26"/>
          <w:lang w:eastAsia="uk-UA"/>
        </w:rPr>
        <w:t>ня процедур суддівської кар’єри»</w:t>
      </w:r>
      <w:r w:rsidRPr="00861021">
        <w:rPr>
          <w:rFonts w:ascii="Times New Roman" w:eastAsia="Times New Roman" w:hAnsi="Times New Roman" w:cs="Times New Roman"/>
          <w:sz w:val="26"/>
          <w:szCs w:val="26"/>
          <w:lang w:eastAsia="uk-UA"/>
        </w:rPr>
        <w:t>, та з урахуванням особливостей, передбачених цим розділом.</w:t>
      </w:r>
    </w:p>
    <w:p w14:paraId="22B8AB08" w14:textId="6A2E538E"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За результатами такого оцінювання колегія Вищої кваліфікаційної комісії суддів України, а у випа</w:t>
      </w:r>
      <w:r w:rsidR="00842C1A" w:rsidRPr="00861021">
        <w:rPr>
          <w:rFonts w:ascii="Times New Roman" w:eastAsia="Times New Roman" w:hAnsi="Times New Roman" w:cs="Times New Roman"/>
          <w:sz w:val="26"/>
          <w:szCs w:val="26"/>
          <w:lang w:eastAsia="uk-UA"/>
        </w:rPr>
        <w:t>дках, передбачених цим Законом, –</w:t>
      </w:r>
      <w:r w:rsidRPr="00861021">
        <w:rPr>
          <w:rFonts w:ascii="Times New Roman" w:eastAsia="Times New Roman" w:hAnsi="Times New Roman" w:cs="Times New Roman"/>
          <w:sz w:val="26"/>
          <w:szCs w:val="26"/>
          <w:lang w:eastAsia="uk-UA"/>
        </w:rPr>
        <w:t xml:space="preserve">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w:t>
      </w:r>
      <w:r w:rsidRPr="00861021">
        <w:rPr>
          <w:rFonts w:ascii="Times New Roman" w:eastAsia="Times New Roman" w:hAnsi="Times New Roman" w:cs="Times New Roman"/>
          <w:sz w:val="26"/>
          <w:szCs w:val="26"/>
          <w:lang w:eastAsia="uk-UA"/>
        </w:rPr>
        <w:lastRenderedPageBreak/>
        <w:t xml:space="preserve">підтвердження або про </w:t>
      </w:r>
      <w:proofErr w:type="spellStart"/>
      <w:r w:rsidRPr="00861021">
        <w:rPr>
          <w:rFonts w:ascii="Times New Roman" w:eastAsia="Times New Roman" w:hAnsi="Times New Roman" w:cs="Times New Roman"/>
          <w:sz w:val="26"/>
          <w:szCs w:val="26"/>
          <w:lang w:eastAsia="uk-UA"/>
        </w:rPr>
        <w:t>непідтвердження</w:t>
      </w:r>
      <w:proofErr w:type="spellEnd"/>
      <w:r w:rsidRPr="00861021">
        <w:rPr>
          <w:rFonts w:ascii="Times New Roman" w:eastAsia="Times New Roman" w:hAnsi="Times New Roman" w:cs="Times New Roman"/>
          <w:sz w:val="26"/>
          <w:szCs w:val="26"/>
          <w:lang w:eastAsia="uk-UA"/>
        </w:rPr>
        <w:t xml:space="preserve"> здатності судді (кандидата на посаду судді) здійснювати правосуддя у відповідному суді.</w:t>
      </w:r>
    </w:p>
    <w:p w14:paraId="21860F33" w14:textId="3E2E1DCE"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w:t>
      </w:r>
      <w:r w:rsidR="00CF28D3" w:rsidRPr="00861021">
        <w:rPr>
          <w:rFonts w:ascii="Times New Roman" w:eastAsia="Times New Roman" w:hAnsi="Times New Roman" w:cs="Times New Roman"/>
          <w:sz w:val="26"/>
          <w:szCs w:val="26"/>
          <w:lang w:eastAsia="uk-UA"/>
        </w:rPr>
        <w:t>аційної комісії суддів України.</w:t>
      </w:r>
    </w:p>
    <w:p w14:paraId="2F01E155" w14:textId="5847A169"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Згідно з частиною першою статті 83 Закону 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 </w:t>
      </w:r>
    </w:p>
    <w:p w14:paraId="762E507E" w14:textId="4F082138"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Відповідно до частини другої статті 83 Закону критеріями кваліфікаційного оцінювання є:</w:t>
      </w:r>
    </w:p>
    <w:p w14:paraId="69D2F113" w14:textId="77777777"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w:t>
      </w:r>
      <w:r w:rsidRPr="00861021">
        <w:rPr>
          <w:rFonts w:ascii="Times New Roman" w:eastAsia="Times New Roman" w:hAnsi="Times New Roman" w:cs="Times New Roman"/>
          <w:sz w:val="26"/>
          <w:szCs w:val="26"/>
          <w:lang w:eastAsia="uk-UA"/>
        </w:rPr>
        <w:tab/>
        <w:t>компетентність (професійна, особиста, соціальна тощо);</w:t>
      </w:r>
    </w:p>
    <w:p w14:paraId="5C77571E" w14:textId="77777777"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w:t>
      </w:r>
      <w:r w:rsidRPr="00861021">
        <w:rPr>
          <w:rFonts w:ascii="Times New Roman" w:eastAsia="Times New Roman" w:hAnsi="Times New Roman" w:cs="Times New Roman"/>
          <w:sz w:val="26"/>
          <w:szCs w:val="26"/>
          <w:lang w:eastAsia="uk-UA"/>
        </w:rPr>
        <w:tab/>
        <w:t>професійна етика;</w:t>
      </w:r>
    </w:p>
    <w:p w14:paraId="69560558" w14:textId="77777777"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w:t>
      </w:r>
      <w:r w:rsidRPr="00861021">
        <w:rPr>
          <w:rFonts w:ascii="Times New Roman" w:eastAsia="Times New Roman" w:hAnsi="Times New Roman" w:cs="Times New Roman"/>
          <w:sz w:val="26"/>
          <w:szCs w:val="26"/>
          <w:lang w:eastAsia="uk-UA"/>
        </w:rPr>
        <w:tab/>
        <w:t>доброчесність.</w:t>
      </w:r>
    </w:p>
    <w:p w14:paraId="2417ECF1" w14:textId="05EF46A7"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Комісією.</w:t>
      </w:r>
    </w:p>
    <w:p w14:paraId="44E9A993" w14:textId="222098B6"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Завдання, підстави, порядок проведення та етапи кваліфі</w:t>
      </w:r>
      <w:r w:rsidR="00A410BB" w:rsidRPr="00861021">
        <w:rPr>
          <w:rFonts w:ascii="Times New Roman" w:eastAsia="Times New Roman" w:hAnsi="Times New Roman" w:cs="Times New Roman"/>
          <w:sz w:val="26"/>
          <w:szCs w:val="26"/>
          <w:lang w:eastAsia="uk-UA"/>
        </w:rPr>
        <w:t>каційного оцінювання визначено</w:t>
      </w:r>
      <w:r w:rsidRPr="00861021">
        <w:rPr>
          <w:rFonts w:ascii="Times New Roman" w:eastAsia="Times New Roman" w:hAnsi="Times New Roman" w:cs="Times New Roman"/>
          <w:sz w:val="26"/>
          <w:szCs w:val="26"/>
          <w:lang w:eastAsia="uk-UA"/>
        </w:rPr>
        <w:t xml:space="preserve"> глав</w:t>
      </w:r>
      <w:r w:rsidR="00A410BB" w:rsidRPr="00861021">
        <w:rPr>
          <w:rFonts w:ascii="Times New Roman" w:eastAsia="Times New Roman" w:hAnsi="Times New Roman" w:cs="Times New Roman"/>
          <w:sz w:val="26"/>
          <w:szCs w:val="26"/>
          <w:lang w:eastAsia="uk-UA"/>
        </w:rPr>
        <w:t>ою</w:t>
      </w:r>
      <w:r w:rsidRPr="00861021">
        <w:rPr>
          <w:rFonts w:ascii="Times New Roman" w:eastAsia="Times New Roman" w:hAnsi="Times New Roman" w:cs="Times New Roman"/>
          <w:sz w:val="26"/>
          <w:szCs w:val="26"/>
          <w:lang w:eastAsia="uk-UA"/>
        </w:rPr>
        <w:t xml:space="preserve"> 1 «Кваліфікаційне оцінювання суддів» розділу V «Кваліфікаційний рівень судді» Закону. </w:t>
      </w:r>
    </w:p>
    <w:p w14:paraId="531B45F1" w14:textId="0A28E4C6"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З метою проведення кваліфікаційного </w:t>
      </w:r>
      <w:r w:rsidR="00842C1A" w:rsidRPr="00861021">
        <w:rPr>
          <w:rFonts w:ascii="Times New Roman" w:eastAsia="Times New Roman" w:hAnsi="Times New Roman" w:cs="Times New Roman"/>
          <w:sz w:val="26"/>
          <w:szCs w:val="26"/>
          <w:lang w:eastAsia="uk-UA"/>
        </w:rPr>
        <w:t xml:space="preserve">оцінювання </w:t>
      </w:r>
      <w:r w:rsidRPr="00861021">
        <w:rPr>
          <w:rFonts w:ascii="Times New Roman" w:eastAsia="Times New Roman" w:hAnsi="Times New Roman" w:cs="Times New Roman"/>
          <w:sz w:val="26"/>
          <w:szCs w:val="26"/>
          <w:lang w:eastAsia="uk-UA"/>
        </w:rPr>
        <w:t>суддів за визначеними законом критеріями Комісією затверджено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(рішення Вищої кваліфікаційної комісії суддів України від 03</w:t>
      </w:r>
      <w:r w:rsidR="00842C1A" w:rsidRPr="00861021">
        <w:rPr>
          <w:rFonts w:ascii="Times New Roman" w:eastAsia="Times New Roman" w:hAnsi="Times New Roman" w:cs="Times New Roman"/>
          <w:sz w:val="26"/>
          <w:szCs w:val="26"/>
          <w:lang w:eastAsia="uk-UA"/>
        </w:rPr>
        <w:t xml:space="preserve"> листопада </w:t>
      </w:r>
      <w:r w:rsidRPr="00861021">
        <w:rPr>
          <w:rFonts w:ascii="Times New Roman" w:eastAsia="Times New Roman" w:hAnsi="Times New Roman" w:cs="Times New Roman"/>
          <w:sz w:val="26"/>
          <w:szCs w:val="26"/>
          <w:lang w:eastAsia="uk-UA"/>
        </w:rPr>
        <w:t>2016</w:t>
      </w:r>
      <w:r w:rsidR="00C3191E">
        <w:rPr>
          <w:rFonts w:ascii="Times New Roman" w:eastAsia="Times New Roman" w:hAnsi="Times New Roman" w:cs="Times New Roman"/>
          <w:sz w:val="26"/>
          <w:szCs w:val="26"/>
          <w:lang w:eastAsia="uk-UA"/>
        </w:rPr>
        <w:t> </w:t>
      </w:r>
      <w:r w:rsidR="00842C1A" w:rsidRPr="00861021">
        <w:rPr>
          <w:rFonts w:ascii="Times New Roman" w:eastAsia="Times New Roman" w:hAnsi="Times New Roman" w:cs="Times New Roman"/>
          <w:sz w:val="26"/>
          <w:szCs w:val="26"/>
          <w:lang w:eastAsia="uk-UA"/>
        </w:rPr>
        <w:t xml:space="preserve">року № 143/зп-16 </w:t>
      </w:r>
      <w:r w:rsidR="00A410BB" w:rsidRPr="00861021">
        <w:rPr>
          <w:rFonts w:ascii="Times New Roman" w:eastAsia="Times New Roman" w:hAnsi="Times New Roman" w:cs="Times New Roman"/>
          <w:sz w:val="26"/>
          <w:szCs w:val="26"/>
          <w:lang w:eastAsia="uk-UA"/>
        </w:rPr>
        <w:t>(</w:t>
      </w:r>
      <w:r w:rsidR="0099211B" w:rsidRPr="00861021">
        <w:rPr>
          <w:rFonts w:ascii="Times New Roman" w:eastAsia="Times New Roman" w:hAnsi="Times New Roman" w:cs="Times New Roman"/>
          <w:sz w:val="26"/>
          <w:szCs w:val="26"/>
          <w:lang w:eastAsia="uk-UA"/>
        </w:rPr>
        <w:t>у</w:t>
      </w:r>
      <w:r w:rsidRPr="00861021">
        <w:rPr>
          <w:rFonts w:ascii="Times New Roman" w:eastAsia="Times New Roman" w:hAnsi="Times New Roman" w:cs="Times New Roman"/>
          <w:sz w:val="26"/>
          <w:szCs w:val="26"/>
          <w:lang w:eastAsia="uk-UA"/>
        </w:rPr>
        <w:t xml:space="preserve"> редакції рішення Вищої кваліфікаційної комісії суддів України від</w:t>
      </w:r>
      <w:r w:rsidR="00C3191E">
        <w:rPr>
          <w:rFonts w:ascii="Times New Roman" w:eastAsia="Times New Roman" w:hAnsi="Times New Roman" w:cs="Times New Roman"/>
          <w:sz w:val="26"/>
          <w:szCs w:val="26"/>
          <w:lang w:eastAsia="uk-UA"/>
        </w:rPr>
        <w:t> </w:t>
      </w:r>
      <w:r w:rsidRPr="00861021">
        <w:rPr>
          <w:rFonts w:ascii="Times New Roman" w:eastAsia="Times New Roman" w:hAnsi="Times New Roman" w:cs="Times New Roman"/>
          <w:sz w:val="26"/>
          <w:szCs w:val="26"/>
          <w:lang w:eastAsia="uk-UA"/>
        </w:rPr>
        <w:t>13</w:t>
      </w:r>
      <w:r w:rsidR="00842C1A" w:rsidRPr="00861021">
        <w:rPr>
          <w:rFonts w:ascii="Times New Roman" w:eastAsia="Times New Roman" w:hAnsi="Times New Roman" w:cs="Times New Roman"/>
          <w:sz w:val="26"/>
          <w:szCs w:val="26"/>
          <w:lang w:eastAsia="uk-UA"/>
        </w:rPr>
        <w:t xml:space="preserve"> лютого </w:t>
      </w:r>
      <w:r w:rsidRPr="00861021">
        <w:rPr>
          <w:rFonts w:ascii="Times New Roman" w:eastAsia="Times New Roman" w:hAnsi="Times New Roman" w:cs="Times New Roman"/>
          <w:sz w:val="26"/>
          <w:szCs w:val="26"/>
          <w:lang w:eastAsia="uk-UA"/>
        </w:rPr>
        <w:t xml:space="preserve">2018 </w:t>
      </w:r>
      <w:r w:rsidR="00842C1A" w:rsidRPr="00861021">
        <w:rPr>
          <w:rFonts w:ascii="Times New Roman" w:eastAsia="Times New Roman" w:hAnsi="Times New Roman" w:cs="Times New Roman"/>
          <w:sz w:val="26"/>
          <w:szCs w:val="26"/>
          <w:lang w:eastAsia="uk-UA"/>
        </w:rPr>
        <w:t>року № 20/зп-18</w:t>
      </w:r>
      <w:r w:rsidR="00A57AE4" w:rsidRPr="00861021">
        <w:rPr>
          <w:rFonts w:ascii="Times New Roman" w:eastAsia="Times New Roman" w:hAnsi="Times New Roman" w:cs="Times New Roman"/>
          <w:sz w:val="26"/>
          <w:szCs w:val="26"/>
          <w:lang w:eastAsia="uk-UA"/>
        </w:rPr>
        <w:t xml:space="preserve">) (далі – </w:t>
      </w:r>
      <w:r w:rsidRPr="00861021">
        <w:rPr>
          <w:rFonts w:ascii="Times New Roman" w:eastAsia="Times New Roman" w:hAnsi="Times New Roman" w:cs="Times New Roman"/>
          <w:sz w:val="26"/>
          <w:szCs w:val="26"/>
          <w:lang w:eastAsia="uk-UA"/>
        </w:rPr>
        <w:t>Положення).</w:t>
      </w:r>
    </w:p>
    <w:p w14:paraId="58570AB6" w14:textId="466983C7" w:rsidR="00544507" w:rsidRPr="00861021" w:rsidRDefault="00842C1A"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Відповідно до пункту</w:t>
      </w:r>
      <w:r w:rsidR="00544507" w:rsidRPr="00861021">
        <w:rPr>
          <w:rFonts w:ascii="Times New Roman" w:eastAsia="Times New Roman" w:hAnsi="Times New Roman" w:cs="Times New Roman"/>
          <w:sz w:val="26"/>
          <w:szCs w:val="26"/>
          <w:lang w:eastAsia="uk-UA"/>
        </w:rPr>
        <w:t xml:space="preserve"> 1 розділу V Положення організація та проведення кваліфікаційного оцінювання судді для підтвердження відповідності судді займаній посаді здійснюється за правилами, встановленими цим Положенням, з урахуванням особливостей, передбачених цим розділом.</w:t>
      </w:r>
    </w:p>
    <w:p w14:paraId="1E42D1FE" w14:textId="3CD1C46F"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Пунктом 5 глави 6 розділу II Положення встановлено, що максимально можливий бал за критеріями компетентності (професійної, особистої, соціальної) становить 500 балів, за критерієм професійної етики – 250 балів, за критерієм доброчесності –</w:t>
      </w:r>
      <w:r w:rsidR="00530988">
        <w:rPr>
          <w:rFonts w:ascii="Times New Roman" w:eastAsia="Times New Roman" w:hAnsi="Times New Roman" w:cs="Times New Roman"/>
          <w:sz w:val="26"/>
          <w:szCs w:val="26"/>
          <w:lang w:eastAsia="uk-UA"/>
        </w:rPr>
        <w:t xml:space="preserve"> </w:t>
      </w:r>
      <w:r w:rsidRPr="00861021">
        <w:rPr>
          <w:rFonts w:ascii="Times New Roman" w:eastAsia="Times New Roman" w:hAnsi="Times New Roman" w:cs="Times New Roman"/>
          <w:sz w:val="26"/>
          <w:szCs w:val="26"/>
          <w:lang w:eastAsia="uk-UA"/>
        </w:rPr>
        <w:t>250 балів. Отже, сума максимально можливих балів за результатами кваліфікаційного оцінювання за всіма критеріями дорівнює 1</w:t>
      </w:r>
      <w:r w:rsidR="0099211B" w:rsidRPr="00861021">
        <w:rPr>
          <w:rFonts w:ascii="Times New Roman" w:eastAsia="Times New Roman" w:hAnsi="Times New Roman" w:cs="Times New Roman"/>
          <w:sz w:val="26"/>
          <w:szCs w:val="26"/>
          <w:lang w:eastAsia="uk-UA"/>
        </w:rPr>
        <w:t xml:space="preserve"> </w:t>
      </w:r>
      <w:r w:rsidRPr="00861021">
        <w:rPr>
          <w:rFonts w:ascii="Times New Roman" w:eastAsia="Times New Roman" w:hAnsi="Times New Roman" w:cs="Times New Roman"/>
          <w:sz w:val="26"/>
          <w:szCs w:val="26"/>
          <w:lang w:eastAsia="uk-UA"/>
        </w:rPr>
        <w:t>000 балів.</w:t>
      </w:r>
    </w:p>
    <w:p w14:paraId="047ECA01" w14:textId="0A014ED8"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За змістом підпункту 5.1 пункту 5 глави 6 розділу ІІ Положення критерії компетентності оцінюються так: професійна компетентність (за показниками, отриманими під час іспиту) –</w:t>
      </w:r>
      <w:r w:rsidR="00530988">
        <w:rPr>
          <w:rFonts w:ascii="Times New Roman" w:eastAsia="Times New Roman" w:hAnsi="Times New Roman" w:cs="Times New Roman"/>
          <w:sz w:val="26"/>
          <w:szCs w:val="26"/>
          <w:lang w:eastAsia="uk-UA"/>
        </w:rPr>
        <w:t xml:space="preserve"> </w:t>
      </w:r>
      <w:r w:rsidRPr="00861021">
        <w:rPr>
          <w:rFonts w:ascii="Times New Roman" w:eastAsia="Times New Roman" w:hAnsi="Times New Roman" w:cs="Times New Roman"/>
          <w:sz w:val="26"/>
          <w:szCs w:val="26"/>
          <w:lang w:eastAsia="uk-UA"/>
        </w:rPr>
        <w:t>300 балів, з яких: рівень знань у сфері права – 90 балів (підпункт 5.1.1.1); рівень практичних навичок та умінь у правозастосуванні – 120 балів (підпункт 5.1.1.2); ефективність здійснення суддею правосуддя або фахова діяльність для кандидата на посаду судді – 80 балів (підпункт 5.1.1.3); діяльність щодо підвищення фахового рівня – 10 балів (підпункт 5.1.1.4); особиста компетентність – 100 балів (підпункт 5.1.2); соціальна компетентність – 100 балів (підпункт 5.1.3).</w:t>
      </w:r>
    </w:p>
    <w:p w14:paraId="0F183BD8" w14:textId="77777777"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Пунктом 11 розділу V Положення встановлено, що рішення про підтвердження відповідності судді займаній посаді ухвалюється у разі отримання суддею мінімально допустимого і більшого </w:t>
      </w:r>
      <w:proofErr w:type="spellStart"/>
      <w:r w:rsidRPr="00861021">
        <w:rPr>
          <w:rFonts w:ascii="Times New Roman" w:eastAsia="Times New Roman" w:hAnsi="Times New Roman" w:cs="Times New Roman"/>
          <w:sz w:val="26"/>
          <w:szCs w:val="26"/>
          <w:lang w:eastAsia="uk-UA"/>
        </w:rPr>
        <w:t>бала</w:t>
      </w:r>
      <w:proofErr w:type="spellEnd"/>
      <w:r w:rsidRPr="00861021">
        <w:rPr>
          <w:rFonts w:ascii="Times New Roman" w:eastAsia="Times New Roman" w:hAnsi="Times New Roman" w:cs="Times New Roman"/>
          <w:sz w:val="26"/>
          <w:szCs w:val="26"/>
          <w:lang w:eastAsia="uk-UA"/>
        </w:rPr>
        <w:t xml:space="preserve"> за результатами іспиту, а також більше 67 відсотків від суми </w:t>
      </w:r>
      <w:r w:rsidRPr="00861021">
        <w:rPr>
          <w:rFonts w:ascii="Times New Roman" w:eastAsia="Times New Roman" w:hAnsi="Times New Roman" w:cs="Times New Roman"/>
          <w:sz w:val="26"/>
          <w:szCs w:val="26"/>
          <w:lang w:eastAsia="uk-UA"/>
        </w:rPr>
        <w:lastRenderedPageBreak/>
        <w:t xml:space="preserve">максимально можливих балів за результатами кваліфікаційного оцінювання всіх критеріїв за умови отримання за кожен з критеріїв </w:t>
      </w:r>
      <w:proofErr w:type="spellStart"/>
      <w:r w:rsidRPr="00861021">
        <w:rPr>
          <w:rFonts w:ascii="Times New Roman" w:eastAsia="Times New Roman" w:hAnsi="Times New Roman" w:cs="Times New Roman"/>
          <w:sz w:val="26"/>
          <w:szCs w:val="26"/>
          <w:lang w:eastAsia="uk-UA"/>
        </w:rPr>
        <w:t>бала</w:t>
      </w:r>
      <w:proofErr w:type="spellEnd"/>
      <w:r w:rsidRPr="00861021">
        <w:rPr>
          <w:rFonts w:ascii="Times New Roman" w:eastAsia="Times New Roman" w:hAnsi="Times New Roman" w:cs="Times New Roman"/>
          <w:sz w:val="26"/>
          <w:szCs w:val="26"/>
          <w:lang w:eastAsia="uk-UA"/>
        </w:rPr>
        <w:t>, більшого за 0.</w:t>
      </w:r>
    </w:p>
    <w:p w14:paraId="2FBC78C7" w14:textId="625ED567" w:rsidR="00544507" w:rsidRPr="00861021" w:rsidRDefault="00A410BB"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Главою </w:t>
      </w:r>
      <w:r w:rsidR="00544507" w:rsidRPr="00861021">
        <w:rPr>
          <w:rFonts w:ascii="Times New Roman" w:eastAsia="Times New Roman" w:hAnsi="Times New Roman" w:cs="Times New Roman"/>
          <w:sz w:val="26"/>
          <w:szCs w:val="26"/>
          <w:lang w:eastAsia="uk-UA"/>
        </w:rPr>
        <w:t xml:space="preserve">3 </w:t>
      </w:r>
      <w:r w:rsidRPr="00861021">
        <w:rPr>
          <w:rFonts w:ascii="Times New Roman" w:eastAsia="Times New Roman" w:hAnsi="Times New Roman" w:cs="Times New Roman"/>
          <w:sz w:val="26"/>
          <w:szCs w:val="26"/>
          <w:lang w:eastAsia="uk-UA"/>
        </w:rPr>
        <w:t>р</w:t>
      </w:r>
      <w:r w:rsidR="00544507" w:rsidRPr="00861021">
        <w:rPr>
          <w:rFonts w:ascii="Times New Roman" w:eastAsia="Times New Roman" w:hAnsi="Times New Roman" w:cs="Times New Roman"/>
          <w:sz w:val="26"/>
          <w:szCs w:val="26"/>
          <w:lang w:eastAsia="uk-UA"/>
        </w:rPr>
        <w:t xml:space="preserve">озділу ІІ Положення </w:t>
      </w:r>
      <w:r w:rsidR="004B3D7B" w:rsidRPr="00861021">
        <w:rPr>
          <w:rFonts w:ascii="Times New Roman" w:eastAsia="Times New Roman" w:hAnsi="Times New Roman" w:cs="Times New Roman"/>
          <w:sz w:val="26"/>
          <w:szCs w:val="26"/>
          <w:lang w:eastAsia="uk-UA"/>
        </w:rPr>
        <w:t xml:space="preserve">визначено показники, за якими оцінюється відповідність судді кожному критерію. </w:t>
      </w:r>
    </w:p>
    <w:p w14:paraId="6C7243AE" w14:textId="307B8C06"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Відповідність критерію професійної компетентності визначається за показниками:</w:t>
      </w:r>
      <w:r w:rsidR="00C3191E">
        <w:rPr>
          <w:rFonts w:ascii="Times New Roman" w:eastAsia="Times New Roman" w:hAnsi="Times New Roman" w:cs="Times New Roman"/>
          <w:sz w:val="26"/>
          <w:szCs w:val="26"/>
          <w:lang w:eastAsia="uk-UA"/>
        </w:rPr>
        <w:t xml:space="preserve"> </w:t>
      </w:r>
      <w:r w:rsidRPr="00861021">
        <w:rPr>
          <w:rFonts w:ascii="Times New Roman" w:eastAsia="Times New Roman" w:hAnsi="Times New Roman" w:cs="Times New Roman"/>
          <w:sz w:val="26"/>
          <w:szCs w:val="26"/>
          <w:lang w:eastAsia="uk-UA"/>
        </w:rPr>
        <w:t>рівень знань у сфері права (оцінюється на підставі результатів складання анонімного письмового тестування під час іспиту), рівень практичних навичок та умінь у правозастосуванні (оцінюється на підставі результатів виконання практичного завдання під час іспиту), ефективність здійснення правосуддя (оцінюється за результатами дослідження інформації, яка міститься у суддівському досьє, та співбесіди), діяльність щодо підвищення фахового рівня (оцінюється за результатами дослідження інформації, яка міститься у суддівському досьє, та співбесіди).</w:t>
      </w:r>
    </w:p>
    <w:p w14:paraId="769B5ECC" w14:textId="77777777"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Відповідність критерію особистої компетентності визначається за показниками особистих морально-психологічних якостей та загальних здібностей, такими як когнітивні якості особистості, емотивні якості особистості, мотиваційно-вольові якості особистості (оцінюється на підставі висновку про підсумки таких тестувань та за результатами дослідження інформації, яка міститься у суддівському досьє, і співбесіди).</w:t>
      </w:r>
    </w:p>
    <w:p w14:paraId="4190AA3A" w14:textId="77777777"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Відповідність судді критерію соціальної компетентності визначається за показниками тестувань особистих морально-психологічних якостей та загальних здібностей, такими як </w:t>
      </w:r>
      <w:proofErr w:type="spellStart"/>
      <w:r w:rsidRPr="00861021">
        <w:rPr>
          <w:rFonts w:ascii="Times New Roman" w:eastAsia="Times New Roman" w:hAnsi="Times New Roman" w:cs="Times New Roman"/>
          <w:sz w:val="26"/>
          <w:szCs w:val="26"/>
          <w:lang w:eastAsia="uk-UA"/>
        </w:rPr>
        <w:t>комунікативність</w:t>
      </w:r>
      <w:proofErr w:type="spellEnd"/>
      <w:r w:rsidRPr="00861021">
        <w:rPr>
          <w:rFonts w:ascii="Times New Roman" w:eastAsia="Times New Roman" w:hAnsi="Times New Roman" w:cs="Times New Roman"/>
          <w:sz w:val="26"/>
          <w:szCs w:val="26"/>
          <w:lang w:eastAsia="uk-UA"/>
        </w:rPr>
        <w:t xml:space="preserve">, організаторські здібності, управлінські властивості особистості, моральні риси особистості, чесність, порядність, розуміння та дотримання правил та норм, відсутність схильності до </w:t>
      </w:r>
      <w:proofErr w:type="spellStart"/>
      <w:r w:rsidRPr="00861021">
        <w:rPr>
          <w:rFonts w:ascii="Times New Roman" w:eastAsia="Times New Roman" w:hAnsi="Times New Roman" w:cs="Times New Roman"/>
          <w:sz w:val="26"/>
          <w:szCs w:val="26"/>
          <w:lang w:eastAsia="uk-UA"/>
        </w:rPr>
        <w:t>контрпродуктивних</w:t>
      </w:r>
      <w:proofErr w:type="spellEnd"/>
      <w:r w:rsidRPr="00861021">
        <w:rPr>
          <w:rFonts w:ascii="Times New Roman" w:eastAsia="Times New Roman" w:hAnsi="Times New Roman" w:cs="Times New Roman"/>
          <w:sz w:val="26"/>
          <w:szCs w:val="26"/>
          <w:lang w:eastAsia="uk-UA"/>
        </w:rPr>
        <w:t xml:space="preserve"> дій, дисциплінованість (оцінюється на підставі висновку про підсумки тестувань та за результатами дослідження інформації, яка міститься у суддівському досьє, і співбесіди).</w:t>
      </w:r>
    </w:p>
    <w:p w14:paraId="65DF3F1F" w14:textId="3BC6A646"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Відповідність судді критерію професійної етики визначається за показниками: відповідність витрат і майна судді та членів його сім’ї, а також близьких осіб задекларованим доходам; відповідність судді вимогам законодавства у сфері запобігання корупції; політична нейтральність; дотримання поведінки, що забезпечує довіру до суддівської посади та авторитет правосуддя; дотримання суддівської етики та наявність обставин, передбачених підпунктами 3, 5–8, 13 частини першої статті 106 </w:t>
      </w:r>
      <w:r w:rsidR="00CF77AF" w:rsidRPr="00861021">
        <w:rPr>
          <w:rFonts w:ascii="Times New Roman" w:eastAsia="Times New Roman" w:hAnsi="Times New Roman" w:cs="Times New Roman"/>
          <w:sz w:val="26"/>
          <w:szCs w:val="26"/>
          <w:lang w:eastAsia="uk-UA"/>
        </w:rPr>
        <w:t>Закону</w:t>
      </w:r>
      <w:r w:rsidRPr="00861021">
        <w:rPr>
          <w:rFonts w:ascii="Times New Roman" w:eastAsia="Times New Roman" w:hAnsi="Times New Roman" w:cs="Times New Roman"/>
          <w:sz w:val="26"/>
          <w:szCs w:val="26"/>
          <w:lang w:eastAsia="uk-UA"/>
        </w:rPr>
        <w:t>; інші дані, які можуть вказувати на відповідність судді критерію професійної етики. Ці показники оцінюються за результатами дослідження інформації, яка міститься у суддівському досьє, і співбесіди.</w:t>
      </w:r>
    </w:p>
    <w:p w14:paraId="4085701D" w14:textId="0EB79893"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Відповідність судді критерію доброчесності визначається за показниками: відповідність витрат і майна судді та членів його сім’ї задекларованим доходам; відповідність способу (рівня) життя судді та членів його сім’ї задекларованим доходам; відповідність поведінки судді іншим вимогам законодавства у сфері запобігання корупції; наявність обставин, передбачених підпунктами 1, 2, 9–12, 15–19 частини першої </w:t>
      </w:r>
      <w:r w:rsidR="0099211B" w:rsidRPr="00861021">
        <w:rPr>
          <w:rFonts w:ascii="Times New Roman" w:eastAsia="Times New Roman" w:hAnsi="Times New Roman" w:cs="Times New Roman"/>
          <w:sz w:val="26"/>
          <w:szCs w:val="26"/>
          <w:lang w:eastAsia="uk-UA"/>
        </w:rPr>
        <w:t xml:space="preserve">статті 106 </w:t>
      </w:r>
      <w:r w:rsidRPr="00861021">
        <w:rPr>
          <w:rFonts w:ascii="Times New Roman" w:eastAsia="Times New Roman" w:hAnsi="Times New Roman" w:cs="Times New Roman"/>
          <w:sz w:val="26"/>
          <w:szCs w:val="26"/>
          <w:lang w:eastAsia="uk-UA"/>
        </w:rPr>
        <w:t xml:space="preserve">Закону; наявність фактів притягнення судді до відповідальності за вчинення проступків або правопорушень, які свідчать про </w:t>
      </w:r>
      <w:proofErr w:type="spellStart"/>
      <w:r w:rsidRPr="00861021">
        <w:rPr>
          <w:rFonts w:ascii="Times New Roman" w:eastAsia="Times New Roman" w:hAnsi="Times New Roman" w:cs="Times New Roman"/>
          <w:sz w:val="26"/>
          <w:szCs w:val="26"/>
          <w:lang w:eastAsia="uk-UA"/>
        </w:rPr>
        <w:t>недоброчесність</w:t>
      </w:r>
      <w:proofErr w:type="spellEnd"/>
      <w:r w:rsidRPr="00861021">
        <w:rPr>
          <w:rFonts w:ascii="Times New Roman" w:eastAsia="Times New Roman" w:hAnsi="Times New Roman" w:cs="Times New Roman"/>
          <w:sz w:val="26"/>
          <w:szCs w:val="26"/>
          <w:lang w:eastAsia="uk-UA"/>
        </w:rPr>
        <w:t xml:space="preserve"> судді; наявність незабезпечених зобов’язань майнового характеру, які можуть мати істотний вплив на здійснення правосуддя суддею; інші дані, які можуть вказувати на відповідність судді критерію доброчесності.</w:t>
      </w:r>
    </w:p>
    <w:p w14:paraId="5A2AD8EF" w14:textId="69DE052E" w:rsidR="00544507" w:rsidRPr="00861021" w:rsidRDefault="0099211B"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О</w:t>
      </w:r>
      <w:r w:rsidR="004B3D7B" w:rsidRPr="00861021">
        <w:rPr>
          <w:rFonts w:ascii="Times New Roman" w:eastAsia="Times New Roman" w:hAnsi="Times New Roman" w:cs="Times New Roman"/>
          <w:sz w:val="26"/>
          <w:szCs w:val="26"/>
          <w:lang w:eastAsia="uk-UA"/>
        </w:rPr>
        <w:t xml:space="preserve">цінюючи відповідність </w:t>
      </w:r>
      <w:r w:rsidR="00544507" w:rsidRPr="00861021">
        <w:rPr>
          <w:rFonts w:ascii="Times New Roman" w:eastAsia="Times New Roman" w:hAnsi="Times New Roman" w:cs="Times New Roman"/>
          <w:sz w:val="26"/>
          <w:szCs w:val="26"/>
          <w:lang w:eastAsia="uk-UA"/>
        </w:rPr>
        <w:t>судді критеріям професійної етики та доброчесності</w:t>
      </w:r>
      <w:r w:rsidR="004B3D7B" w:rsidRPr="00861021">
        <w:rPr>
          <w:rFonts w:ascii="Times New Roman" w:eastAsia="Times New Roman" w:hAnsi="Times New Roman" w:cs="Times New Roman"/>
          <w:sz w:val="26"/>
          <w:szCs w:val="26"/>
          <w:lang w:eastAsia="uk-UA"/>
        </w:rPr>
        <w:t xml:space="preserve">, Комісія </w:t>
      </w:r>
      <w:r w:rsidR="00544507" w:rsidRPr="00861021">
        <w:rPr>
          <w:rFonts w:ascii="Times New Roman" w:eastAsia="Times New Roman" w:hAnsi="Times New Roman" w:cs="Times New Roman"/>
          <w:sz w:val="26"/>
          <w:szCs w:val="26"/>
          <w:lang w:eastAsia="uk-UA"/>
        </w:rPr>
        <w:t>виходит</w:t>
      </w:r>
      <w:r w:rsidRPr="00861021">
        <w:rPr>
          <w:rFonts w:ascii="Times New Roman" w:eastAsia="Times New Roman" w:hAnsi="Times New Roman" w:cs="Times New Roman"/>
          <w:sz w:val="26"/>
          <w:szCs w:val="26"/>
          <w:lang w:eastAsia="uk-UA"/>
        </w:rPr>
        <w:t>ь</w:t>
      </w:r>
      <w:r w:rsidR="00544507" w:rsidRPr="00861021">
        <w:rPr>
          <w:rFonts w:ascii="Times New Roman" w:eastAsia="Times New Roman" w:hAnsi="Times New Roman" w:cs="Times New Roman"/>
          <w:sz w:val="26"/>
          <w:szCs w:val="26"/>
          <w:lang w:eastAsia="uk-UA"/>
        </w:rPr>
        <w:t xml:space="preserve"> із </w:t>
      </w:r>
      <w:r w:rsidR="004B3D7B" w:rsidRPr="00861021">
        <w:rPr>
          <w:rFonts w:ascii="Times New Roman" w:eastAsia="Times New Roman" w:hAnsi="Times New Roman" w:cs="Times New Roman"/>
          <w:sz w:val="26"/>
          <w:szCs w:val="26"/>
          <w:lang w:eastAsia="uk-UA"/>
        </w:rPr>
        <w:t>таких</w:t>
      </w:r>
      <w:r w:rsidR="00544507" w:rsidRPr="00861021">
        <w:rPr>
          <w:rFonts w:ascii="Times New Roman" w:eastAsia="Times New Roman" w:hAnsi="Times New Roman" w:cs="Times New Roman"/>
          <w:sz w:val="26"/>
          <w:szCs w:val="26"/>
          <w:lang w:eastAsia="uk-UA"/>
        </w:rPr>
        <w:t xml:space="preserve"> засадничих положень.</w:t>
      </w:r>
    </w:p>
    <w:p w14:paraId="38D11ED8" w14:textId="21BCAE41" w:rsidR="00544507" w:rsidRPr="00861021" w:rsidRDefault="004B3D7B"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Пунктом 34 розділу ІІІ</w:t>
      </w:r>
      <w:r w:rsidR="00544507" w:rsidRPr="00861021">
        <w:rPr>
          <w:rFonts w:ascii="Times New Roman" w:eastAsia="Times New Roman" w:hAnsi="Times New Roman" w:cs="Times New Roman"/>
          <w:sz w:val="26"/>
          <w:szCs w:val="26"/>
          <w:lang w:eastAsia="uk-UA"/>
        </w:rPr>
        <w:t xml:space="preserve"> Положення передбачено, що рішення Комісії, ухвалене за результатами кваліфікаційного оцінювання, має містити підстави його ухвалення або мотиви, з яких Комісія дійшла таких висновків, а за наявності висновку </w:t>
      </w:r>
      <w:r w:rsidRPr="00861021">
        <w:rPr>
          <w:rFonts w:ascii="Times New Roman" w:eastAsia="Times New Roman" w:hAnsi="Times New Roman" w:cs="Times New Roman"/>
          <w:sz w:val="26"/>
          <w:szCs w:val="26"/>
          <w:lang w:eastAsia="uk-UA"/>
        </w:rPr>
        <w:t>ГРД</w:t>
      </w:r>
      <w:r w:rsidR="00544507" w:rsidRPr="00861021">
        <w:rPr>
          <w:rFonts w:ascii="Times New Roman" w:eastAsia="Times New Roman" w:hAnsi="Times New Roman" w:cs="Times New Roman"/>
          <w:sz w:val="26"/>
          <w:szCs w:val="26"/>
          <w:lang w:eastAsia="uk-UA"/>
        </w:rPr>
        <w:t xml:space="preserve"> про </w:t>
      </w:r>
      <w:proofErr w:type="spellStart"/>
      <w:r w:rsidR="00544507" w:rsidRPr="00861021">
        <w:rPr>
          <w:rFonts w:ascii="Times New Roman" w:eastAsia="Times New Roman" w:hAnsi="Times New Roman" w:cs="Times New Roman"/>
          <w:sz w:val="26"/>
          <w:szCs w:val="26"/>
          <w:lang w:eastAsia="uk-UA"/>
        </w:rPr>
        <w:t>непідтвердження</w:t>
      </w:r>
      <w:proofErr w:type="spellEnd"/>
      <w:r w:rsidR="00544507" w:rsidRPr="00861021">
        <w:rPr>
          <w:rFonts w:ascii="Times New Roman" w:eastAsia="Times New Roman" w:hAnsi="Times New Roman" w:cs="Times New Roman"/>
          <w:sz w:val="26"/>
          <w:szCs w:val="26"/>
          <w:lang w:eastAsia="uk-UA"/>
        </w:rPr>
        <w:t xml:space="preserve"> відповідності судді критеріям професійної етики та доброчесності – також мотиви його прийняття або відхилення.</w:t>
      </w:r>
    </w:p>
    <w:p w14:paraId="49990C06" w14:textId="462D9A0A"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lastRenderedPageBreak/>
        <w:t>Відповідно до пункту 120 параграф</w:t>
      </w:r>
      <w:r w:rsidR="004B3D7B" w:rsidRPr="00861021">
        <w:rPr>
          <w:rFonts w:ascii="Times New Roman" w:eastAsia="Times New Roman" w:hAnsi="Times New Roman" w:cs="Times New Roman"/>
          <w:sz w:val="26"/>
          <w:szCs w:val="26"/>
          <w:lang w:eastAsia="uk-UA"/>
        </w:rPr>
        <w:t>а</w:t>
      </w:r>
      <w:r w:rsidRPr="00861021">
        <w:rPr>
          <w:rFonts w:ascii="Times New Roman" w:eastAsia="Times New Roman" w:hAnsi="Times New Roman" w:cs="Times New Roman"/>
          <w:sz w:val="26"/>
          <w:szCs w:val="26"/>
          <w:lang w:eastAsia="uk-UA"/>
        </w:rPr>
        <w:t xml:space="preserve"> 9 розділу ІІІ Регламенту </w:t>
      </w:r>
      <w:r w:rsidR="00A410BB" w:rsidRPr="00861021">
        <w:rPr>
          <w:rFonts w:ascii="Times New Roman" w:eastAsia="Times New Roman" w:hAnsi="Times New Roman" w:cs="Times New Roman"/>
          <w:sz w:val="26"/>
          <w:szCs w:val="26"/>
          <w:lang w:eastAsia="uk-UA"/>
        </w:rPr>
        <w:t xml:space="preserve">Вищої кваліфікаційної комісії суддів України </w:t>
      </w:r>
      <w:r w:rsidRPr="00861021">
        <w:rPr>
          <w:rFonts w:ascii="Times New Roman" w:eastAsia="Times New Roman" w:hAnsi="Times New Roman" w:cs="Times New Roman"/>
          <w:sz w:val="26"/>
          <w:szCs w:val="26"/>
          <w:lang w:eastAsia="uk-UA"/>
        </w:rPr>
        <w:t xml:space="preserve">висновок або інформація </w:t>
      </w:r>
      <w:proofErr w:type="spellStart"/>
      <w:r w:rsidRPr="00861021">
        <w:rPr>
          <w:rFonts w:ascii="Times New Roman" w:eastAsia="Times New Roman" w:hAnsi="Times New Roman" w:cs="Times New Roman"/>
          <w:sz w:val="26"/>
          <w:szCs w:val="26"/>
          <w:lang w:eastAsia="uk-UA"/>
        </w:rPr>
        <w:t>Громадськоі</w:t>
      </w:r>
      <w:proofErr w:type="spellEnd"/>
      <w:r w:rsidRPr="00861021">
        <w:rPr>
          <w:rFonts w:ascii="Times New Roman" w:eastAsia="Times New Roman" w:hAnsi="Times New Roman" w:cs="Times New Roman"/>
          <w:sz w:val="26"/>
          <w:szCs w:val="26"/>
          <w:lang w:eastAsia="uk-UA"/>
        </w:rPr>
        <w:t>̈ ради доброчесності розглядаються Комісією під час проведення співбесіди та дослідження досьє судді (кандидата на посаду судді) на відповідному засіданні з метою встановлення наявності або спростування обґрунтованого сумніву щодо відповідності судді (кандидата на посаду судді) критеріям доброч</w:t>
      </w:r>
      <w:r w:rsidR="00227C7D" w:rsidRPr="00861021">
        <w:rPr>
          <w:rFonts w:ascii="Times New Roman" w:eastAsia="Times New Roman" w:hAnsi="Times New Roman" w:cs="Times New Roman"/>
          <w:sz w:val="26"/>
          <w:szCs w:val="26"/>
          <w:lang w:eastAsia="uk-UA"/>
        </w:rPr>
        <w:t xml:space="preserve">есності та </w:t>
      </w:r>
      <w:proofErr w:type="spellStart"/>
      <w:r w:rsidR="00227C7D" w:rsidRPr="00861021">
        <w:rPr>
          <w:rFonts w:ascii="Times New Roman" w:eastAsia="Times New Roman" w:hAnsi="Times New Roman" w:cs="Times New Roman"/>
          <w:sz w:val="26"/>
          <w:szCs w:val="26"/>
          <w:lang w:eastAsia="uk-UA"/>
        </w:rPr>
        <w:t>професійноі</w:t>
      </w:r>
      <w:proofErr w:type="spellEnd"/>
      <w:r w:rsidR="00227C7D" w:rsidRPr="00861021">
        <w:rPr>
          <w:rFonts w:ascii="Times New Roman" w:eastAsia="Times New Roman" w:hAnsi="Times New Roman" w:cs="Times New Roman"/>
          <w:sz w:val="26"/>
          <w:szCs w:val="26"/>
          <w:lang w:eastAsia="uk-UA"/>
        </w:rPr>
        <w:t>̈ етики.</w:t>
      </w:r>
    </w:p>
    <w:p w14:paraId="0F6F2DEE" w14:textId="41168D34"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Згідно з позицією, висловленою Великою Палатою Верховного Суду </w:t>
      </w:r>
      <w:r w:rsidR="0099211B" w:rsidRPr="00861021">
        <w:rPr>
          <w:rFonts w:ascii="Times New Roman" w:eastAsia="Times New Roman" w:hAnsi="Times New Roman" w:cs="Times New Roman"/>
          <w:sz w:val="26"/>
          <w:szCs w:val="26"/>
          <w:lang w:eastAsia="uk-UA"/>
        </w:rPr>
        <w:t>в</w:t>
      </w:r>
      <w:r w:rsidRPr="00861021">
        <w:rPr>
          <w:rFonts w:ascii="Times New Roman" w:eastAsia="Times New Roman" w:hAnsi="Times New Roman" w:cs="Times New Roman"/>
          <w:sz w:val="26"/>
          <w:szCs w:val="26"/>
          <w:lang w:eastAsia="uk-UA"/>
        </w:rPr>
        <w:t xml:space="preserve"> рішенні від</w:t>
      </w:r>
      <w:r w:rsidR="00C3191E">
        <w:rPr>
          <w:rFonts w:ascii="Times New Roman" w:eastAsia="Times New Roman" w:hAnsi="Times New Roman" w:cs="Times New Roman"/>
          <w:sz w:val="26"/>
          <w:szCs w:val="26"/>
          <w:lang w:eastAsia="uk-UA"/>
        </w:rPr>
        <w:t> </w:t>
      </w:r>
      <w:r w:rsidRPr="00861021">
        <w:rPr>
          <w:rFonts w:ascii="Times New Roman" w:eastAsia="Times New Roman" w:hAnsi="Times New Roman" w:cs="Times New Roman"/>
          <w:sz w:val="26"/>
          <w:szCs w:val="26"/>
          <w:lang w:eastAsia="uk-UA"/>
        </w:rPr>
        <w:t>10</w:t>
      </w:r>
      <w:r w:rsidR="00C3191E">
        <w:rPr>
          <w:rFonts w:ascii="Times New Roman" w:eastAsia="Times New Roman" w:hAnsi="Times New Roman" w:cs="Times New Roman"/>
          <w:sz w:val="26"/>
          <w:szCs w:val="26"/>
          <w:lang w:eastAsia="uk-UA"/>
        </w:rPr>
        <w:t> </w:t>
      </w:r>
      <w:r w:rsidRPr="00861021">
        <w:rPr>
          <w:rFonts w:ascii="Times New Roman" w:eastAsia="Times New Roman" w:hAnsi="Times New Roman" w:cs="Times New Roman"/>
          <w:sz w:val="26"/>
          <w:szCs w:val="26"/>
          <w:lang w:eastAsia="uk-UA"/>
        </w:rPr>
        <w:t>листопада 2021 року (справа №</w:t>
      </w:r>
      <w:r w:rsidR="001200DA" w:rsidRPr="00861021">
        <w:rPr>
          <w:rFonts w:ascii="Times New Roman" w:eastAsia="Times New Roman" w:hAnsi="Times New Roman" w:cs="Times New Roman"/>
          <w:sz w:val="26"/>
          <w:szCs w:val="26"/>
          <w:lang w:eastAsia="uk-UA"/>
        </w:rPr>
        <w:t xml:space="preserve"> 9901/355/21)</w:t>
      </w:r>
      <w:r w:rsidR="0099211B" w:rsidRPr="00861021">
        <w:rPr>
          <w:rFonts w:ascii="Times New Roman" w:eastAsia="Times New Roman" w:hAnsi="Times New Roman" w:cs="Times New Roman"/>
          <w:sz w:val="26"/>
          <w:szCs w:val="26"/>
          <w:lang w:eastAsia="uk-UA"/>
        </w:rPr>
        <w:t>,</w:t>
      </w:r>
      <w:r w:rsidR="001200DA" w:rsidRPr="00861021">
        <w:rPr>
          <w:rFonts w:ascii="Times New Roman" w:eastAsia="Times New Roman" w:hAnsi="Times New Roman" w:cs="Times New Roman"/>
          <w:sz w:val="26"/>
          <w:szCs w:val="26"/>
          <w:lang w:eastAsia="uk-UA"/>
        </w:rPr>
        <w:t xml:space="preserve"> </w:t>
      </w:r>
      <w:r w:rsidR="00B06F4B" w:rsidRPr="00861021">
        <w:rPr>
          <w:rFonts w:ascii="Times New Roman" w:eastAsia="Times New Roman" w:hAnsi="Times New Roman" w:cs="Times New Roman"/>
          <w:sz w:val="26"/>
          <w:szCs w:val="26"/>
          <w:lang w:eastAsia="uk-UA"/>
        </w:rPr>
        <w:t>доброчесність –</w:t>
      </w:r>
      <w:r w:rsidRPr="00861021">
        <w:rPr>
          <w:rFonts w:ascii="Times New Roman" w:eastAsia="Times New Roman" w:hAnsi="Times New Roman" w:cs="Times New Roman"/>
          <w:sz w:val="26"/>
          <w:szCs w:val="26"/>
          <w:lang w:eastAsia="uk-UA"/>
        </w:rPr>
        <w:t xml:space="preserve"> це необхідна морально-етична складова діяльності судді, яка, серед іншого, визначає межу і спосіб його поведінк</w:t>
      </w:r>
      <w:r w:rsidR="0099211B" w:rsidRPr="00861021">
        <w:rPr>
          <w:rFonts w:ascii="Times New Roman" w:eastAsia="Times New Roman" w:hAnsi="Times New Roman" w:cs="Times New Roman"/>
          <w:sz w:val="26"/>
          <w:szCs w:val="26"/>
          <w:lang w:eastAsia="uk-UA"/>
        </w:rPr>
        <w:t xml:space="preserve">и, що базується на принципах </w:t>
      </w:r>
      <w:r w:rsidR="009E1457" w:rsidRPr="00861021">
        <w:rPr>
          <w:rFonts w:ascii="Times New Roman" w:eastAsia="Times New Roman" w:hAnsi="Times New Roman" w:cs="Times New Roman"/>
          <w:sz w:val="26"/>
          <w:szCs w:val="26"/>
          <w:lang w:eastAsia="uk-UA"/>
        </w:rPr>
        <w:t>об’єктивного</w:t>
      </w:r>
      <w:r w:rsidRPr="00861021">
        <w:rPr>
          <w:rFonts w:ascii="Times New Roman" w:eastAsia="Times New Roman" w:hAnsi="Times New Roman" w:cs="Times New Roman"/>
          <w:sz w:val="26"/>
          <w:szCs w:val="26"/>
          <w:lang w:eastAsia="uk-UA"/>
        </w:rPr>
        <w:t xml:space="preserve"> ставлення до сторін у справах та чесності у способі власн</w:t>
      </w:r>
      <w:r w:rsidR="00FE6A47" w:rsidRPr="00861021">
        <w:rPr>
          <w:rFonts w:ascii="Times New Roman" w:eastAsia="Times New Roman" w:hAnsi="Times New Roman" w:cs="Times New Roman"/>
          <w:sz w:val="26"/>
          <w:szCs w:val="26"/>
          <w:lang w:eastAsia="uk-UA"/>
        </w:rPr>
        <w:t>ого життя, виконанні своїх обов’</w:t>
      </w:r>
      <w:r w:rsidRPr="00861021">
        <w:rPr>
          <w:rFonts w:ascii="Times New Roman" w:eastAsia="Times New Roman" w:hAnsi="Times New Roman" w:cs="Times New Roman"/>
          <w:sz w:val="26"/>
          <w:szCs w:val="26"/>
          <w:lang w:eastAsia="uk-UA"/>
        </w:rPr>
        <w:t>язків та здійсненні правосуддя.</w:t>
      </w:r>
    </w:p>
    <w:p w14:paraId="599A9028" w14:textId="6E2215CE"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Статтею 1 Кодексу суддівської ет</w:t>
      </w:r>
      <w:r w:rsidR="009E1457" w:rsidRPr="00861021">
        <w:rPr>
          <w:rFonts w:ascii="Times New Roman" w:eastAsia="Times New Roman" w:hAnsi="Times New Roman" w:cs="Times New Roman"/>
          <w:sz w:val="26"/>
          <w:szCs w:val="26"/>
          <w:lang w:eastAsia="uk-UA"/>
        </w:rPr>
        <w:t>ики, затвердженого рішенням ХІ з</w:t>
      </w:r>
      <w:r w:rsidRPr="00861021">
        <w:rPr>
          <w:rFonts w:ascii="Times New Roman" w:eastAsia="Times New Roman" w:hAnsi="Times New Roman" w:cs="Times New Roman"/>
          <w:sz w:val="26"/>
          <w:szCs w:val="26"/>
          <w:lang w:eastAsia="uk-UA"/>
        </w:rPr>
        <w:t>’їзду суддів України від 22</w:t>
      </w:r>
      <w:r w:rsidR="00B06F4B" w:rsidRPr="00861021">
        <w:rPr>
          <w:rFonts w:ascii="Times New Roman" w:eastAsia="Times New Roman" w:hAnsi="Times New Roman" w:cs="Times New Roman"/>
          <w:sz w:val="26"/>
          <w:szCs w:val="26"/>
          <w:lang w:eastAsia="uk-UA"/>
        </w:rPr>
        <w:t xml:space="preserve"> лютого </w:t>
      </w:r>
      <w:r w:rsidRPr="00861021">
        <w:rPr>
          <w:rFonts w:ascii="Times New Roman" w:eastAsia="Times New Roman" w:hAnsi="Times New Roman" w:cs="Times New Roman"/>
          <w:sz w:val="26"/>
          <w:szCs w:val="26"/>
          <w:lang w:eastAsia="uk-UA"/>
        </w:rPr>
        <w:t>2012</w:t>
      </w:r>
      <w:r w:rsidR="00B06F4B" w:rsidRPr="00861021">
        <w:rPr>
          <w:rFonts w:ascii="Times New Roman" w:eastAsia="Times New Roman" w:hAnsi="Times New Roman" w:cs="Times New Roman"/>
          <w:sz w:val="26"/>
          <w:szCs w:val="26"/>
          <w:lang w:eastAsia="uk-UA"/>
        </w:rPr>
        <w:t xml:space="preserve"> року</w:t>
      </w:r>
      <w:r w:rsidRPr="00861021">
        <w:rPr>
          <w:rFonts w:ascii="Times New Roman" w:eastAsia="Times New Roman" w:hAnsi="Times New Roman" w:cs="Times New Roman"/>
          <w:sz w:val="26"/>
          <w:szCs w:val="26"/>
          <w:lang w:eastAsia="uk-UA"/>
        </w:rPr>
        <w:t xml:space="preserve">, встановлено, що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Відповідно до статті 3 цього Кодексу саме </w:t>
      </w:r>
      <w:r w:rsidR="00B06F4B" w:rsidRPr="00861021">
        <w:rPr>
          <w:rFonts w:ascii="Times New Roman" w:eastAsia="Times New Roman" w:hAnsi="Times New Roman" w:cs="Times New Roman"/>
          <w:sz w:val="26"/>
          <w:szCs w:val="26"/>
          <w:lang w:eastAsia="uk-UA"/>
        </w:rPr>
        <w:t>суддя має докладати всіх зусиль</w:t>
      </w:r>
      <w:r w:rsidRPr="00861021">
        <w:rPr>
          <w:rFonts w:ascii="Times New Roman" w:eastAsia="Times New Roman" w:hAnsi="Times New Roman" w:cs="Times New Roman"/>
          <w:sz w:val="26"/>
          <w:szCs w:val="26"/>
          <w:lang w:eastAsia="uk-UA"/>
        </w:rPr>
        <w:t xml:space="preserve"> до того</w:t>
      </w:r>
      <w:r w:rsidR="00B06F4B" w:rsidRPr="00861021">
        <w:rPr>
          <w:rFonts w:ascii="Times New Roman" w:eastAsia="Times New Roman" w:hAnsi="Times New Roman" w:cs="Times New Roman"/>
          <w:sz w:val="26"/>
          <w:szCs w:val="26"/>
          <w:lang w:eastAsia="uk-UA"/>
        </w:rPr>
        <w:t>,</w:t>
      </w:r>
      <w:r w:rsidRPr="00861021">
        <w:rPr>
          <w:rFonts w:ascii="Times New Roman" w:eastAsia="Times New Roman" w:hAnsi="Times New Roman" w:cs="Times New Roman"/>
          <w:sz w:val="26"/>
          <w:szCs w:val="26"/>
          <w:lang w:eastAsia="uk-UA"/>
        </w:rPr>
        <w:t xml:space="preserve"> щоб, на думку обізнаного та розсудливого стороннього спостерігача, його поведінка була бездоганною. Роз’яснюючи зазначені положення, Рада суддів України в Коментарі до Кодексу суддівської етики, затвердженому рішенням Ради судді</w:t>
      </w:r>
      <w:r w:rsidR="00B06F4B" w:rsidRPr="00861021">
        <w:rPr>
          <w:rFonts w:ascii="Times New Roman" w:eastAsia="Times New Roman" w:hAnsi="Times New Roman" w:cs="Times New Roman"/>
          <w:sz w:val="26"/>
          <w:szCs w:val="26"/>
          <w:lang w:eastAsia="uk-UA"/>
        </w:rPr>
        <w:t>в</w:t>
      </w:r>
      <w:r w:rsidRPr="00861021">
        <w:rPr>
          <w:rFonts w:ascii="Times New Roman" w:eastAsia="Times New Roman" w:hAnsi="Times New Roman" w:cs="Times New Roman"/>
          <w:sz w:val="26"/>
          <w:szCs w:val="26"/>
          <w:lang w:eastAsia="uk-UA"/>
        </w:rPr>
        <w:t xml:space="preserve"> України від 04</w:t>
      </w:r>
      <w:r w:rsidR="00B06F4B" w:rsidRPr="00861021">
        <w:rPr>
          <w:rFonts w:ascii="Times New Roman" w:eastAsia="Times New Roman" w:hAnsi="Times New Roman" w:cs="Times New Roman"/>
          <w:sz w:val="26"/>
          <w:szCs w:val="26"/>
          <w:lang w:eastAsia="uk-UA"/>
        </w:rPr>
        <w:t xml:space="preserve"> лютого </w:t>
      </w:r>
      <w:r w:rsidRPr="00861021">
        <w:rPr>
          <w:rFonts w:ascii="Times New Roman" w:eastAsia="Times New Roman" w:hAnsi="Times New Roman" w:cs="Times New Roman"/>
          <w:sz w:val="26"/>
          <w:szCs w:val="26"/>
          <w:lang w:eastAsia="uk-UA"/>
        </w:rPr>
        <w:t xml:space="preserve">2016 </w:t>
      </w:r>
      <w:r w:rsidR="00B06F4B" w:rsidRPr="00861021">
        <w:rPr>
          <w:rFonts w:ascii="Times New Roman" w:eastAsia="Times New Roman" w:hAnsi="Times New Roman" w:cs="Times New Roman"/>
          <w:sz w:val="26"/>
          <w:szCs w:val="26"/>
          <w:lang w:eastAsia="uk-UA"/>
        </w:rPr>
        <w:t xml:space="preserve">року </w:t>
      </w:r>
      <w:r w:rsidRPr="00861021">
        <w:rPr>
          <w:rFonts w:ascii="Times New Roman" w:eastAsia="Times New Roman" w:hAnsi="Times New Roman" w:cs="Times New Roman"/>
          <w:sz w:val="26"/>
          <w:szCs w:val="26"/>
          <w:lang w:eastAsia="uk-UA"/>
        </w:rPr>
        <w:t>№ 1, відзначила, що суддя повинен уникати порушень етики та всього того, що виглядає як порушення етики, в усіх випадках його діяльності – як професійній, так і</w:t>
      </w:r>
      <w:r w:rsidR="00227C7D" w:rsidRPr="00861021">
        <w:rPr>
          <w:rFonts w:ascii="Times New Roman" w:eastAsia="Times New Roman" w:hAnsi="Times New Roman" w:cs="Times New Roman"/>
          <w:sz w:val="26"/>
          <w:szCs w:val="26"/>
          <w:lang w:eastAsia="uk-UA"/>
        </w:rPr>
        <w:t> </w:t>
      </w:r>
      <w:r w:rsidRPr="00861021">
        <w:rPr>
          <w:rFonts w:ascii="Times New Roman" w:eastAsia="Times New Roman" w:hAnsi="Times New Roman" w:cs="Times New Roman"/>
          <w:sz w:val="26"/>
          <w:szCs w:val="26"/>
          <w:lang w:eastAsia="uk-UA"/>
        </w:rPr>
        <w:t>в приватній. Бездоганна поведінка суддів означає уникнення порушень норм етики та недопущення створення враження їх порушення. Враження порушення норм етики створюється, коли розважливі особи, яким стали відомі всі відповідні обставини, розкриті в ході резонансного їх з’ясування, можуть дійти висновку, що чесність, добросовісність, урівноваженість та професійна придатність судді поставлені під сумнів.</w:t>
      </w:r>
      <w:r w:rsidR="00227C7D" w:rsidRPr="00861021">
        <w:rPr>
          <w:rFonts w:ascii="Times New Roman" w:eastAsia="Times New Roman" w:hAnsi="Times New Roman" w:cs="Times New Roman"/>
          <w:sz w:val="26"/>
          <w:szCs w:val="26"/>
          <w:lang w:eastAsia="uk-UA"/>
        </w:rPr>
        <w:t> </w:t>
      </w:r>
      <w:r w:rsidRPr="00861021">
        <w:rPr>
          <w:rFonts w:ascii="Times New Roman" w:eastAsia="Times New Roman" w:hAnsi="Times New Roman" w:cs="Times New Roman"/>
          <w:sz w:val="26"/>
          <w:szCs w:val="26"/>
          <w:lang w:eastAsia="uk-UA"/>
        </w:rPr>
        <w:t>Рада суддів України окремо наголосила на тому, що численними є ситуації, коли та чи інша дія прямо не заборонена законом, але є ризик такого сприйняття, формування враження, яке підірвало б довіру до суду.</w:t>
      </w:r>
    </w:p>
    <w:p w14:paraId="2E5BAC7D" w14:textId="357A3B5A"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Водночас, коли втручання у приватне життя здійснюється відповідно до закону, відповідає легітимній меті та є необхідним у демократичному суспільстві, </w:t>
      </w:r>
      <w:r w:rsidR="00C4688E" w:rsidRPr="00861021">
        <w:rPr>
          <w:rFonts w:ascii="Times New Roman" w:eastAsia="Times New Roman" w:hAnsi="Times New Roman" w:cs="Times New Roman"/>
          <w:sz w:val="26"/>
          <w:szCs w:val="26"/>
          <w:lang w:eastAsia="uk-UA"/>
        </w:rPr>
        <w:t xml:space="preserve">звільнення судді внаслідок </w:t>
      </w:r>
      <w:r w:rsidRPr="00861021">
        <w:rPr>
          <w:rFonts w:ascii="Times New Roman" w:eastAsia="Times New Roman" w:hAnsi="Times New Roman" w:cs="Times New Roman"/>
          <w:sz w:val="26"/>
          <w:szCs w:val="26"/>
          <w:lang w:eastAsia="uk-UA"/>
        </w:rPr>
        <w:t xml:space="preserve">невідповідності судді займаній посаді за критеріями компетентності, професійної етики або доброчесності має своїм наслідком звільнення з посади, що є серйозним, якщо не найсерйознішим заходом, який може бути застосовано до особи. Отже, застосування такого заходу, який негативно позначається на приватному житті судді, вимагає пошуку справедливої рівноваги між інтересами суспільства та правом судді на </w:t>
      </w:r>
      <w:proofErr w:type="spellStart"/>
      <w:r w:rsidRPr="00861021">
        <w:rPr>
          <w:rFonts w:ascii="Times New Roman" w:eastAsia="Times New Roman" w:hAnsi="Times New Roman" w:cs="Times New Roman"/>
          <w:sz w:val="26"/>
          <w:szCs w:val="26"/>
          <w:lang w:eastAsia="uk-UA"/>
        </w:rPr>
        <w:t>приватність</w:t>
      </w:r>
      <w:proofErr w:type="spellEnd"/>
      <w:r w:rsidRPr="00861021">
        <w:rPr>
          <w:rFonts w:ascii="Times New Roman" w:eastAsia="Times New Roman" w:hAnsi="Times New Roman" w:cs="Times New Roman"/>
          <w:sz w:val="26"/>
          <w:szCs w:val="26"/>
          <w:lang w:eastAsia="uk-UA"/>
        </w:rPr>
        <w:t xml:space="preserve">. </w:t>
      </w:r>
    </w:p>
    <w:p w14:paraId="0DF4F587" w14:textId="4C73F7AF"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І хоча </w:t>
      </w:r>
      <w:r w:rsidR="00C4688E" w:rsidRPr="00861021">
        <w:rPr>
          <w:rFonts w:ascii="Times New Roman" w:eastAsia="Times New Roman" w:hAnsi="Times New Roman" w:cs="Times New Roman"/>
          <w:sz w:val="26"/>
          <w:szCs w:val="26"/>
          <w:lang w:eastAsia="uk-UA"/>
        </w:rPr>
        <w:t>слід зважати на</w:t>
      </w:r>
      <w:r w:rsidRPr="00861021">
        <w:rPr>
          <w:rFonts w:ascii="Times New Roman" w:eastAsia="Times New Roman" w:hAnsi="Times New Roman" w:cs="Times New Roman"/>
          <w:sz w:val="26"/>
          <w:szCs w:val="26"/>
          <w:lang w:eastAsia="uk-UA"/>
        </w:rPr>
        <w:t xml:space="preserve"> презумпці</w:t>
      </w:r>
      <w:r w:rsidR="00C4688E" w:rsidRPr="00861021">
        <w:rPr>
          <w:rFonts w:ascii="Times New Roman" w:eastAsia="Times New Roman" w:hAnsi="Times New Roman" w:cs="Times New Roman"/>
          <w:sz w:val="26"/>
          <w:szCs w:val="26"/>
          <w:lang w:eastAsia="uk-UA"/>
        </w:rPr>
        <w:t>ю</w:t>
      </w:r>
      <w:r w:rsidRPr="00861021">
        <w:rPr>
          <w:rFonts w:ascii="Times New Roman" w:eastAsia="Times New Roman" w:hAnsi="Times New Roman" w:cs="Times New Roman"/>
          <w:sz w:val="26"/>
          <w:szCs w:val="26"/>
          <w:lang w:eastAsia="uk-UA"/>
        </w:rPr>
        <w:t xml:space="preserve">, відповідно до якої суддя відповідає критеріям компетентності, професійної етики та доброчесності як особа, яка згідно з </w:t>
      </w:r>
      <w:proofErr w:type="spellStart"/>
      <w:r w:rsidRPr="00861021">
        <w:rPr>
          <w:rFonts w:ascii="Times New Roman" w:eastAsia="Times New Roman" w:hAnsi="Times New Roman" w:cs="Times New Roman"/>
          <w:sz w:val="26"/>
          <w:szCs w:val="26"/>
          <w:lang w:eastAsia="uk-UA"/>
        </w:rPr>
        <w:t>Бангалорськими</w:t>
      </w:r>
      <w:proofErr w:type="spellEnd"/>
      <w:r w:rsidRPr="00861021">
        <w:rPr>
          <w:rFonts w:ascii="Times New Roman" w:eastAsia="Times New Roman" w:hAnsi="Times New Roman" w:cs="Times New Roman"/>
          <w:sz w:val="26"/>
          <w:szCs w:val="26"/>
          <w:lang w:eastAsia="uk-UA"/>
        </w:rPr>
        <w:t xml:space="preserve"> принципами поведінки суддів за родом своєї роботи вважається гарантом верховенства права, ця презумпція є спростовною, а рівень такої відповідності підлягає з’ясуванню у процесі кваліфікаційного оцінювання судді. </w:t>
      </w:r>
    </w:p>
    <w:p w14:paraId="34161E17" w14:textId="3E86E470"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Відповідно до ча</w:t>
      </w:r>
      <w:r w:rsidR="009E1457" w:rsidRPr="00861021">
        <w:rPr>
          <w:rFonts w:ascii="Times New Roman" w:eastAsia="Times New Roman" w:hAnsi="Times New Roman" w:cs="Times New Roman"/>
          <w:sz w:val="26"/>
          <w:szCs w:val="26"/>
          <w:lang w:eastAsia="uk-UA"/>
        </w:rPr>
        <w:t>стини дев’ятої статті 69 Закону</w:t>
      </w:r>
      <w:r w:rsidRPr="00861021">
        <w:rPr>
          <w:rFonts w:ascii="Times New Roman" w:eastAsia="Times New Roman" w:hAnsi="Times New Roman" w:cs="Times New Roman"/>
          <w:sz w:val="26"/>
          <w:szCs w:val="26"/>
          <w:lang w:eastAsia="uk-UA"/>
        </w:rPr>
        <w:t xml:space="preserve"> 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14:paraId="768F1C8C" w14:textId="1C7F921A" w:rsidR="00544507" w:rsidRPr="00861021" w:rsidRDefault="009E145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lastRenderedPageBreak/>
        <w:t xml:space="preserve">Згідно </w:t>
      </w:r>
      <w:r w:rsidR="00144B78" w:rsidRPr="00861021">
        <w:rPr>
          <w:rFonts w:ascii="Times New Roman" w:eastAsia="Times New Roman" w:hAnsi="Times New Roman" w:cs="Times New Roman"/>
          <w:sz w:val="26"/>
          <w:szCs w:val="26"/>
          <w:lang w:eastAsia="uk-UA"/>
        </w:rPr>
        <w:t xml:space="preserve">з </w:t>
      </w:r>
      <w:r w:rsidR="00B12EF8" w:rsidRPr="00861021">
        <w:rPr>
          <w:rFonts w:ascii="Times New Roman" w:eastAsia="Times New Roman" w:hAnsi="Times New Roman" w:cs="Times New Roman"/>
          <w:sz w:val="26"/>
          <w:szCs w:val="26"/>
          <w:lang w:eastAsia="uk-UA"/>
        </w:rPr>
        <w:t>пункт</w:t>
      </w:r>
      <w:r w:rsidR="00144B78" w:rsidRPr="00861021">
        <w:rPr>
          <w:rFonts w:ascii="Times New Roman" w:eastAsia="Times New Roman" w:hAnsi="Times New Roman" w:cs="Times New Roman"/>
          <w:sz w:val="26"/>
          <w:szCs w:val="26"/>
          <w:lang w:eastAsia="uk-UA"/>
        </w:rPr>
        <w:t xml:space="preserve">ом </w:t>
      </w:r>
      <w:r w:rsidR="00544507" w:rsidRPr="00861021">
        <w:rPr>
          <w:rFonts w:ascii="Times New Roman" w:eastAsia="Times New Roman" w:hAnsi="Times New Roman" w:cs="Times New Roman"/>
          <w:sz w:val="26"/>
          <w:szCs w:val="26"/>
          <w:lang w:eastAsia="uk-UA"/>
        </w:rPr>
        <w:t xml:space="preserve">10 </w:t>
      </w:r>
      <w:r w:rsidR="00A57AE4" w:rsidRPr="00861021">
        <w:rPr>
          <w:rFonts w:ascii="Times New Roman" w:eastAsia="Times New Roman" w:hAnsi="Times New Roman" w:cs="Times New Roman"/>
          <w:sz w:val="26"/>
          <w:szCs w:val="26"/>
          <w:lang w:eastAsia="uk-UA"/>
        </w:rPr>
        <w:t>частини сьомої статті 56 Закону</w:t>
      </w:r>
      <w:r w:rsidR="00544507" w:rsidRPr="00861021">
        <w:rPr>
          <w:rFonts w:ascii="Times New Roman" w:eastAsia="Times New Roman" w:hAnsi="Times New Roman" w:cs="Times New Roman"/>
          <w:sz w:val="26"/>
          <w:szCs w:val="26"/>
          <w:lang w:eastAsia="uk-UA"/>
        </w:rPr>
        <w:t xml:space="preserve"> суддя зобов</w:t>
      </w:r>
      <w:r w:rsidR="00B12EF8" w:rsidRPr="00861021">
        <w:rPr>
          <w:rFonts w:ascii="Times New Roman" w:eastAsia="Times New Roman" w:hAnsi="Times New Roman" w:cs="Times New Roman"/>
          <w:sz w:val="26"/>
          <w:szCs w:val="26"/>
          <w:lang w:eastAsia="uk-UA"/>
        </w:rPr>
        <w:t>’</w:t>
      </w:r>
      <w:r w:rsidR="00544507" w:rsidRPr="00861021">
        <w:rPr>
          <w:rFonts w:ascii="Times New Roman" w:eastAsia="Times New Roman" w:hAnsi="Times New Roman" w:cs="Times New Roman"/>
          <w:sz w:val="26"/>
          <w:szCs w:val="26"/>
          <w:lang w:eastAsia="uk-UA"/>
        </w:rPr>
        <w:t>язаний  підтверджувати законність джерела походження майна у зв’язку з проходженням кваліфікаційного оцінювання або в порядку дисциплінарного провадження щодо судді, якщо обставини, що можуть мати наслідком притягнення судді до дисциплінарної відповідальності, викликають сумнів у законності джерела походження майна або доброчесності поведінки судді.</w:t>
      </w:r>
    </w:p>
    <w:p w14:paraId="6B47306D" w14:textId="3B4E96AA" w:rsidR="00544507" w:rsidRPr="00861021" w:rsidRDefault="0054450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У сукупності з положеннями розділу XII «Прикінцеві та перехідні положення» Закону, в тому числі щодо наслідків відмови від проходження кваліфікаційного оцінювання, </w:t>
      </w:r>
      <w:r w:rsidR="00B12EF8" w:rsidRPr="00861021">
        <w:rPr>
          <w:rFonts w:ascii="Times New Roman" w:eastAsia="Times New Roman" w:hAnsi="Times New Roman" w:cs="Times New Roman"/>
          <w:sz w:val="26"/>
          <w:szCs w:val="26"/>
          <w:lang w:eastAsia="uk-UA"/>
        </w:rPr>
        <w:t>слід</w:t>
      </w:r>
      <w:r w:rsidRPr="00861021">
        <w:rPr>
          <w:rFonts w:ascii="Times New Roman" w:eastAsia="Times New Roman" w:hAnsi="Times New Roman" w:cs="Times New Roman"/>
          <w:sz w:val="26"/>
          <w:szCs w:val="26"/>
          <w:lang w:eastAsia="uk-UA"/>
        </w:rPr>
        <w:t xml:space="preserve"> тлумачити цю норму як обов</w:t>
      </w:r>
      <w:r w:rsidR="00B12EF8" w:rsidRPr="00861021">
        <w:rPr>
          <w:rFonts w:ascii="Times New Roman" w:eastAsia="Times New Roman" w:hAnsi="Times New Roman" w:cs="Times New Roman"/>
          <w:sz w:val="26"/>
          <w:szCs w:val="26"/>
          <w:lang w:eastAsia="uk-UA"/>
        </w:rPr>
        <w:t>’</w:t>
      </w:r>
      <w:r w:rsidRPr="00861021">
        <w:rPr>
          <w:rFonts w:ascii="Times New Roman" w:eastAsia="Times New Roman" w:hAnsi="Times New Roman" w:cs="Times New Roman"/>
          <w:sz w:val="26"/>
          <w:szCs w:val="26"/>
          <w:lang w:eastAsia="uk-UA"/>
        </w:rPr>
        <w:t xml:space="preserve">язок судді взяти у ньому участь шляхом, зокрема, активної реалізації права бути заслуханим </w:t>
      </w:r>
      <w:r w:rsidR="001C7A68" w:rsidRPr="00861021">
        <w:rPr>
          <w:rFonts w:ascii="Times New Roman" w:eastAsia="Times New Roman" w:hAnsi="Times New Roman" w:cs="Times New Roman"/>
          <w:sz w:val="26"/>
          <w:szCs w:val="26"/>
          <w:lang w:eastAsia="uk-UA"/>
        </w:rPr>
        <w:t>у разі виникнення сумнівів Комісії</w:t>
      </w:r>
      <w:r w:rsidRPr="00861021">
        <w:rPr>
          <w:rFonts w:ascii="Times New Roman" w:eastAsia="Times New Roman" w:hAnsi="Times New Roman" w:cs="Times New Roman"/>
          <w:sz w:val="26"/>
          <w:szCs w:val="26"/>
          <w:lang w:eastAsia="uk-UA"/>
        </w:rPr>
        <w:t xml:space="preserve"> </w:t>
      </w:r>
      <w:r w:rsidR="001C7A68" w:rsidRPr="00861021">
        <w:rPr>
          <w:rFonts w:ascii="Times New Roman" w:eastAsia="Times New Roman" w:hAnsi="Times New Roman" w:cs="Times New Roman"/>
          <w:sz w:val="26"/>
          <w:szCs w:val="26"/>
          <w:lang w:eastAsia="uk-UA"/>
        </w:rPr>
        <w:t xml:space="preserve">в його відповідності критеріям кваліфікаційного оцінювання під час </w:t>
      </w:r>
      <w:r w:rsidRPr="00861021">
        <w:rPr>
          <w:rFonts w:ascii="Times New Roman" w:eastAsia="Times New Roman" w:hAnsi="Times New Roman" w:cs="Times New Roman"/>
          <w:sz w:val="26"/>
          <w:szCs w:val="26"/>
          <w:lang w:eastAsia="uk-UA"/>
        </w:rPr>
        <w:t xml:space="preserve">дослідження досьє та/або проведення співбесіди. </w:t>
      </w:r>
    </w:p>
    <w:p w14:paraId="2519B252" w14:textId="4EE59B14" w:rsidR="00544507" w:rsidRPr="00861021" w:rsidRDefault="009E145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Таким чином, у разі наявності в</w:t>
      </w:r>
      <w:r w:rsidR="00544507" w:rsidRPr="00861021">
        <w:rPr>
          <w:rFonts w:ascii="Times New Roman" w:eastAsia="Times New Roman" w:hAnsi="Times New Roman" w:cs="Times New Roman"/>
          <w:sz w:val="26"/>
          <w:szCs w:val="26"/>
          <w:lang w:eastAsia="uk-UA"/>
        </w:rPr>
        <w:t xml:space="preserve"> Комісії обґрунтованого сумніву у відповідності судді критеріям компетентності, професійної етики або доброчесності, спростування такого сумніву відбувається </w:t>
      </w:r>
      <w:r w:rsidRPr="00861021">
        <w:rPr>
          <w:rFonts w:ascii="Times New Roman" w:eastAsia="Times New Roman" w:hAnsi="Times New Roman" w:cs="Times New Roman"/>
          <w:sz w:val="26"/>
          <w:szCs w:val="26"/>
          <w:lang w:eastAsia="uk-UA"/>
        </w:rPr>
        <w:t xml:space="preserve">як у </w:t>
      </w:r>
      <w:r w:rsidR="007C1855" w:rsidRPr="00861021">
        <w:rPr>
          <w:rFonts w:ascii="Times New Roman" w:eastAsia="Times New Roman" w:hAnsi="Times New Roman" w:cs="Times New Roman"/>
          <w:sz w:val="26"/>
          <w:szCs w:val="26"/>
          <w:lang w:eastAsia="uk-UA"/>
        </w:rPr>
        <w:t>результаті</w:t>
      </w:r>
      <w:r w:rsidR="00544507" w:rsidRPr="00861021">
        <w:rPr>
          <w:rFonts w:ascii="Times New Roman" w:eastAsia="Times New Roman" w:hAnsi="Times New Roman" w:cs="Times New Roman"/>
          <w:sz w:val="26"/>
          <w:szCs w:val="26"/>
          <w:lang w:eastAsia="uk-UA"/>
        </w:rPr>
        <w:t xml:space="preserve"> реалізації Комісією наданих їй законом повноважень, так і шляхом складання суддею кваліфікаційного іспиту, проходження тестування особистих морально-психологічних якостей і загальних здібностей, а також шляхом реалізації суддею права на надання Комісії чітких та переконливих доказів під час дослідження досьє т</w:t>
      </w:r>
      <w:r w:rsidRPr="00861021">
        <w:rPr>
          <w:rFonts w:ascii="Times New Roman" w:eastAsia="Times New Roman" w:hAnsi="Times New Roman" w:cs="Times New Roman"/>
          <w:sz w:val="26"/>
          <w:szCs w:val="26"/>
          <w:lang w:eastAsia="uk-UA"/>
        </w:rPr>
        <w:t>а проведення співбесіди з метою</w:t>
      </w:r>
      <w:r w:rsidR="00544507" w:rsidRPr="00861021">
        <w:rPr>
          <w:rFonts w:ascii="Times New Roman" w:eastAsia="Times New Roman" w:hAnsi="Times New Roman" w:cs="Times New Roman"/>
          <w:sz w:val="26"/>
          <w:szCs w:val="26"/>
          <w:lang w:eastAsia="uk-UA"/>
        </w:rPr>
        <w:t xml:space="preserve"> спростува</w:t>
      </w:r>
      <w:r w:rsidR="007C1855" w:rsidRPr="00861021">
        <w:rPr>
          <w:rFonts w:ascii="Times New Roman" w:eastAsia="Times New Roman" w:hAnsi="Times New Roman" w:cs="Times New Roman"/>
          <w:sz w:val="26"/>
          <w:szCs w:val="26"/>
          <w:lang w:eastAsia="uk-UA"/>
        </w:rPr>
        <w:t>ння</w:t>
      </w:r>
      <w:r w:rsidR="00544507" w:rsidRPr="00861021">
        <w:rPr>
          <w:rFonts w:ascii="Times New Roman" w:eastAsia="Times New Roman" w:hAnsi="Times New Roman" w:cs="Times New Roman"/>
          <w:sz w:val="26"/>
          <w:szCs w:val="26"/>
          <w:lang w:eastAsia="uk-UA"/>
        </w:rPr>
        <w:t xml:space="preserve"> так</w:t>
      </w:r>
      <w:r w:rsidR="007C1855" w:rsidRPr="00861021">
        <w:rPr>
          <w:rFonts w:ascii="Times New Roman" w:eastAsia="Times New Roman" w:hAnsi="Times New Roman" w:cs="Times New Roman"/>
          <w:sz w:val="26"/>
          <w:szCs w:val="26"/>
          <w:lang w:eastAsia="uk-UA"/>
        </w:rPr>
        <w:t>ого</w:t>
      </w:r>
      <w:r w:rsidR="00544507" w:rsidRPr="00861021">
        <w:rPr>
          <w:rFonts w:ascii="Times New Roman" w:eastAsia="Times New Roman" w:hAnsi="Times New Roman" w:cs="Times New Roman"/>
          <w:sz w:val="26"/>
          <w:szCs w:val="26"/>
          <w:lang w:eastAsia="uk-UA"/>
        </w:rPr>
        <w:t xml:space="preserve"> сумн</w:t>
      </w:r>
      <w:r w:rsidR="007C1855" w:rsidRPr="00861021">
        <w:rPr>
          <w:rFonts w:ascii="Times New Roman" w:eastAsia="Times New Roman" w:hAnsi="Times New Roman" w:cs="Times New Roman"/>
          <w:sz w:val="26"/>
          <w:szCs w:val="26"/>
          <w:lang w:eastAsia="uk-UA"/>
        </w:rPr>
        <w:t>іву</w:t>
      </w:r>
      <w:r w:rsidR="00544507" w:rsidRPr="00861021">
        <w:rPr>
          <w:rFonts w:ascii="Times New Roman" w:eastAsia="Times New Roman" w:hAnsi="Times New Roman" w:cs="Times New Roman"/>
          <w:sz w:val="26"/>
          <w:szCs w:val="26"/>
          <w:lang w:eastAsia="uk-UA"/>
        </w:rPr>
        <w:t xml:space="preserve">. </w:t>
      </w:r>
    </w:p>
    <w:p w14:paraId="65DABCD8" w14:textId="719900E4" w:rsidR="00544507" w:rsidRPr="00861021" w:rsidRDefault="009E1457" w:rsidP="00861021">
      <w:pPr>
        <w:pStyle w:val="a9"/>
        <w:ind w:left="-284" w:firstLine="568"/>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 xml:space="preserve">Згідно з </w:t>
      </w:r>
      <w:r w:rsidR="00544507" w:rsidRPr="00861021">
        <w:rPr>
          <w:rFonts w:ascii="Times New Roman" w:eastAsia="Times New Roman" w:hAnsi="Times New Roman" w:cs="Times New Roman"/>
          <w:sz w:val="26"/>
          <w:szCs w:val="26"/>
          <w:lang w:eastAsia="uk-UA"/>
        </w:rPr>
        <w:t>пункт</w:t>
      </w:r>
      <w:r w:rsidRPr="00861021">
        <w:rPr>
          <w:rFonts w:ascii="Times New Roman" w:eastAsia="Times New Roman" w:hAnsi="Times New Roman" w:cs="Times New Roman"/>
          <w:sz w:val="26"/>
          <w:szCs w:val="26"/>
          <w:lang w:eastAsia="uk-UA"/>
        </w:rPr>
        <w:t xml:space="preserve">ами </w:t>
      </w:r>
      <w:r w:rsidR="00544507" w:rsidRPr="00861021">
        <w:rPr>
          <w:rFonts w:ascii="Times New Roman" w:eastAsia="Times New Roman" w:hAnsi="Times New Roman" w:cs="Times New Roman"/>
          <w:sz w:val="26"/>
          <w:szCs w:val="26"/>
          <w:lang w:eastAsia="uk-UA"/>
        </w:rPr>
        <w:t>1, 2 глави 6 розділу II Положення відповідн</w:t>
      </w:r>
      <w:r w:rsidR="007C1855" w:rsidRPr="00861021">
        <w:rPr>
          <w:rFonts w:ascii="Times New Roman" w:eastAsia="Times New Roman" w:hAnsi="Times New Roman" w:cs="Times New Roman"/>
          <w:sz w:val="26"/>
          <w:szCs w:val="26"/>
          <w:lang w:eastAsia="uk-UA"/>
        </w:rPr>
        <w:t>ість</w:t>
      </w:r>
      <w:r w:rsidR="00544507" w:rsidRPr="00861021">
        <w:rPr>
          <w:rFonts w:ascii="Times New Roman" w:eastAsia="Times New Roman" w:hAnsi="Times New Roman" w:cs="Times New Roman"/>
          <w:sz w:val="26"/>
          <w:szCs w:val="26"/>
          <w:lang w:eastAsia="uk-UA"/>
        </w:rPr>
        <w:t xml:space="preserve"> судді критеріям кваліфікаційного оцінювання </w:t>
      </w:r>
      <w:r w:rsidR="007C1855" w:rsidRPr="00861021">
        <w:rPr>
          <w:rFonts w:ascii="Times New Roman" w:eastAsia="Times New Roman" w:hAnsi="Times New Roman" w:cs="Times New Roman"/>
          <w:sz w:val="26"/>
          <w:szCs w:val="26"/>
          <w:lang w:eastAsia="uk-UA"/>
        </w:rPr>
        <w:t>встановлюється</w:t>
      </w:r>
      <w:r w:rsidR="00544507" w:rsidRPr="00861021">
        <w:rPr>
          <w:rFonts w:ascii="Times New Roman" w:eastAsia="Times New Roman" w:hAnsi="Times New Roman" w:cs="Times New Roman"/>
          <w:sz w:val="26"/>
          <w:szCs w:val="26"/>
          <w:lang w:eastAsia="uk-UA"/>
        </w:rPr>
        <w:t xml:space="preserve"> членами Комісії за їх внутрішнім переконанням відповідно до результатів кваліфікаційного оцінювання. Показники відповідності судді критеріям кваліфікаційного оцінювання досліджую</w:t>
      </w:r>
      <w:r w:rsidRPr="00861021">
        <w:rPr>
          <w:rFonts w:ascii="Times New Roman" w:eastAsia="Times New Roman" w:hAnsi="Times New Roman" w:cs="Times New Roman"/>
          <w:sz w:val="26"/>
          <w:szCs w:val="26"/>
          <w:lang w:eastAsia="uk-UA"/>
        </w:rPr>
        <w:t>ться окремо один від одного та в</w:t>
      </w:r>
      <w:r w:rsidR="00544507" w:rsidRPr="00861021">
        <w:rPr>
          <w:rFonts w:ascii="Times New Roman" w:eastAsia="Times New Roman" w:hAnsi="Times New Roman" w:cs="Times New Roman"/>
          <w:sz w:val="26"/>
          <w:szCs w:val="26"/>
          <w:lang w:eastAsia="uk-UA"/>
        </w:rPr>
        <w:t xml:space="preserve"> сукупності.</w:t>
      </w:r>
    </w:p>
    <w:p w14:paraId="51F3B6CD" w14:textId="77777777" w:rsidR="006B1814" w:rsidRPr="005F57FC" w:rsidRDefault="006B1814" w:rsidP="00861021">
      <w:pPr>
        <w:pStyle w:val="a9"/>
        <w:ind w:left="-284"/>
        <w:jc w:val="both"/>
        <w:rPr>
          <w:rFonts w:ascii="Times New Roman" w:hAnsi="Times New Roman" w:cs="Times New Roman"/>
          <w:b/>
          <w:bCs/>
          <w:sz w:val="16"/>
          <w:szCs w:val="16"/>
          <w:lang w:val="en-US"/>
        </w:rPr>
      </w:pPr>
    </w:p>
    <w:p w14:paraId="7558D986" w14:textId="25C5EEFE" w:rsidR="00366AFF" w:rsidRDefault="00D2088B" w:rsidP="00530988">
      <w:pPr>
        <w:pStyle w:val="a9"/>
        <w:ind w:left="-284" w:firstLine="568"/>
        <w:jc w:val="both"/>
        <w:rPr>
          <w:rFonts w:ascii="Times New Roman" w:hAnsi="Times New Roman" w:cs="Times New Roman"/>
          <w:b/>
          <w:bCs/>
          <w:sz w:val="26"/>
          <w:szCs w:val="26"/>
          <w:lang w:val="en-US"/>
        </w:rPr>
      </w:pPr>
      <w:r w:rsidRPr="00861021">
        <w:rPr>
          <w:rFonts w:ascii="Times New Roman" w:hAnsi="Times New Roman" w:cs="Times New Roman"/>
          <w:b/>
          <w:bCs/>
          <w:sz w:val="26"/>
          <w:szCs w:val="26"/>
          <w:lang w:val="en-US"/>
        </w:rPr>
        <w:t>III</w:t>
      </w:r>
      <w:r w:rsidRPr="00861021">
        <w:rPr>
          <w:rFonts w:ascii="Times New Roman" w:hAnsi="Times New Roman" w:cs="Times New Roman"/>
          <w:b/>
          <w:bCs/>
          <w:sz w:val="26"/>
          <w:szCs w:val="26"/>
        </w:rPr>
        <w:t xml:space="preserve">. </w:t>
      </w:r>
      <w:r w:rsidR="009435D6" w:rsidRPr="00861021">
        <w:rPr>
          <w:rFonts w:ascii="Times New Roman" w:hAnsi="Times New Roman" w:cs="Times New Roman"/>
          <w:b/>
          <w:bCs/>
          <w:sz w:val="26"/>
          <w:szCs w:val="26"/>
        </w:rPr>
        <w:t>Зміст висновку Громадської ради доброчесності</w:t>
      </w:r>
      <w:r w:rsidR="00265534" w:rsidRPr="00861021">
        <w:rPr>
          <w:rFonts w:ascii="Times New Roman" w:hAnsi="Times New Roman" w:cs="Times New Roman"/>
          <w:b/>
          <w:bCs/>
          <w:sz w:val="26"/>
          <w:szCs w:val="26"/>
        </w:rPr>
        <w:t xml:space="preserve">, відповідь </w:t>
      </w:r>
      <w:r w:rsidR="005E5F29" w:rsidRPr="00861021">
        <w:rPr>
          <w:rFonts w:ascii="Times New Roman" w:hAnsi="Times New Roman" w:cs="Times New Roman"/>
          <w:b/>
          <w:bCs/>
          <w:sz w:val="26"/>
          <w:szCs w:val="26"/>
        </w:rPr>
        <w:t xml:space="preserve">Хмельницького університету управління та права ім. Леоніда Юзькова </w:t>
      </w:r>
      <w:r w:rsidR="00265534" w:rsidRPr="00861021">
        <w:rPr>
          <w:rFonts w:ascii="Times New Roman" w:hAnsi="Times New Roman" w:cs="Times New Roman"/>
          <w:b/>
          <w:bCs/>
          <w:sz w:val="26"/>
          <w:szCs w:val="26"/>
        </w:rPr>
        <w:t xml:space="preserve">на запит Комісії </w:t>
      </w:r>
      <w:r w:rsidRPr="00861021">
        <w:rPr>
          <w:rFonts w:ascii="Times New Roman" w:hAnsi="Times New Roman" w:cs="Times New Roman"/>
          <w:b/>
          <w:bCs/>
          <w:sz w:val="26"/>
          <w:szCs w:val="26"/>
        </w:rPr>
        <w:t>та пояснення</w:t>
      </w:r>
      <w:r w:rsidR="00617298" w:rsidRPr="00861021">
        <w:rPr>
          <w:rFonts w:ascii="Times New Roman" w:hAnsi="Times New Roman" w:cs="Times New Roman"/>
          <w:b/>
          <w:bCs/>
          <w:sz w:val="26"/>
          <w:szCs w:val="26"/>
        </w:rPr>
        <w:t xml:space="preserve"> судді</w:t>
      </w:r>
      <w:r w:rsidR="004736DD">
        <w:rPr>
          <w:rFonts w:ascii="Times New Roman" w:hAnsi="Times New Roman" w:cs="Times New Roman"/>
          <w:b/>
          <w:bCs/>
          <w:sz w:val="26"/>
          <w:szCs w:val="26"/>
          <w:lang w:val="en-US"/>
        </w:rPr>
        <w:t>.</w:t>
      </w:r>
    </w:p>
    <w:p w14:paraId="385F0092" w14:textId="77777777" w:rsidR="004736DD" w:rsidRPr="004736DD" w:rsidRDefault="004736DD" w:rsidP="00530988">
      <w:pPr>
        <w:pStyle w:val="a9"/>
        <w:ind w:left="-284" w:firstLine="568"/>
        <w:jc w:val="both"/>
        <w:rPr>
          <w:rFonts w:ascii="Times New Roman" w:hAnsi="Times New Roman" w:cs="Times New Roman"/>
          <w:b/>
          <w:bCs/>
          <w:sz w:val="26"/>
          <w:szCs w:val="26"/>
          <w:lang w:val="en-US"/>
        </w:rPr>
      </w:pPr>
    </w:p>
    <w:p w14:paraId="269784BD" w14:textId="40213BB4" w:rsidR="00265534" w:rsidRPr="00861021" w:rsidRDefault="0048438B" w:rsidP="00861021">
      <w:pPr>
        <w:pStyle w:val="a9"/>
        <w:numPr>
          <w:ilvl w:val="0"/>
          <w:numId w:val="24"/>
        </w:numPr>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 Висновку </w:t>
      </w:r>
      <w:r w:rsidR="00265534" w:rsidRPr="00861021">
        <w:rPr>
          <w:rFonts w:ascii="Times New Roman" w:hAnsi="Times New Roman" w:cs="Times New Roman"/>
          <w:sz w:val="26"/>
          <w:szCs w:val="26"/>
        </w:rPr>
        <w:t>ГРД повідомил</w:t>
      </w:r>
      <w:r w:rsidR="00530988">
        <w:rPr>
          <w:rFonts w:ascii="Times New Roman" w:hAnsi="Times New Roman" w:cs="Times New Roman"/>
          <w:sz w:val="26"/>
          <w:szCs w:val="26"/>
        </w:rPr>
        <w:t>а</w:t>
      </w:r>
      <w:r w:rsidR="00265534" w:rsidRPr="00861021">
        <w:rPr>
          <w:rFonts w:ascii="Times New Roman" w:hAnsi="Times New Roman" w:cs="Times New Roman"/>
          <w:sz w:val="26"/>
          <w:szCs w:val="26"/>
        </w:rPr>
        <w:t>, що результати наукових досліджень, оприлюднені за авторством судді, містять ознаки недотри</w:t>
      </w:r>
      <w:r w:rsidR="00366AFF" w:rsidRPr="00861021">
        <w:rPr>
          <w:rFonts w:ascii="Times New Roman" w:hAnsi="Times New Roman" w:cs="Times New Roman"/>
          <w:sz w:val="26"/>
          <w:szCs w:val="26"/>
        </w:rPr>
        <w:t>мання академічної доброчесності (підпункт 4.4 пункту 4 Індикаторів, затверджених рішенням ГРД від 16 грудня 2020 року</w:t>
      </w:r>
      <w:r w:rsidR="00530988">
        <w:rPr>
          <w:rFonts w:ascii="Times New Roman" w:hAnsi="Times New Roman" w:cs="Times New Roman"/>
          <w:sz w:val="26"/>
          <w:szCs w:val="26"/>
        </w:rPr>
        <w:t>,</w:t>
      </w:r>
      <w:r w:rsidR="00366AFF" w:rsidRPr="00861021">
        <w:rPr>
          <w:rFonts w:ascii="Times New Roman" w:hAnsi="Times New Roman" w:cs="Times New Roman"/>
          <w:sz w:val="26"/>
          <w:szCs w:val="26"/>
        </w:rPr>
        <w:t xml:space="preserve"> та пункт 18 спільно погоджених Комісією та ГРД індикаторів від 09 листопада 2023 року).</w:t>
      </w:r>
    </w:p>
    <w:p w14:paraId="10D72A6D" w14:textId="38AB7495" w:rsidR="005816B8" w:rsidRPr="00861021" w:rsidRDefault="005816B8"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Спеціалізована вчена рада ДФ 70.895.036 Хмельницького університету управління та права імені Леоніда Юзькова </w:t>
      </w:r>
      <w:r w:rsidR="006427F0" w:rsidRPr="00861021">
        <w:rPr>
          <w:rFonts w:ascii="Times New Roman" w:hAnsi="Times New Roman" w:cs="Times New Roman"/>
          <w:sz w:val="26"/>
          <w:szCs w:val="26"/>
        </w:rPr>
        <w:t xml:space="preserve">18 липня 2023 року </w:t>
      </w:r>
      <w:r w:rsidRPr="00861021">
        <w:rPr>
          <w:rFonts w:ascii="Times New Roman" w:hAnsi="Times New Roman" w:cs="Times New Roman"/>
          <w:sz w:val="26"/>
          <w:szCs w:val="26"/>
        </w:rPr>
        <w:t>одноголосно прийняла рішення про присудження Ковальчук О.К. ступеня доктор</w:t>
      </w:r>
      <w:r w:rsidR="00530988">
        <w:rPr>
          <w:rFonts w:ascii="Times New Roman" w:hAnsi="Times New Roman" w:cs="Times New Roman"/>
          <w:sz w:val="26"/>
          <w:szCs w:val="26"/>
        </w:rPr>
        <w:t>а</w:t>
      </w:r>
      <w:r w:rsidRPr="00861021">
        <w:rPr>
          <w:rFonts w:ascii="Times New Roman" w:hAnsi="Times New Roman" w:cs="Times New Roman"/>
          <w:sz w:val="26"/>
          <w:szCs w:val="26"/>
        </w:rPr>
        <w:t xml:space="preserve"> філософії в галузі права. Також на підставі </w:t>
      </w:r>
      <w:r w:rsidR="00530988">
        <w:rPr>
          <w:rFonts w:ascii="Times New Roman" w:hAnsi="Times New Roman" w:cs="Times New Roman"/>
          <w:sz w:val="26"/>
          <w:szCs w:val="26"/>
        </w:rPr>
        <w:t xml:space="preserve">цього </w:t>
      </w:r>
      <w:r w:rsidRPr="00861021">
        <w:rPr>
          <w:rFonts w:ascii="Times New Roman" w:hAnsi="Times New Roman" w:cs="Times New Roman"/>
          <w:sz w:val="26"/>
          <w:szCs w:val="26"/>
        </w:rPr>
        <w:t xml:space="preserve">рішення </w:t>
      </w:r>
      <w:r w:rsidR="00530988">
        <w:rPr>
          <w:rFonts w:ascii="Times New Roman" w:hAnsi="Times New Roman" w:cs="Times New Roman"/>
          <w:sz w:val="26"/>
          <w:szCs w:val="26"/>
        </w:rPr>
        <w:t xml:space="preserve">Ковальчук О.К. </w:t>
      </w:r>
      <w:r w:rsidRPr="00861021">
        <w:rPr>
          <w:rFonts w:ascii="Times New Roman" w:hAnsi="Times New Roman" w:cs="Times New Roman"/>
          <w:sz w:val="26"/>
          <w:szCs w:val="26"/>
        </w:rPr>
        <w:t>видано диплом доктора філософії Н 23 001169</w:t>
      </w:r>
      <w:r w:rsidR="00530988">
        <w:rPr>
          <w:rFonts w:ascii="Times New Roman" w:hAnsi="Times New Roman" w:cs="Times New Roman"/>
          <w:sz w:val="26"/>
          <w:szCs w:val="26"/>
        </w:rPr>
        <w:t xml:space="preserve"> </w:t>
      </w:r>
      <w:r w:rsidRPr="00861021">
        <w:rPr>
          <w:rFonts w:ascii="Times New Roman" w:hAnsi="Times New Roman" w:cs="Times New Roman"/>
          <w:sz w:val="26"/>
          <w:szCs w:val="26"/>
        </w:rPr>
        <w:t>від 21 серпня 2023 року.</w:t>
      </w:r>
    </w:p>
    <w:p w14:paraId="3A7AC682" w14:textId="24A43B0B" w:rsidR="00265534" w:rsidRPr="00861021" w:rsidRDefault="00265534"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При захисті дисертації (тема</w:t>
      </w:r>
      <w:r w:rsidR="00530988">
        <w:rPr>
          <w:rFonts w:ascii="Times New Roman" w:hAnsi="Times New Roman" w:cs="Times New Roman"/>
          <w:sz w:val="26"/>
          <w:szCs w:val="26"/>
        </w:rPr>
        <w:t>:</w:t>
      </w:r>
      <w:r w:rsidRPr="00861021">
        <w:rPr>
          <w:rFonts w:ascii="Times New Roman" w:hAnsi="Times New Roman" w:cs="Times New Roman"/>
          <w:sz w:val="26"/>
          <w:szCs w:val="26"/>
        </w:rPr>
        <w:t xml:space="preserve"> «Правовий режим одноразового (спеціального) добровільного декларування активів фізичних осіб») на здобуття наукового ступеня доктор</w:t>
      </w:r>
      <w:r w:rsidR="00406E61" w:rsidRPr="00861021">
        <w:rPr>
          <w:rFonts w:ascii="Times New Roman" w:hAnsi="Times New Roman" w:cs="Times New Roman"/>
          <w:sz w:val="26"/>
          <w:szCs w:val="26"/>
        </w:rPr>
        <w:t>а</w:t>
      </w:r>
      <w:r w:rsidRPr="00861021">
        <w:rPr>
          <w:rFonts w:ascii="Times New Roman" w:hAnsi="Times New Roman" w:cs="Times New Roman"/>
          <w:sz w:val="26"/>
          <w:szCs w:val="26"/>
        </w:rPr>
        <w:t xml:space="preserve"> ф</w:t>
      </w:r>
      <w:r w:rsidR="00530988">
        <w:rPr>
          <w:rFonts w:ascii="Times New Roman" w:hAnsi="Times New Roman" w:cs="Times New Roman"/>
          <w:sz w:val="26"/>
          <w:szCs w:val="26"/>
        </w:rPr>
        <w:t>ілософії (зі спеціальності 081 «Право»</w:t>
      </w:r>
      <w:r w:rsidRPr="00861021">
        <w:rPr>
          <w:rFonts w:ascii="Times New Roman" w:hAnsi="Times New Roman" w:cs="Times New Roman"/>
          <w:sz w:val="26"/>
          <w:szCs w:val="26"/>
        </w:rPr>
        <w:t>) Ковальчук О.К., вик</w:t>
      </w:r>
      <w:r w:rsidR="00530988">
        <w:rPr>
          <w:rFonts w:ascii="Times New Roman" w:hAnsi="Times New Roman" w:cs="Times New Roman"/>
          <w:sz w:val="26"/>
          <w:szCs w:val="26"/>
        </w:rPr>
        <w:t>ористовуючи цитати з джерела за</w:t>
      </w:r>
      <w:r w:rsidRPr="00861021">
        <w:rPr>
          <w:rFonts w:ascii="Times New Roman" w:hAnsi="Times New Roman" w:cs="Times New Roman"/>
          <w:sz w:val="26"/>
          <w:szCs w:val="26"/>
        </w:rPr>
        <w:t xml:space="preserve"> номером 22 (Баранникова И.Г. </w:t>
      </w:r>
      <w:proofErr w:type="spellStart"/>
      <w:r w:rsidRPr="00861021">
        <w:rPr>
          <w:rFonts w:ascii="Times New Roman" w:hAnsi="Times New Roman" w:cs="Times New Roman"/>
          <w:sz w:val="26"/>
          <w:szCs w:val="26"/>
        </w:rPr>
        <w:t>Амнистия</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как</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институт</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конституционного</w:t>
      </w:r>
      <w:proofErr w:type="spellEnd"/>
      <w:r w:rsidRPr="00861021">
        <w:rPr>
          <w:rFonts w:ascii="Times New Roman" w:hAnsi="Times New Roman" w:cs="Times New Roman"/>
          <w:sz w:val="26"/>
          <w:szCs w:val="26"/>
        </w:rPr>
        <w:t xml:space="preserve"> права), наводить дані щодо Італії, Ірландії та Бельгії.</w:t>
      </w:r>
    </w:p>
    <w:p w14:paraId="131E4CBC" w14:textId="36349341" w:rsidR="00265534" w:rsidRPr="00861021" w:rsidRDefault="00530988" w:rsidP="00861021">
      <w:pPr>
        <w:pStyle w:val="a9"/>
        <w:ind w:left="-284" w:firstLine="568"/>
        <w:jc w:val="both"/>
        <w:rPr>
          <w:rFonts w:ascii="Times New Roman" w:hAnsi="Times New Roman" w:cs="Times New Roman"/>
          <w:sz w:val="26"/>
          <w:szCs w:val="26"/>
        </w:rPr>
      </w:pPr>
      <w:r>
        <w:rPr>
          <w:rFonts w:ascii="Times New Roman" w:hAnsi="Times New Roman" w:cs="Times New Roman"/>
          <w:sz w:val="26"/>
          <w:szCs w:val="26"/>
        </w:rPr>
        <w:t>Однак</w:t>
      </w:r>
      <w:r w:rsidR="00265534" w:rsidRPr="00861021">
        <w:rPr>
          <w:rFonts w:ascii="Times New Roman" w:hAnsi="Times New Roman" w:cs="Times New Roman"/>
          <w:sz w:val="26"/>
          <w:szCs w:val="26"/>
        </w:rPr>
        <w:t xml:space="preserve"> ГРД наголосила, що у вказаному джерелі описується амніс</w:t>
      </w:r>
      <w:r w:rsidR="00406E61" w:rsidRPr="00861021">
        <w:rPr>
          <w:rFonts w:ascii="Times New Roman" w:hAnsi="Times New Roman" w:cs="Times New Roman"/>
          <w:sz w:val="26"/>
          <w:szCs w:val="26"/>
        </w:rPr>
        <w:t>тія винятково у правовому колі російської ф</w:t>
      </w:r>
      <w:r w:rsidR="00265534" w:rsidRPr="00861021">
        <w:rPr>
          <w:rFonts w:ascii="Times New Roman" w:hAnsi="Times New Roman" w:cs="Times New Roman"/>
          <w:sz w:val="26"/>
          <w:szCs w:val="26"/>
        </w:rPr>
        <w:t>едерації. На думку ГРД, суддя Ковальчук О.К. вчинила свідому заміну, фальшування даних, що є порушенням академічної доброчесності в розумінні статті</w:t>
      </w:r>
      <w:r w:rsidR="00C3191E">
        <w:rPr>
          <w:rFonts w:ascii="Times New Roman" w:hAnsi="Times New Roman" w:cs="Times New Roman"/>
          <w:sz w:val="26"/>
          <w:szCs w:val="26"/>
        </w:rPr>
        <w:t> </w:t>
      </w:r>
      <w:r w:rsidR="00265534" w:rsidRPr="00861021">
        <w:rPr>
          <w:rFonts w:ascii="Times New Roman" w:hAnsi="Times New Roman" w:cs="Times New Roman"/>
          <w:sz w:val="26"/>
          <w:szCs w:val="26"/>
        </w:rPr>
        <w:t>42 Закону України «Про освіту»</w:t>
      </w:r>
      <w:r w:rsidR="005816B8" w:rsidRPr="00861021">
        <w:rPr>
          <w:rFonts w:ascii="Times New Roman" w:hAnsi="Times New Roman" w:cs="Times New Roman"/>
          <w:sz w:val="26"/>
          <w:szCs w:val="26"/>
        </w:rPr>
        <w:t xml:space="preserve"> від 05 вересня 2017 року </w:t>
      </w:r>
      <w:r w:rsidRPr="00530988">
        <w:rPr>
          <w:rFonts w:ascii="Times New Roman" w:hAnsi="Times New Roman" w:cs="Times New Roman"/>
          <w:sz w:val="26"/>
          <w:szCs w:val="26"/>
        </w:rPr>
        <w:t xml:space="preserve">№ 2145-VIII </w:t>
      </w:r>
      <w:r w:rsidR="005816B8" w:rsidRPr="00861021">
        <w:rPr>
          <w:rFonts w:ascii="Times New Roman" w:hAnsi="Times New Roman" w:cs="Times New Roman"/>
          <w:sz w:val="26"/>
          <w:szCs w:val="26"/>
        </w:rPr>
        <w:t>(далі –Закон №</w:t>
      </w:r>
      <w:r w:rsidR="00C3191E">
        <w:rPr>
          <w:rFonts w:ascii="Times New Roman" w:hAnsi="Times New Roman" w:cs="Times New Roman"/>
          <w:sz w:val="26"/>
          <w:szCs w:val="26"/>
        </w:rPr>
        <w:t> </w:t>
      </w:r>
      <w:r w:rsidR="005816B8" w:rsidRPr="00861021">
        <w:rPr>
          <w:rFonts w:ascii="Times New Roman" w:hAnsi="Times New Roman" w:cs="Times New Roman"/>
          <w:sz w:val="26"/>
          <w:szCs w:val="26"/>
        </w:rPr>
        <w:t>2145-VIII)</w:t>
      </w:r>
      <w:r>
        <w:rPr>
          <w:rFonts w:ascii="Times New Roman" w:hAnsi="Times New Roman" w:cs="Times New Roman"/>
          <w:sz w:val="26"/>
          <w:szCs w:val="26"/>
        </w:rPr>
        <w:t xml:space="preserve">. Згідно </w:t>
      </w:r>
      <w:r w:rsidR="00265534" w:rsidRPr="00861021">
        <w:rPr>
          <w:rFonts w:ascii="Times New Roman" w:hAnsi="Times New Roman" w:cs="Times New Roman"/>
          <w:sz w:val="26"/>
          <w:szCs w:val="26"/>
        </w:rPr>
        <w:t xml:space="preserve">з приписами вказаного нормативно-правового </w:t>
      </w:r>
      <w:proofErr w:type="spellStart"/>
      <w:r w:rsidR="00265534" w:rsidRPr="00861021">
        <w:rPr>
          <w:rFonts w:ascii="Times New Roman" w:hAnsi="Times New Roman" w:cs="Times New Roman"/>
          <w:sz w:val="26"/>
          <w:szCs w:val="26"/>
        </w:rPr>
        <w:t>акт</w:t>
      </w:r>
      <w:r>
        <w:rPr>
          <w:rFonts w:ascii="Times New Roman" w:hAnsi="Times New Roman" w:cs="Times New Roman"/>
          <w:sz w:val="26"/>
          <w:szCs w:val="26"/>
        </w:rPr>
        <w:t>а</w:t>
      </w:r>
      <w:proofErr w:type="spellEnd"/>
      <w:r w:rsidR="00265534" w:rsidRPr="00861021">
        <w:rPr>
          <w:rFonts w:ascii="Times New Roman" w:hAnsi="Times New Roman" w:cs="Times New Roman"/>
          <w:sz w:val="26"/>
          <w:szCs w:val="26"/>
        </w:rPr>
        <w:t xml:space="preserve"> поруше</w:t>
      </w:r>
      <w:r>
        <w:rPr>
          <w:rFonts w:ascii="Times New Roman" w:hAnsi="Times New Roman" w:cs="Times New Roman"/>
          <w:sz w:val="26"/>
          <w:szCs w:val="26"/>
        </w:rPr>
        <w:t xml:space="preserve">нням </w:t>
      </w:r>
      <w:r>
        <w:rPr>
          <w:rFonts w:ascii="Times New Roman" w:hAnsi="Times New Roman" w:cs="Times New Roman"/>
          <w:sz w:val="26"/>
          <w:szCs w:val="26"/>
        </w:rPr>
        <w:lastRenderedPageBreak/>
        <w:t xml:space="preserve">академічної доброчесності </w:t>
      </w:r>
      <w:r w:rsidR="00265534" w:rsidRPr="00861021">
        <w:rPr>
          <w:rFonts w:ascii="Times New Roman" w:hAnsi="Times New Roman" w:cs="Times New Roman"/>
          <w:sz w:val="26"/>
          <w:szCs w:val="26"/>
        </w:rPr>
        <w:t xml:space="preserve">вважається фальсифікація — свідома зміна чи модифікація вже наявних даних, що стосуються освітнього процесу чи наукових досліджень. </w:t>
      </w:r>
    </w:p>
    <w:p w14:paraId="476F636D" w14:textId="36D9BBE4" w:rsidR="00406E61" w:rsidRPr="00861021" w:rsidRDefault="00406E61" w:rsidP="00530988">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 поясненнях Ковальчук О.К. зазначила, що </w:t>
      </w:r>
      <w:r w:rsidR="00FA75E8" w:rsidRPr="00861021">
        <w:rPr>
          <w:rFonts w:ascii="Times New Roman" w:hAnsi="Times New Roman" w:cs="Times New Roman"/>
          <w:sz w:val="26"/>
          <w:szCs w:val="26"/>
        </w:rPr>
        <w:t>жодної свідом</w:t>
      </w:r>
      <w:r w:rsidR="00530988">
        <w:rPr>
          <w:rFonts w:ascii="Times New Roman" w:hAnsi="Times New Roman" w:cs="Times New Roman"/>
          <w:sz w:val="26"/>
          <w:szCs w:val="26"/>
        </w:rPr>
        <w:t>ої заміни чи фальшування даних у</w:t>
      </w:r>
      <w:r w:rsidR="00FA75E8" w:rsidRPr="00861021">
        <w:rPr>
          <w:rFonts w:ascii="Times New Roman" w:hAnsi="Times New Roman" w:cs="Times New Roman"/>
          <w:sz w:val="26"/>
          <w:szCs w:val="26"/>
        </w:rPr>
        <w:t xml:space="preserve"> </w:t>
      </w:r>
      <w:r w:rsidR="006E4F09" w:rsidRPr="00861021">
        <w:rPr>
          <w:rFonts w:ascii="Times New Roman" w:hAnsi="Times New Roman" w:cs="Times New Roman"/>
          <w:sz w:val="26"/>
          <w:szCs w:val="26"/>
        </w:rPr>
        <w:t xml:space="preserve">своєму </w:t>
      </w:r>
      <w:r w:rsidR="00FA75E8" w:rsidRPr="00861021">
        <w:rPr>
          <w:rFonts w:ascii="Times New Roman" w:hAnsi="Times New Roman" w:cs="Times New Roman"/>
          <w:sz w:val="26"/>
          <w:szCs w:val="26"/>
        </w:rPr>
        <w:t xml:space="preserve">дисертаційному дослідженні </w:t>
      </w:r>
      <w:r w:rsidR="006E4F09" w:rsidRPr="00861021">
        <w:rPr>
          <w:rFonts w:ascii="Times New Roman" w:hAnsi="Times New Roman" w:cs="Times New Roman"/>
          <w:sz w:val="26"/>
          <w:szCs w:val="26"/>
        </w:rPr>
        <w:t>не здійснювала</w:t>
      </w:r>
      <w:r w:rsidR="00530988">
        <w:rPr>
          <w:rFonts w:ascii="Times New Roman" w:hAnsi="Times New Roman" w:cs="Times New Roman"/>
          <w:sz w:val="26"/>
          <w:szCs w:val="26"/>
        </w:rPr>
        <w:t xml:space="preserve">, </w:t>
      </w:r>
      <w:r w:rsidRPr="00861021">
        <w:rPr>
          <w:rFonts w:ascii="Times New Roman" w:hAnsi="Times New Roman" w:cs="Times New Roman"/>
          <w:sz w:val="26"/>
          <w:szCs w:val="26"/>
        </w:rPr>
        <w:t>у своїй дисертації, досліджуючи досвід впровадження податкових амністій у зарубіжних країнах</w:t>
      </w:r>
      <w:r w:rsidR="00530988">
        <w:rPr>
          <w:rFonts w:ascii="Times New Roman" w:hAnsi="Times New Roman" w:cs="Times New Roman"/>
          <w:sz w:val="26"/>
          <w:szCs w:val="26"/>
        </w:rPr>
        <w:t>,</w:t>
      </w:r>
      <w:r w:rsidRPr="00861021">
        <w:rPr>
          <w:rFonts w:ascii="Times New Roman" w:hAnsi="Times New Roman" w:cs="Times New Roman"/>
          <w:sz w:val="26"/>
          <w:szCs w:val="26"/>
        </w:rPr>
        <w:t xml:space="preserve"> зокрема, п</w:t>
      </w:r>
      <w:r w:rsidR="00530988">
        <w:rPr>
          <w:rFonts w:ascii="Times New Roman" w:hAnsi="Times New Roman" w:cs="Times New Roman"/>
          <w:sz w:val="26"/>
          <w:szCs w:val="26"/>
        </w:rPr>
        <w:t>одаткових амністій, проведених у</w:t>
      </w:r>
      <w:r w:rsidRPr="00861021">
        <w:rPr>
          <w:rFonts w:ascii="Times New Roman" w:hAnsi="Times New Roman" w:cs="Times New Roman"/>
          <w:sz w:val="26"/>
          <w:szCs w:val="26"/>
        </w:rPr>
        <w:t xml:space="preserve"> 1</w:t>
      </w:r>
      <w:r w:rsidR="00FA75E8" w:rsidRPr="00861021">
        <w:rPr>
          <w:rFonts w:ascii="Times New Roman" w:hAnsi="Times New Roman" w:cs="Times New Roman"/>
          <w:sz w:val="26"/>
          <w:szCs w:val="26"/>
        </w:rPr>
        <w:t>988, 2001</w:t>
      </w:r>
      <w:r w:rsidR="00530988">
        <w:rPr>
          <w:rFonts w:ascii="Times New Roman" w:hAnsi="Times New Roman" w:cs="Times New Roman"/>
          <w:sz w:val="26"/>
          <w:szCs w:val="26"/>
        </w:rPr>
        <w:t xml:space="preserve"> – </w:t>
      </w:r>
      <w:r w:rsidR="00FA75E8" w:rsidRPr="00861021">
        <w:rPr>
          <w:rFonts w:ascii="Times New Roman" w:hAnsi="Times New Roman" w:cs="Times New Roman"/>
          <w:sz w:val="26"/>
          <w:szCs w:val="26"/>
        </w:rPr>
        <w:t xml:space="preserve">2002 та 2024 роках </w:t>
      </w:r>
      <w:r w:rsidR="00530988">
        <w:rPr>
          <w:rFonts w:ascii="Times New Roman" w:hAnsi="Times New Roman" w:cs="Times New Roman"/>
          <w:sz w:val="26"/>
          <w:szCs w:val="26"/>
        </w:rPr>
        <w:t>в</w:t>
      </w:r>
      <w:r w:rsidR="00FA75E8" w:rsidRPr="00861021">
        <w:rPr>
          <w:rFonts w:ascii="Times New Roman" w:hAnsi="Times New Roman" w:cs="Times New Roman"/>
          <w:sz w:val="26"/>
          <w:szCs w:val="26"/>
        </w:rPr>
        <w:t xml:space="preserve"> Ірландії, Італії та Бельгії, </w:t>
      </w:r>
      <w:r w:rsidRPr="00861021">
        <w:rPr>
          <w:rFonts w:ascii="Times New Roman" w:hAnsi="Times New Roman" w:cs="Times New Roman"/>
          <w:sz w:val="26"/>
          <w:szCs w:val="26"/>
        </w:rPr>
        <w:t>відпов</w:t>
      </w:r>
      <w:r w:rsidR="00FA75E8" w:rsidRPr="00861021">
        <w:rPr>
          <w:rFonts w:ascii="Times New Roman" w:hAnsi="Times New Roman" w:cs="Times New Roman"/>
          <w:sz w:val="26"/>
          <w:szCs w:val="26"/>
        </w:rPr>
        <w:t xml:space="preserve">ідно, джерелом цієї інформації </w:t>
      </w:r>
      <w:r w:rsidRPr="00861021">
        <w:rPr>
          <w:rFonts w:ascii="Times New Roman" w:hAnsi="Times New Roman" w:cs="Times New Roman"/>
          <w:sz w:val="26"/>
          <w:szCs w:val="26"/>
        </w:rPr>
        <w:t xml:space="preserve">під номером 22 </w:t>
      </w:r>
      <w:r w:rsidR="00FA75E8" w:rsidRPr="00861021">
        <w:rPr>
          <w:rFonts w:ascii="Times New Roman" w:hAnsi="Times New Roman" w:cs="Times New Roman"/>
          <w:sz w:val="26"/>
          <w:szCs w:val="26"/>
        </w:rPr>
        <w:t>вона</w:t>
      </w:r>
      <w:r w:rsidRPr="00861021">
        <w:rPr>
          <w:rFonts w:ascii="Times New Roman" w:hAnsi="Times New Roman" w:cs="Times New Roman"/>
          <w:sz w:val="26"/>
          <w:szCs w:val="26"/>
        </w:rPr>
        <w:t xml:space="preserve"> вказала наукову працю Баранникової И.Г. «</w:t>
      </w:r>
      <w:proofErr w:type="spellStart"/>
      <w:r w:rsidRPr="00861021">
        <w:rPr>
          <w:rFonts w:ascii="Times New Roman" w:hAnsi="Times New Roman" w:cs="Times New Roman"/>
          <w:sz w:val="26"/>
          <w:szCs w:val="26"/>
        </w:rPr>
        <w:t>Амнистия</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как</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институт</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конституционного</w:t>
      </w:r>
      <w:proofErr w:type="spellEnd"/>
      <w:r w:rsidRPr="00861021">
        <w:rPr>
          <w:rFonts w:ascii="Times New Roman" w:hAnsi="Times New Roman" w:cs="Times New Roman"/>
          <w:sz w:val="26"/>
          <w:szCs w:val="26"/>
        </w:rPr>
        <w:t xml:space="preserve"> права». Зазначена робота дійсно не містить відомостей про податкові амністії у зазначених вище країнах. В статті «</w:t>
      </w:r>
      <w:proofErr w:type="spellStart"/>
      <w:r w:rsidRPr="00861021">
        <w:rPr>
          <w:rFonts w:ascii="Times New Roman" w:hAnsi="Times New Roman" w:cs="Times New Roman"/>
          <w:sz w:val="26"/>
          <w:szCs w:val="26"/>
        </w:rPr>
        <w:t>Амнистия</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как</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ин</w:t>
      </w:r>
      <w:r w:rsidR="00FA75E8" w:rsidRPr="00861021">
        <w:rPr>
          <w:rFonts w:ascii="Times New Roman" w:hAnsi="Times New Roman" w:cs="Times New Roman"/>
          <w:sz w:val="26"/>
          <w:szCs w:val="26"/>
        </w:rPr>
        <w:t>ститут</w:t>
      </w:r>
      <w:proofErr w:type="spellEnd"/>
      <w:r w:rsidR="00FA75E8" w:rsidRPr="00861021">
        <w:rPr>
          <w:rFonts w:ascii="Times New Roman" w:hAnsi="Times New Roman" w:cs="Times New Roman"/>
          <w:sz w:val="26"/>
          <w:szCs w:val="26"/>
        </w:rPr>
        <w:t xml:space="preserve"> </w:t>
      </w:r>
      <w:proofErr w:type="spellStart"/>
      <w:r w:rsidR="00FA75E8" w:rsidRPr="00861021">
        <w:rPr>
          <w:rFonts w:ascii="Times New Roman" w:hAnsi="Times New Roman" w:cs="Times New Roman"/>
          <w:sz w:val="26"/>
          <w:szCs w:val="26"/>
        </w:rPr>
        <w:t>конституционного</w:t>
      </w:r>
      <w:proofErr w:type="spellEnd"/>
      <w:r w:rsidR="00FA75E8" w:rsidRPr="00861021">
        <w:rPr>
          <w:rFonts w:ascii="Times New Roman" w:hAnsi="Times New Roman" w:cs="Times New Roman"/>
          <w:sz w:val="26"/>
          <w:szCs w:val="26"/>
        </w:rPr>
        <w:t xml:space="preserve"> права» </w:t>
      </w:r>
      <w:proofErr w:type="spellStart"/>
      <w:r w:rsidRPr="00861021">
        <w:rPr>
          <w:rFonts w:ascii="Times New Roman" w:hAnsi="Times New Roman" w:cs="Times New Roman"/>
          <w:sz w:val="26"/>
          <w:szCs w:val="26"/>
        </w:rPr>
        <w:t>Бараннікова</w:t>
      </w:r>
      <w:proofErr w:type="spellEnd"/>
      <w:r w:rsidRPr="00861021">
        <w:rPr>
          <w:rFonts w:ascii="Times New Roman" w:hAnsi="Times New Roman" w:cs="Times New Roman"/>
          <w:sz w:val="26"/>
          <w:szCs w:val="26"/>
        </w:rPr>
        <w:t xml:space="preserve"> И.Г. серед іншого, висловила думку про те, що амніс</w:t>
      </w:r>
      <w:r w:rsidR="00FA75E8" w:rsidRPr="00861021">
        <w:rPr>
          <w:rFonts w:ascii="Times New Roman" w:hAnsi="Times New Roman" w:cs="Times New Roman"/>
          <w:sz w:val="26"/>
          <w:szCs w:val="26"/>
        </w:rPr>
        <w:t>тія є міжгалузевим інститутом. Суддя наголосила, що ц</w:t>
      </w:r>
      <w:r w:rsidRPr="00861021">
        <w:rPr>
          <w:rFonts w:ascii="Times New Roman" w:hAnsi="Times New Roman" w:cs="Times New Roman"/>
          <w:sz w:val="26"/>
          <w:szCs w:val="26"/>
        </w:rPr>
        <w:t>я наукова праця помилково зазначена</w:t>
      </w:r>
      <w:r w:rsidR="00FA75E8" w:rsidRPr="00861021">
        <w:rPr>
          <w:rFonts w:ascii="Times New Roman" w:hAnsi="Times New Roman" w:cs="Times New Roman"/>
          <w:sz w:val="26"/>
          <w:szCs w:val="26"/>
        </w:rPr>
        <w:t xml:space="preserve"> нею </w:t>
      </w:r>
      <w:r w:rsidRPr="00861021">
        <w:rPr>
          <w:rFonts w:ascii="Times New Roman" w:hAnsi="Times New Roman" w:cs="Times New Roman"/>
          <w:sz w:val="26"/>
          <w:szCs w:val="26"/>
        </w:rPr>
        <w:t>як джерело відом</w:t>
      </w:r>
      <w:r w:rsidR="00FA75E8" w:rsidRPr="00861021">
        <w:rPr>
          <w:rFonts w:ascii="Times New Roman" w:hAnsi="Times New Roman" w:cs="Times New Roman"/>
          <w:sz w:val="26"/>
          <w:szCs w:val="26"/>
        </w:rPr>
        <w:t xml:space="preserve">остей про податкові амністії у </w:t>
      </w:r>
      <w:r w:rsidRPr="00861021">
        <w:rPr>
          <w:rFonts w:ascii="Times New Roman" w:hAnsi="Times New Roman" w:cs="Times New Roman"/>
          <w:sz w:val="26"/>
          <w:szCs w:val="26"/>
        </w:rPr>
        <w:t>Ірландії, Італії та Бельгії.</w:t>
      </w:r>
      <w:r w:rsidR="00FA75E8" w:rsidRPr="00861021">
        <w:rPr>
          <w:rFonts w:ascii="Times New Roman" w:hAnsi="Times New Roman" w:cs="Times New Roman"/>
          <w:sz w:val="26"/>
          <w:szCs w:val="26"/>
        </w:rPr>
        <w:t xml:space="preserve"> </w:t>
      </w:r>
      <w:r w:rsidRPr="00861021">
        <w:rPr>
          <w:rFonts w:ascii="Times New Roman" w:hAnsi="Times New Roman" w:cs="Times New Roman"/>
          <w:sz w:val="26"/>
          <w:szCs w:val="26"/>
        </w:rPr>
        <w:t>Насправді джерелом відомостей про податкові амністії, проведені в 1</w:t>
      </w:r>
      <w:r w:rsidR="00530988">
        <w:rPr>
          <w:rFonts w:ascii="Times New Roman" w:hAnsi="Times New Roman" w:cs="Times New Roman"/>
          <w:sz w:val="26"/>
          <w:szCs w:val="26"/>
        </w:rPr>
        <w:t>988, 2001-2002 та 2024 роках в</w:t>
      </w:r>
      <w:r w:rsidR="00FA75E8" w:rsidRPr="00861021">
        <w:rPr>
          <w:rFonts w:ascii="Times New Roman" w:hAnsi="Times New Roman" w:cs="Times New Roman"/>
          <w:sz w:val="26"/>
          <w:szCs w:val="26"/>
        </w:rPr>
        <w:t xml:space="preserve"> </w:t>
      </w:r>
      <w:r w:rsidR="00530988">
        <w:rPr>
          <w:rFonts w:ascii="Times New Roman" w:hAnsi="Times New Roman" w:cs="Times New Roman"/>
          <w:sz w:val="26"/>
          <w:szCs w:val="26"/>
        </w:rPr>
        <w:t>Ірландії, Італії та Бельгії</w:t>
      </w:r>
      <w:r w:rsidR="00984D3C" w:rsidRPr="00861021">
        <w:rPr>
          <w:rFonts w:ascii="Times New Roman" w:hAnsi="Times New Roman" w:cs="Times New Roman"/>
          <w:sz w:val="26"/>
          <w:szCs w:val="26"/>
        </w:rPr>
        <w:t xml:space="preserve">, є монографія </w:t>
      </w:r>
      <w:proofErr w:type="spellStart"/>
      <w:r w:rsidR="00984D3C" w:rsidRPr="00861021">
        <w:rPr>
          <w:rFonts w:ascii="Times New Roman" w:hAnsi="Times New Roman" w:cs="Times New Roman"/>
          <w:sz w:val="26"/>
          <w:szCs w:val="26"/>
        </w:rPr>
        <w:t>Рядінської</w:t>
      </w:r>
      <w:proofErr w:type="spellEnd"/>
      <w:r w:rsidR="00984D3C" w:rsidRPr="00861021">
        <w:rPr>
          <w:rFonts w:ascii="Times New Roman" w:hAnsi="Times New Roman" w:cs="Times New Roman"/>
          <w:sz w:val="26"/>
          <w:szCs w:val="26"/>
        </w:rPr>
        <w:t xml:space="preserve"> В.</w:t>
      </w:r>
      <w:r w:rsidRPr="00861021">
        <w:rPr>
          <w:rFonts w:ascii="Times New Roman" w:hAnsi="Times New Roman" w:cs="Times New Roman"/>
          <w:sz w:val="26"/>
          <w:szCs w:val="26"/>
        </w:rPr>
        <w:t>О. «Становлення та розвиток системи оподаткування доходів фізичних осіб в Україні: фінансово-правові проблеми» (К</w:t>
      </w:r>
      <w:r w:rsidR="002F34EA" w:rsidRPr="00861021">
        <w:rPr>
          <w:rFonts w:ascii="Times New Roman" w:hAnsi="Times New Roman" w:cs="Times New Roman"/>
          <w:sz w:val="26"/>
          <w:szCs w:val="26"/>
        </w:rPr>
        <w:t xml:space="preserve">иїв: «МП Леся». 2014. 464 с.). </w:t>
      </w:r>
      <w:r w:rsidRPr="00861021">
        <w:rPr>
          <w:rFonts w:ascii="Times New Roman" w:hAnsi="Times New Roman" w:cs="Times New Roman"/>
          <w:sz w:val="26"/>
          <w:szCs w:val="26"/>
        </w:rPr>
        <w:t>Зазначена наукова праця вка</w:t>
      </w:r>
      <w:r w:rsidR="00FA75E8" w:rsidRPr="00861021">
        <w:rPr>
          <w:rFonts w:ascii="Times New Roman" w:hAnsi="Times New Roman" w:cs="Times New Roman"/>
          <w:sz w:val="26"/>
          <w:szCs w:val="26"/>
        </w:rPr>
        <w:t>зана в переліку джерел за</w:t>
      </w:r>
      <w:r w:rsidR="00530988">
        <w:rPr>
          <w:rFonts w:ascii="Times New Roman" w:hAnsi="Times New Roman" w:cs="Times New Roman"/>
          <w:sz w:val="26"/>
          <w:szCs w:val="26"/>
        </w:rPr>
        <w:t xml:space="preserve"> номером </w:t>
      </w:r>
      <w:r w:rsidR="00D92AD1">
        <w:rPr>
          <w:rFonts w:ascii="Times New Roman" w:hAnsi="Times New Roman" w:cs="Times New Roman"/>
          <w:sz w:val="26"/>
          <w:szCs w:val="26"/>
        </w:rPr>
        <w:t>132 (</w:t>
      </w:r>
      <w:proofErr w:type="spellStart"/>
      <w:r w:rsidR="00D92AD1">
        <w:rPr>
          <w:rFonts w:ascii="Times New Roman" w:hAnsi="Times New Roman" w:cs="Times New Roman"/>
          <w:sz w:val="26"/>
          <w:szCs w:val="26"/>
        </w:rPr>
        <w:t>Рядінська</w:t>
      </w:r>
      <w:proofErr w:type="spellEnd"/>
      <w:r w:rsidR="00D92AD1">
        <w:rPr>
          <w:rFonts w:ascii="Times New Roman" w:hAnsi="Times New Roman" w:cs="Times New Roman"/>
          <w:sz w:val="26"/>
          <w:szCs w:val="26"/>
        </w:rPr>
        <w:t xml:space="preserve"> В.</w:t>
      </w:r>
      <w:r w:rsidRPr="00861021">
        <w:rPr>
          <w:rFonts w:ascii="Times New Roman" w:hAnsi="Times New Roman" w:cs="Times New Roman"/>
          <w:sz w:val="26"/>
          <w:szCs w:val="26"/>
        </w:rPr>
        <w:t>О. Становлення та розвиток системи оподаткування доходів фізичних осіб в Україні: фінансово-правові проблеми: монографія</w:t>
      </w:r>
      <w:r w:rsidR="00530988">
        <w:rPr>
          <w:rFonts w:ascii="Times New Roman" w:hAnsi="Times New Roman" w:cs="Times New Roman"/>
          <w:sz w:val="26"/>
          <w:szCs w:val="26"/>
        </w:rPr>
        <w:t>. Київ: «МП Леся». 2014. 464 с.</w:t>
      </w:r>
      <w:r w:rsidRPr="00861021">
        <w:rPr>
          <w:rFonts w:ascii="Times New Roman" w:hAnsi="Times New Roman" w:cs="Times New Roman"/>
          <w:sz w:val="26"/>
          <w:szCs w:val="26"/>
        </w:rPr>
        <w:t xml:space="preserve">). </w:t>
      </w:r>
      <w:r w:rsidR="00530988">
        <w:rPr>
          <w:rFonts w:ascii="Times New Roman" w:hAnsi="Times New Roman" w:cs="Times New Roman"/>
          <w:sz w:val="26"/>
          <w:szCs w:val="26"/>
        </w:rPr>
        <w:t>У</w:t>
      </w:r>
      <w:r w:rsidRPr="00861021">
        <w:rPr>
          <w:rFonts w:ascii="Times New Roman" w:hAnsi="Times New Roman" w:cs="Times New Roman"/>
          <w:sz w:val="26"/>
          <w:szCs w:val="26"/>
        </w:rPr>
        <w:t xml:space="preserve"> цій монографії автор досліджує досвід проведення податкових а</w:t>
      </w:r>
      <w:r w:rsidR="00FA75E8" w:rsidRPr="00861021">
        <w:rPr>
          <w:rFonts w:ascii="Times New Roman" w:hAnsi="Times New Roman" w:cs="Times New Roman"/>
          <w:sz w:val="26"/>
          <w:szCs w:val="26"/>
        </w:rPr>
        <w:t xml:space="preserve">мністій в Ірландії, Бельгії та </w:t>
      </w:r>
      <w:r w:rsidRPr="00861021">
        <w:rPr>
          <w:rFonts w:ascii="Times New Roman" w:hAnsi="Times New Roman" w:cs="Times New Roman"/>
          <w:sz w:val="26"/>
          <w:szCs w:val="26"/>
        </w:rPr>
        <w:t xml:space="preserve">Італії. </w:t>
      </w:r>
      <w:r w:rsidR="00FA75E8" w:rsidRPr="00861021">
        <w:rPr>
          <w:rFonts w:ascii="Times New Roman" w:hAnsi="Times New Roman" w:cs="Times New Roman"/>
          <w:sz w:val="26"/>
          <w:szCs w:val="26"/>
        </w:rPr>
        <w:t xml:space="preserve">Також суддя зауважила, що </w:t>
      </w:r>
      <w:r w:rsidR="00530988">
        <w:rPr>
          <w:rFonts w:ascii="Times New Roman" w:hAnsi="Times New Roman" w:cs="Times New Roman"/>
          <w:sz w:val="26"/>
          <w:szCs w:val="26"/>
        </w:rPr>
        <w:t>використовувала не</w:t>
      </w:r>
      <w:r w:rsidRPr="00861021">
        <w:rPr>
          <w:rFonts w:ascii="Times New Roman" w:hAnsi="Times New Roman" w:cs="Times New Roman"/>
          <w:sz w:val="26"/>
          <w:szCs w:val="26"/>
        </w:rPr>
        <w:t>пряме цитування, а аналіз даних, викладених у д</w:t>
      </w:r>
      <w:r w:rsidR="00FA75E8" w:rsidRPr="00861021">
        <w:rPr>
          <w:rFonts w:ascii="Times New Roman" w:hAnsi="Times New Roman" w:cs="Times New Roman"/>
          <w:sz w:val="26"/>
          <w:szCs w:val="26"/>
        </w:rPr>
        <w:t xml:space="preserve">жерелі. В Ірландії, Бельгії та </w:t>
      </w:r>
      <w:r w:rsidRPr="00861021">
        <w:rPr>
          <w:rFonts w:ascii="Times New Roman" w:hAnsi="Times New Roman" w:cs="Times New Roman"/>
          <w:sz w:val="26"/>
          <w:szCs w:val="26"/>
        </w:rPr>
        <w:t xml:space="preserve">Італії дійсно у вказаний період відбулися податкові амністії, які мали визначені </w:t>
      </w:r>
      <w:proofErr w:type="spellStart"/>
      <w:r w:rsidR="00530988">
        <w:rPr>
          <w:rFonts w:ascii="Times New Roman" w:hAnsi="Times New Roman" w:cs="Times New Roman"/>
          <w:sz w:val="26"/>
          <w:szCs w:val="26"/>
        </w:rPr>
        <w:t>Ковальсук</w:t>
      </w:r>
      <w:proofErr w:type="spellEnd"/>
      <w:r w:rsidR="00530988">
        <w:rPr>
          <w:rFonts w:ascii="Times New Roman" w:hAnsi="Times New Roman" w:cs="Times New Roman"/>
          <w:sz w:val="26"/>
          <w:szCs w:val="26"/>
        </w:rPr>
        <w:t xml:space="preserve"> О.К. </w:t>
      </w:r>
      <w:r w:rsidRPr="00861021">
        <w:rPr>
          <w:rFonts w:ascii="Times New Roman" w:hAnsi="Times New Roman" w:cs="Times New Roman"/>
          <w:sz w:val="26"/>
          <w:szCs w:val="26"/>
        </w:rPr>
        <w:t>в роботі особливості.</w:t>
      </w:r>
    </w:p>
    <w:p w14:paraId="519C9A7D" w14:textId="7B52A291" w:rsidR="00967CD2" w:rsidRPr="00861021" w:rsidRDefault="006E4F09" w:rsidP="00861021">
      <w:pPr>
        <w:pStyle w:val="a9"/>
        <w:numPr>
          <w:ilvl w:val="0"/>
          <w:numId w:val="24"/>
        </w:numPr>
        <w:ind w:left="-284" w:firstLine="568"/>
        <w:jc w:val="both"/>
        <w:rPr>
          <w:rFonts w:ascii="Times New Roman" w:hAnsi="Times New Roman" w:cs="Times New Roman"/>
          <w:sz w:val="26"/>
          <w:szCs w:val="26"/>
        </w:rPr>
      </w:pPr>
      <w:r w:rsidRPr="00861021">
        <w:rPr>
          <w:rFonts w:ascii="Times New Roman" w:hAnsi="Times New Roman" w:cs="Times New Roman"/>
          <w:sz w:val="26"/>
          <w:szCs w:val="26"/>
        </w:rPr>
        <w:t>У Висновку</w:t>
      </w:r>
      <w:r w:rsidR="00406E61" w:rsidRPr="00861021">
        <w:rPr>
          <w:rFonts w:ascii="Times New Roman" w:hAnsi="Times New Roman" w:cs="Times New Roman"/>
          <w:sz w:val="26"/>
          <w:szCs w:val="26"/>
        </w:rPr>
        <w:t xml:space="preserve"> </w:t>
      </w:r>
      <w:r w:rsidR="00265534" w:rsidRPr="00861021">
        <w:rPr>
          <w:rFonts w:ascii="Times New Roman" w:hAnsi="Times New Roman" w:cs="Times New Roman"/>
          <w:sz w:val="26"/>
          <w:szCs w:val="26"/>
        </w:rPr>
        <w:t>ГРД вказала, що суддя Ковальчук О.К. допустила іншу поведінку, яка свідчить про недотримання етичних норм</w:t>
      </w:r>
      <w:r w:rsidR="00967CD2" w:rsidRPr="00861021">
        <w:rPr>
          <w:rFonts w:ascii="Times New Roman" w:hAnsi="Times New Roman" w:cs="Times New Roman"/>
          <w:sz w:val="26"/>
          <w:szCs w:val="26"/>
        </w:rPr>
        <w:t xml:space="preserve"> (підпункт 4.14 пункту 4 Індикаторів, затверджених рішенням ГРД від 16 грудня 2020 року).</w:t>
      </w:r>
      <w:r w:rsidRPr="00861021">
        <w:rPr>
          <w:rFonts w:ascii="Times New Roman" w:hAnsi="Times New Roman" w:cs="Times New Roman"/>
          <w:sz w:val="26"/>
          <w:szCs w:val="26"/>
        </w:rPr>
        <w:t xml:space="preserve"> </w:t>
      </w:r>
    </w:p>
    <w:p w14:paraId="2BB63EAD" w14:textId="183B6AC0" w:rsidR="00265534" w:rsidRPr="00861021" w:rsidRDefault="00265534"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На момент захисту </w:t>
      </w:r>
      <w:r w:rsidR="00967CD2" w:rsidRPr="00861021">
        <w:rPr>
          <w:rFonts w:ascii="Times New Roman" w:hAnsi="Times New Roman" w:cs="Times New Roman"/>
          <w:sz w:val="26"/>
          <w:szCs w:val="26"/>
        </w:rPr>
        <w:t xml:space="preserve">суддею </w:t>
      </w:r>
      <w:r w:rsidRPr="00861021">
        <w:rPr>
          <w:rFonts w:ascii="Times New Roman" w:hAnsi="Times New Roman" w:cs="Times New Roman"/>
          <w:sz w:val="26"/>
          <w:szCs w:val="26"/>
        </w:rPr>
        <w:t>дисертаційної роб</w:t>
      </w:r>
      <w:r w:rsidR="00406E61" w:rsidRPr="00861021">
        <w:rPr>
          <w:rFonts w:ascii="Times New Roman" w:hAnsi="Times New Roman" w:cs="Times New Roman"/>
          <w:sz w:val="26"/>
          <w:szCs w:val="26"/>
        </w:rPr>
        <w:t>оти (лип</w:t>
      </w:r>
      <w:r w:rsidR="005816B8" w:rsidRPr="00861021">
        <w:rPr>
          <w:rFonts w:ascii="Times New Roman" w:hAnsi="Times New Roman" w:cs="Times New Roman"/>
          <w:sz w:val="26"/>
          <w:szCs w:val="26"/>
        </w:rPr>
        <w:t>ень</w:t>
      </w:r>
      <w:r w:rsidR="00406E61" w:rsidRPr="00861021">
        <w:rPr>
          <w:rFonts w:ascii="Times New Roman" w:hAnsi="Times New Roman" w:cs="Times New Roman"/>
          <w:sz w:val="26"/>
          <w:szCs w:val="26"/>
        </w:rPr>
        <w:t xml:space="preserve"> 2023 року) </w:t>
      </w:r>
      <w:proofErr w:type="spellStart"/>
      <w:r w:rsidR="00406E61" w:rsidRPr="00861021">
        <w:rPr>
          <w:rFonts w:ascii="Times New Roman" w:hAnsi="Times New Roman" w:cs="Times New Roman"/>
          <w:sz w:val="26"/>
          <w:szCs w:val="26"/>
        </w:rPr>
        <w:t>р</w:t>
      </w:r>
      <w:r w:rsidRPr="00861021">
        <w:rPr>
          <w:rFonts w:ascii="Times New Roman" w:hAnsi="Times New Roman" w:cs="Times New Roman"/>
          <w:sz w:val="26"/>
          <w:szCs w:val="26"/>
        </w:rPr>
        <w:t>осія</w:t>
      </w:r>
      <w:proofErr w:type="spellEnd"/>
      <w:r w:rsidRPr="00861021">
        <w:rPr>
          <w:rFonts w:ascii="Times New Roman" w:hAnsi="Times New Roman" w:cs="Times New Roman"/>
          <w:sz w:val="26"/>
          <w:szCs w:val="26"/>
        </w:rPr>
        <w:t xml:space="preserve"> вже вела агресивну повномасштабну війну проти України, однак </w:t>
      </w:r>
      <w:r w:rsidR="00967CD2" w:rsidRPr="00861021">
        <w:rPr>
          <w:rFonts w:ascii="Times New Roman" w:hAnsi="Times New Roman" w:cs="Times New Roman"/>
          <w:sz w:val="26"/>
          <w:szCs w:val="26"/>
        </w:rPr>
        <w:t>Ковальчук О.К.</w:t>
      </w:r>
      <w:r w:rsidRPr="00861021">
        <w:rPr>
          <w:rFonts w:ascii="Times New Roman" w:hAnsi="Times New Roman" w:cs="Times New Roman"/>
          <w:sz w:val="26"/>
          <w:szCs w:val="26"/>
        </w:rPr>
        <w:t xml:space="preserve"> вирішила за доцільне використати у своїй роботі російські джерела інформації при наявності відповідних українських та міжнародних.</w:t>
      </w:r>
      <w:r w:rsidR="00984D3C" w:rsidRPr="00861021">
        <w:rPr>
          <w:rFonts w:ascii="Times New Roman" w:hAnsi="Times New Roman" w:cs="Times New Roman"/>
          <w:sz w:val="26"/>
          <w:szCs w:val="26"/>
        </w:rPr>
        <w:t xml:space="preserve"> </w:t>
      </w:r>
      <w:r w:rsidRPr="00861021">
        <w:rPr>
          <w:rFonts w:ascii="Times New Roman" w:hAnsi="Times New Roman" w:cs="Times New Roman"/>
          <w:sz w:val="26"/>
          <w:szCs w:val="26"/>
        </w:rPr>
        <w:t>Зокрема, йдеться про праці:</w:t>
      </w:r>
    </w:p>
    <w:p w14:paraId="098F38D6" w14:textId="5A09FCA8" w:rsidR="00265534" w:rsidRPr="00861021" w:rsidRDefault="00265534"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w:t>
      </w:r>
      <w:r w:rsidR="00530988">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Беловой</w:t>
      </w:r>
      <w:proofErr w:type="spellEnd"/>
      <w:r w:rsidRPr="00861021">
        <w:rPr>
          <w:rFonts w:ascii="Times New Roman" w:hAnsi="Times New Roman" w:cs="Times New Roman"/>
          <w:sz w:val="26"/>
          <w:szCs w:val="26"/>
        </w:rPr>
        <w:t xml:space="preserve"> Т. А. </w:t>
      </w:r>
      <w:r w:rsidR="00984D3C" w:rsidRPr="00861021">
        <w:rPr>
          <w:rFonts w:ascii="Times New Roman" w:hAnsi="Times New Roman" w:cs="Times New Roman"/>
          <w:sz w:val="26"/>
          <w:szCs w:val="26"/>
        </w:rPr>
        <w:t>«</w:t>
      </w:r>
      <w:proofErr w:type="spellStart"/>
      <w:r w:rsidRPr="00861021">
        <w:rPr>
          <w:rFonts w:ascii="Times New Roman" w:hAnsi="Times New Roman" w:cs="Times New Roman"/>
          <w:sz w:val="26"/>
          <w:szCs w:val="26"/>
        </w:rPr>
        <w:t>Институт</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налоговой</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амнистии</w:t>
      </w:r>
      <w:proofErr w:type="spellEnd"/>
      <w:r w:rsidRPr="00861021">
        <w:rPr>
          <w:rFonts w:ascii="Times New Roman" w:hAnsi="Times New Roman" w:cs="Times New Roman"/>
          <w:sz w:val="26"/>
          <w:szCs w:val="26"/>
        </w:rPr>
        <w:t xml:space="preserve"> и его </w:t>
      </w:r>
      <w:proofErr w:type="spellStart"/>
      <w:r w:rsidRPr="00861021">
        <w:rPr>
          <w:rFonts w:ascii="Times New Roman" w:hAnsi="Times New Roman" w:cs="Times New Roman"/>
          <w:sz w:val="26"/>
          <w:szCs w:val="26"/>
        </w:rPr>
        <w:t>место</w:t>
      </w:r>
      <w:proofErr w:type="spellEnd"/>
      <w:r w:rsidRPr="00861021">
        <w:rPr>
          <w:rFonts w:ascii="Times New Roman" w:hAnsi="Times New Roman" w:cs="Times New Roman"/>
          <w:sz w:val="26"/>
          <w:szCs w:val="26"/>
        </w:rPr>
        <w:t xml:space="preserve"> в </w:t>
      </w:r>
      <w:proofErr w:type="spellStart"/>
      <w:r w:rsidRPr="00861021">
        <w:rPr>
          <w:rFonts w:ascii="Times New Roman" w:hAnsi="Times New Roman" w:cs="Times New Roman"/>
          <w:sz w:val="26"/>
          <w:szCs w:val="26"/>
        </w:rPr>
        <w:t>системе</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налогового</w:t>
      </w:r>
      <w:proofErr w:type="spellEnd"/>
      <w:r w:rsidRPr="00861021">
        <w:rPr>
          <w:rFonts w:ascii="Times New Roman" w:hAnsi="Times New Roman" w:cs="Times New Roman"/>
          <w:sz w:val="26"/>
          <w:szCs w:val="26"/>
        </w:rPr>
        <w:t xml:space="preserve"> права</w:t>
      </w:r>
      <w:r w:rsidR="00984D3C" w:rsidRPr="00861021">
        <w:rPr>
          <w:rFonts w:ascii="Times New Roman" w:hAnsi="Times New Roman" w:cs="Times New Roman"/>
          <w:sz w:val="26"/>
          <w:szCs w:val="26"/>
        </w:rPr>
        <w:t>»</w:t>
      </w:r>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автореф</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дисс</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канд</w:t>
      </w:r>
      <w:proofErr w:type="spellEnd"/>
      <w:r w:rsidRPr="00861021">
        <w:rPr>
          <w:rFonts w:ascii="Times New Roman" w:hAnsi="Times New Roman" w:cs="Times New Roman"/>
          <w:sz w:val="26"/>
          <w:szCs w:val="26"/>
        </w:rPr>
        <w:t xml:space="preserve">. </w:t>
      </w:r>
      <w:proofErr w:type="spellStart"/>
      <w:r w:rsidRPr="00861021">
        <w:rPr>
          <w:rFonts w:ascii="Times New Roman" w:hAnsi="Times New Roman" w:cs="Times New Roman"/>
          <w:sz w:val="26"/>
          <w:szCs w:val="26"/>
        </w:rPr>
        <w:t>юрид</w:t>
      </w:r>
      <w:proofErr w:type="spellEnd"/>
      <w:r w:rsidRPr="00861021">
        <w:rPr>
          <w:rFonts w:ascii="Times New Roman" w:hAnsi="Times New Roman" w:cs="Times New Roman"/>
          <w:sz w:val="26"/>
          <w:szCs w:val="26"/>
        </w:rPr>
        <w:t xml:space="preserve">. наук: 12.00.04. Саратов, 2015. 29 с. </w:t>
      </w:r>
      <w:r w:rsidR="00984D3C" w:rsidRPr="00861021">
        <w:rPr>
          <w:rFonts w:ascii="Times New Roman" w:hAnsi="Times New Roman" w:cs="Times New Roman"/>
          <w:sz w:val="26"/>
          <w:szCs w:val="26"/>
        </w:rPr>
        <w:t>ГРД наголосила, що в</w:t>
      </w:r>
      <w:r w:rsidRPr="00861021">
        <w:rPr>
          <w:rFonts w:ascii="Times New Roman" w:hAnsi="Times New Roman" w:cs="Times New Roman"/>
          <w:sz w:val="26"/>
          <w:szCs w:val="26"/>
        </w:rPr>
        <w:t xml:space="preserve">казана праця російської авторки була опублікована у </w:t>
      </w:r>
      <w:proofErr w:type="spellStart"/>
      <w:r w:rsidR="00984D3C" w:rsidRPr="00861021">
        <w:rPr>
          <w:rFonts w:ascii="Times New Roman" w:hAnsi="Times New Roman" w:cs="Times New Roman"/>
          <w:sz w:val="26"/>
          <w:szCs w:val="26"/>
        </w:rPr>
        <w:t>рф</w:t>
      </w:r>
      <w:proofErr w:type="spellEnd"/>
      <w:r w:rsidRPr="00861021">
        <w:rPr>
          <w:rFonts w:ascii="Times New Roman" w:hAnsi="Times New Roman" w:cs="Times New Roman"/>
          <w:sz w:val="26"/>
          <w:szCs w:val="26"/>
        </w:rPr>
        <w:t xml:space="preserve"> вже після початку збройної агресії </w:t>
      </w:r>
      <w:proofErr w:type="spellStart"/>
      <w:r w:rsidR="00984D3C" w:rsidRPr="00861021">
        <w:rPr>
          <w:rFonts w:ascii="Times New Roman" w:hAnsi="Times New Roman" w:cs="Times New Roman"/>
          <w:sz w:val="26"/>
          <w:szCs w:val="26"/>
        </w:rPr>
        <w:t>р</w:t>
      </w:r>
      <w:r w:rsidRPr="00861021">
        <w:rPr>
          <w:rFonts w:ascii="Times New Roman" w:hAnsi="Times New Roman" w:cs="Times New Roman"/>
          <w:sz w:val="26"/>
          <w:szCs w:val="26"/>
        </w:rPr>
        <w:t>осії</w:t>
      </w:r>
      <w:proofErr w:type="spellEnd"/>
      <w:r w:rsidRPr="00861021">
        <w:rPr>
          <w:rFonts w:ascii="Times New Roman" w:hAnsi="Times New Roman" w:cs="Times New Roman"/>
          <w:sz w:val="26"/>
          <w:szCs w:val="26"/>
        </w:rPr>
        <w:t>, окупації Криму та частин Д</w:t>
      </w:r>
      <w:r w:rsidR="00984D3C" w:rsidRPr="00861021">
        <w:rPr>
          <w:rFonts w:ascii="Times New Roman" w:hAnsi="Times New Roman" w:cs="Times New Roman"/>
          <w:sz w:val="26"/>
          <w:szCs w:val="26"/>
        </w:rPr>
        <w:t>онецької та Луганської областей;</w:t>
      </w:r>
    </w:p>
    <w:p w14:paraId="2362160A" w14:textId="4C2EA946" w:rsidR="00265534" w:rsidRPr="00861021" w:rsidRDefault="000962B9"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w:t>
      </w:r>
      <w:r w:rsidR="00530988">
        <w:rPr>
          <w:rFonts w:ascii="Times New Roman" w:hAnsi="Times New Roman" w:cs="Times New Roman"/>
          <w:sz w:val="26"/>
          <w:szCs w:val="26"/>
        </w:rPr>
        <w:t xml:space="preserve"> </w:t>
      </w:r>
      <w:proofErr w:type="spellStart"/>
      <w:r w:rsidR="00265534" w:rsidRPr="00861021">
        <w:rPr>
          <w:rFonts w:ascii="Times New Roman" w:hAnsi="Times New Roman" w:cs="Times New Roman"/>
          <w:sz w:val="26"/>
          <w:szCs w:val="26"/>
        </w:rPr>
        <w:t>Коротина</w:t>
      </w:r>
      <w:proofErr w:type="spellEnd"/>
      <w:r w:rsidR="00265534" w:rsidRPr="00861021">
        <w:rPr>
          <w:rFonts w:ascii="Times New Roman" w:hAnsi="Times New Roman" w:cs="Times New Roman"/>
          <w:sz w:val="26"/>
          <w:szCs w:val="26"/>
        </w:rPr>
        <w:t xml:space="preserve"> В.Л. </w:t>
      </w:r>
      <w:r w:rsidR="00984D3C" w:rsidRPr="00861021">
        <w:rPr>
          <w:rFonts w:ascii="Times New Roman" w:hAnsi="Times New Roman" w:cs="Times New Roman"/>
          <w:sz w:val="26"/>
          <w:szCs w:val="26"/>
        </w:rPr>
        <w:t>«</w:t>
      </w:r>
      <w:proofErr w:type="spellStart"/>
      <w:r w:rsidR="00265534" w:rsidRPr="00861021">
        <w:rPr>
          <w:rFonts w:ascii="Times New Roman" w:hAnsi="Times New Roman" w:cs="Times New Roman"/>
          <w:sz w:val="26"/>
          <w:szCs w:val="26"/>
        </w:rPr>
        <w:t>Специфика</w:t>
      </w:r>
      <w:proofErr w:type="spellEnd"/>
      <w:r w:rsidR="00265534" w:rsidRPr="00861021">
        <w:rPr>
          <w:rFonts w:ascii="Times New Roman" w:hAnsi="Times New Roman" w:cs="Times New Roman"/>
          <w:sz w:val="26"/>
          <w:szCs w:val="26"/>
        </w:rPr>
        <w:t xml:space="preserve"> </w:t>
      </w:r>
      <w:proofErr w:type="spellStart"/>
      <w:r w:rsidR="00265534" w:rsidRPr="00861021">
        <w:rPr>
          <w:rFonts w:ascii="Times New Roman" w:hAnsi="Times New Roman" w:cs="Times New Roman"/>
          <w:sz w:val="26"/>
          <w:szCs w:val="26"/>
        </w:rPr>
        <w:t>конфликтов</w:t>
      </w:r>
      <w:proofErr w:type="spellEnd"/>
      <w:r w:rsidR="00265534" w:rsidRPr="00861021">
        <w:rPr>
          <w:rFonts w:ascii="Times New Roman" w:hAnsi="Times New Roman" w:cs="Times New Roman"/>
          <w:sz w:val="26"/>
          <w:szCs w:val="26"/>
        </w:rPr>
        <w:t xml:space="preserve"> в </w:t>
      </w:r>
      <w:proofErr w:type="spellStart"/>
      <w:r w:rsidR="00265534" w:rsidRPr="00861021">
        <w:rPr>
          <w:rFonts w:ascii="Times New Roman" w:hAnsi="Times New Roman" w:cs="Times New Roman"/>
          <w:sz w:val="26"/>
          <w:szCs w:val="26"/>
        </w:rPr>
        <w:t>налоговой</w:t>
      </w:r>
      <w:proofErr w:type="spellEnd"/>
      <w:r w:rsidR="00265534" w:rsidRPr="00861021">
        <w:rPr>
          <w:rFonts w:ascii="Times New Roman" w:hAnsi="Times New Roman" w:cs="Times New Roman"/>
          <w:sz w:val="26"/>
          <w:szCs w:val="26"/>
        </w:rPr>
        <w:t xml:space="preserve"> </w:t>
      </w:r>
      <w:proofErr w:type="spellStart"/>
      <w:r w:rsidR="00265534" w:rsidRPr="00861021">
        <w:rPr>
          <w:rFonts w:ascii="Times New Roman" w:hAnsi="Times New Roman" w:cs="Times New Roman"/>
          <w:sz w:val="26"/>
          <w:szCs w:val="26"/>
        </w:rPr>
        <w:t>сфере</w:t>
      </w:r>
      <w:proofErr w:type="spellEnd"/>
      <w:r w:rsidR="00984D3C" w:rsidRPr="00861021">
        <w:rPr>
          <w:rFonts w:ascii="Times New Roman" w:hAnsi="Times New Roman" w:cs="Times New Roman"/>
          <w:sz w:val="26"/>
          <w:szCs w:val="26"/>
        </w:rPr>
        <w:t>»</w:t>
      </w:r>
      <w:r w:rsidR="00265534" w:rsidRPr="00861021">
        <w:rPr>
          <w:rFonts w:ascii="Times New Roman" w:hAnsi="Times New Roman" w:cs="Times New Roman"/>
          <w:sz w:val="26"/>
          <w:szCs w:val="26"/>
        </w:rPr>
        <w:t xml:space="preserve">. </w:t>
      </w:r>
      <w:proofErr w:type="spellStart"/>
      <w:r w:rsidR="00265534" w:rsidRPr="00861021">
        <w:rPr>
          <w:rFonts w:ascii="Times New Roman" w:hAnsi="Times New Roman" w:cs="Times New Roman"/>
          <w:sz w:val="26"/>
          <w:szCs w:val="26"/>
        </w:rPr>
        <w:t>Известия</w:t>
      </w:r>
      <w:proofErr w:type="spellEnd"/>
      <w:r w:rsidR="00265534" w:rsidRPr="00861021">
        <w:rPr>
          <w:rFonts w:ascii="Times New Roman" w:hAnsi="Times New Roman" w:cs="Times New Roman"/>
          <w:sz w:val="26"/>
          <w:szCs w:val="26"/>
        </w:rPr>
        <w:t xml:space="preserve"> </w:t>
      </w:r>
      <w:proofErr w:type="spellStart"/>
      <w:r w:rsidR="00265534" w:rsidRPr="00861021">
        <w:rPr>
          <w:rFonts w:ascii="Times New Roman" w:hAnsi="Times New Roman" w:cs="Times New Roman"/>
          <w:sz w:val="26"/>
          <w:szCs w:val="26"/>
        </w:rPr>
        <w:t>Саратовског</w:t>
      </w:r>
      <w:r w:rsidR="00984D3C" w:rsidRPr="00861021">
        <w:rPr>
          <w:rFonts w:ascii="Times New Roman" w:hAnsi="Times New Roman" w:cs="Times New Roman"/>
          <w:sz w:val="26"/>
          <w:szCs w:val="26"/>
        </w:rPr>
        <w:t>о</w:t>
      </w:r>
      <w:proofErr w:type="spellEnd"/>
      <w:r w:rsidR="00984D3C" w:rsidRPr="00861021">
        <w:rPr>
          <w:rFonts w:ascii="Times New Roman" w:hAnsi="Times New Roman" w:cs="Times New Roman"/>
          <w:sz w:val="26"/>
          <w:szCs w:val="26"/>
        </w:rPr>
        <w:t xml:space="preserve"> </w:t>
      </w:r>
      <w:proofErr w:type="spellStart"/>
      <w:r w:rsidR="00984D3C" w:rsidRPr="00861021">
        <w:rPr>
          <w:rFonts w:ascii="Times New Roman" w:hAnsi="Times New Roman" w:cs="Times New Roman"/>
          <w:sz w:val="26"/>
          <w:szCs w:val="26"/>
        </w:rPr>
        <w:t>ун</w:t>
      </w:r>
      <w:proofErr w:type="spellEnd"/>
      <w:r w:rsidR="00984D3C" w:rsidRPr="00861021">
        <w:rPr>
          <w:rFonts w:ascii="Times New Roman" w:hAnsi="Times New Roman" w:cs="Times New Roman"/>
          <w:sz w:val="26"/>
          <w:szCs w:val="26"/>
        </w:rPr>
        <w:t xml:space="preserve">-та. 2013. Т. 13. </w:t>
      </w:r>
      <w:proofErr w:type="spellStart"/>
      <w:r w:rsidR="00984D3C" w:rsidRPr="00861021">
        <w:rPr>
          <w:rFonts w:ascii="Times New Roman" w:hAnsi="Times New Roman" w:cs="Times New Roman"/>
          <w:sz w:val="26"/>
          <w:szCs w:val="26"/>
        </w:rPr>
        <w:t>Вып</w:t>
      </w:r>
      <w:proofErr w:type="spellEnd"/>
      <w:r w:rsidR="00984D3C" w:rsidRPr="00861021">
        <w:rPr>
          <w:rFonts w:ascii="Times New Roman" w:hAnsi="Times New Roman" w:cs="Times New Roman"/>
          <w:sz w:val="26"/>
          <w:szCs w:val="26"/>
        </w:rPr>
        <w:t>. 4(2). ГРД зазначила, що у</w:t>
      </w:r>
      <w:r w:rsidR="00265534" w:rsidRPr="00861021">
        <w:rPr>
          <w:rFonts w:ascii="Times New Roman" w:hAnsi="Times New Roman" w:cs="Times New Roman"/>
          <w:sz w:val="26"/>
          <w:szCs w:val="26"/>
        </w:rPr>
        <w:t xml:space="preserve"> цьому випадку суддя вирішила не </w:t>
      </w:r>
      <w:proofErr w:type="spellStart"/>
      <w:r w:rsidR="00265534" w:rsidRPr="00861021">
        <w:rPr>
          <w:rFonts w:ascii="Times New Roman" w:hAnsi="Times New Roman" w:cs="Times New Roman"/>
          <w:sz w:val="26"/>
          <w:szCs w:val="26"/>
        </w:rPr>
        <w:t>деталізовувати</w:t>
      </w:r>
      <w:proofErr w:type="spellEnd"/>
      <w:r w:rsidR="00265534" w:rsidRPr="00861021">
        <w:rPr>
          <w:rFonts w:ascii="Times New Roman" w:hAnsi="Times New Roman" w:cs="Times New Roman"/>
          <w:sz w:val="26"/>
          <w:szCs w:val="26"/>
        </w:rPr>
        <w:t xml:space="preserve"> російське походження автора, обмежившись фразою “деякі дослідники”. А у списку використаних джерел не вказано країну походження джерела.</w:t>
      </w:r>
    </w:p>
    <w:p w14:paraId="511BF1BC" w14:textId="0ACD0BC4" w:rsidR="00265534" w:rsidRPr="00861021" w:rsidRDefault="00265534"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На думку ГРД, суддя мала можливість уникнути використання російських джерел в своєму науковому дослідженні. </w:t>
      </w:r>
      <w:r w:rsidR="00530988">
        <w:rPr>
          <w:rFonts w:ascii="Times New Roman" w:hAnsi="Times New Roman" w:cs="Times New Roman"/>
          <w:sz w:val="26"/>
          <w:szCs w:val="26"/>
        </w:rPr>
        <w:t xml:space="preserve">Водночас, </w:t>
      </w:r>
      <w:r w:rsidRPr="00861021">
        <w:rPr>
          <w:rFonts w:ascii="Times New Roman" w:hAnsi="Times New Roman" w:cs="Times New Roman"/>
          <w:sz w:val="26"/>
          <w:szCs w:val="26"/>
        </w:rPr>
        <w:t>не має значення, чи суддя використала праці росіян умисно чи внаслідок недбалості, адже це не знімає з неї відповідальності.</w:t>
      </w:r>
      <w:r w:rsidR="00984D3C" w:rsidRPr="00861021">
        <w:rPr>
          <w:rFonts w:ascii="Times New Roman" w:hAnsi="Times New Roman" w:cs="Times New Roman"/>
          <w:sz w:val="26"/>
          <w:szCs w:val="26"/>
        </w:rPr>
        <w:t xml:space="preserve"> </w:t>
      </w:r>
      <w:r w:rsidR="00406E61" w:rsidRPr="00861021">
        <w:rPr>
          <w:rFonts w:ascii="Times New Roman" w:hAnsi="Times New Roman" w:cs="Times New Roman"/>
          <w:sz w:val="26"/>
          <w:szCs w:val="26"/>
        </w:rPr>
        <w:t>У Висновку наголошено, що в</w:t>
      </w:r>
      <w:r w:rsidRPr="00861021">
        <w:rPr>
          <w:rFonts w:ascii="Times New Roman" w:hAnsi="Times New Roman" w:cs="Times New Roman"/>
          <w:sz w:val="26"/>
          <w:szCs w:val="26"/>
        </w:rPr>
        <w:t xml:space="preserve">имога </w:t>
      </w:r>
      <w:r w:rsidR="00406E61" w:rsidRPr="00861021">
        <w:rPr>
          <w:rFonts w:ascii="Times New Roman" w:hAnsi="Times New Roman" w:cs="Times New Roman"/>
          <w:sz w:val="26"/>
          <w:szCs w:val="26"/>
        </w:rPr>
        <w:t>стосовно б</w:t>
      </w:r>
      <w:r w:rsidRPr="00861021">
        <w:rPr>
          <w:rFonts w:ascii="Times New Roman" w:hAnsi="Times New Roman" w:cs="Times New Roman"/>
          <w:sz w:val="26"/>
          <w:szCs w:val="26"/>
        </w:rPr>
        <w:t>ездоганної поведінки означає не тільки і не стільки невчинення негідних діянь, скільки дотримання значно вищих стандартів у поведінці, аніж ті, що висуваються до звичайних громадян.</w:t>
      </w:r>
    </w:p>
    <w:p w14:paraId="3021C739" w14:textId="2E6809BE" w:rsidR="00265534" w:rsidRPr="00861021" w:rsidRDefault="00265534" w:rsidP="00861021">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 поясненнях Ковальчук О.К. зазначила, що своє наукове дослідження за вказаною тематикою вона розпочала за декілька років </w:t>
      </w:r>
      <w:r w:rsidR="00406E61" w:rsidRPr="00861021">
        <w:rPr>
          <w:rFonts w:ascii="Times New Roman" w:hAnsi="Times New Roman" w:cs="Times New Roman"/>
          <w:sz w:val="26"/>
          <w:szCs w:val="26"/>
        </w:rPr>
        <w:t xml:space="preserve">до повномасштабного вторгнення російської федерації </w:t>
      </w:r>
      <w:r w:rsidRPr="00861021">
        <w:rPr>
          <w:rFonts w:ascii="Times New Roman" w:hAnsi="Times New Roman" w:cs="Times New Roman"/>
          <w:sz w:val="26"/>
          <w:szCs w:val="26"/>
        </w:rPr>
        <w:t xml:space="preserve">в Україну, а дотримання правил та принципів академічної доброчесності вимагає посилань на всі джерела, які були використані протягом всього періоду дослідження. </w:t>
      </w:r>
      <w:r w:rsidR="00530988">
        <w:rPr>
          <w:rFonts w:ascii="Times New Roman" w:hAnsi="Times New Roman" w:cs="Times New Roman"/>
          <w:sz w:val="26"/>
          <w:szCs w:val="26"/>
        </w:rPr>
        <w:t>Суддя враховувала, що в</w:t>
      </w:r>
      <w:r w:rsidRPr="00861021">
        <w:rPr>
          <w:rFonts w:ascii="Times New Roman" w:hAnsi="Times New Roman" w:cs="Times New Roman"/>
          <w:sz w:val="26"/>
          <w:szCs w:val="26"/>
        </w:rPr>
        <w:t xml:space="preserve"> законодавстві України відсутня заборона на використання на</w:t>
      </w:r>
      <w:r w:rsidR="00530988">
        <w:rPr>
          <w:rFonts w:ascii="Times New Roman" w:hAnsi="Times New Roman" w:cs="Times New Roman"/>
          <w:sz w:val="26"/>
          <w:szCs w:val="26"/>
        </w:rPr>
        <w:t xml:space="preserve">працювань </w:t>
      </w:r>
      <w:r w:rsidR="00530988">
        <w:rPr>
          <w:rFonts w:ascii="Times New Roman" w:hAnsi="Times New Roman" w:cs="Times New Roman"/>
          <w:sz w:val="26"/>
          <w:szCs w:val="26"/>
        </w:rPr>
        <w:lastRenderedPageBreak/>
        <w:t>російських науковців у</w:t>
      </w:r>
      <w:r w:rsidRPr="00861021">
        <w:rPr>
          <w:rFonts w:ascii="Times New Roman" w:hAnsi="Times New Roman" w:cs="Times New Roman"/>
          <w:sz w:val="26"/>
          <w:szCs w:val="26"/>
        </w:rPr>
        <w:t xml:space="preserve"> наукових роботах сучасних українських дослідників (навіть піс</w:t>
      </w:r>
      <w:r w:rsidR="00406E61" w:rsidRPr="00861021">
        <w:rPr>
          <w:rFonts w:ascii="Times New Roman" w:hAnsi="Times New Roman" w:cs="Times New Roman"/>
          <w:sz w:val="26"/>
          <w:szCs w:val="26"/>
        </w:rPr>
        <w:t xml:space="preserve">ля повномасштабного вторгнення </w:t>
      </w:r>
      <w:proofErr w:type="spellStart"/>
      <w:r w:rsidR="00406E61" w:rsidRPr="00861021">
        <w:rPr>
          <w:rFonts w:ascii="Times New Roman" w:hAnsi="Times New Roman" w:cs="Times New Roman"/>
          <w:sz w:val="26"/>
          <w:szCs w:val="26"/>
        </w:rPr>
        <w:t>росії</w:t>
      </w:r>
      <w:proofErr w:type="spellEnd"/>
      <w:r w:rsidR="00406E61" w:rsidRPr="00861021">
        <w:rPr>
          <w:rFonts w:ascii="Times New Roman" w:hAnsi="Times New Roman" w:cs="Times New Roman"/>
          <w:sz w:val="26"/>
          <w:szCs w:val="26"/>
        </w:rPr>
        <w:t>)</w:t>
      </w:r>
      <w:r w:rsidRPr="00861021">
        <w:rPr>
          <w:rFonts w:ascii="Times New Roman" w:hAnsi="Times New Roman" w:cs="Times New Roman"/>
          <w:sz w:val="26"/>
          <w:szCs w:val="26"/>
        </w:rPr>
        <w:t>.</w:t>
      </w:r>
      <w:r w:rsidR="006E4F09" w:rsidRPr="00861021">
        <w:rPr>
          <w:rFonts w:ascii="Times New Roman" w:hAnsi="Times New Roman" w:cs="Times New Roman"/>
          <w:sz w:val="26"/>
          <w:szCs w:val="26"/>
        </w:rPr>
        <w:t xml:space="preserve"> Ковальчук О.К. зауважила, що метою дослідження наукових праць зарубіжних вчених, </w:t>
      </w:r>
      <w:r w:rsidR="00530988">
        <w:rPr>
          <w:rFonts w:ascii="Times New Roman" w:hAnsi="Times New Roman" w:cs="Times New Roman"/>
          <w:sz w:val="26"/>
          <w:szCs w:val="26"/>
        </w:rPr>
        <w:t>зокрема</w:t>
      </w:r>
      <w:r w:rsidR="006E4F09" w:rsidRPr="00861021">
        <w:rPr>
          <w:rFonts w:ascii="Times New Roman" w:hAnsi="Times New Roman" w:cs="Times New Roman"/>
          <w:sz w:val="26"/>
          <w:szCs w:val="26"/>
        </w:rPr>
        <w:t>, російських, є об’єктивний та всебічний аналіз економічної та правової природи податкової амністії як з практично</w:t>
      </w:r>
      <w:r w:rsidR="00530988">
        <w:rPr>
          <w:rFonts w:ascii="Times New Roman" w:hAnsi="Times New Roman" w:cs="Times New Roman"/>
          <w:sz w:val="26"/>
          <w:szCs w:val="26"/>
        </w:rPr>
        <w:t>го,</w:t>
      </w:r>
      <w:r w:rsidR="006E4F09" w:rsidRPr="00861021">
        <w:rPr>
          <w:rFonts w:ascii="Times New Roman" w:hAnsi="Times New Roman" w:cs="Times New Roman"/>
          <w:sz w:val="26"/>
          <w:szCs w:val="26"/>
        </w:rPr>
        <w:t xml:space="preserve"> так і з теоретично</w:t>
      </w:r>
      <w:r w:rsidR="00530988">
        <w:rPr>
          <w:rFonts w:ascii="Times New Roman" w:hAnsi="Times New Roman" w:cs="Times New Roman"/>
          <w:sz w:val="26"/>
          <w:szCs w:val="26"/>
        </w:rPr>
        <w:t>го погляду, у</w:t>
      </w:r>
      <w:r w:rsidR="006E4F09" w:rsidRPr="00861021">
        <w:rPr>
          <w:rFonts w:ascii="Times New Roman" w:hAnsi="Times New Roman" w:cs="Times New Roman"/>
          <w:sz w:val="26"/>
          <w:szCs w:val="26"/>
        </w:rPr>
        <w:t xml:space="preserve">раховуючи специфіку суспільних відносин у різних країнах </w:t>
      </w:r>
      <w:r w:rsidR="00530988">
        <w:rPr>
          <w:rFonts w:ascii="Times New Roman" w:hAnsi="Times New Roman" w:cs="Times New Roman"/>
          <w:sz w:val="26"/>
          <w:szCs w:val="26"/>
        </w:rPr>
        <w:t>і</w:t>
      </w:r>
      <w:r w:rsidR="006E4F09" w:rsidRPr="00861021">
        <w:rPr>
          <w:rFonts w:ascii="Times New Roman" w:hAnsi="Times New Roman" w:cs="Times New Roman"/>
          <w:sz w:val="26"/>
          <w:szCs w:val="26"/>
        </w:rPr>
        <w:t xml:space="preserve">з різним рівнем розвитку економіки та суспільства. </w:t>
      </w:r>
      <w:r w:rsidR="00530988">
        <w:rPr>
          <w:rFonts w:ascii="Times New Roman" w:hAnsi="Times New Roman" w:cs="Times New Roman"/>
          <w:sz w:val="26"/>
          <w:szCs w:val="26"/>
        </w:rPr>
        <w:t>Водночас,</w:t>
      </w:r>
      <w:r w:rsidR="006E4F09" w:rsidRPr="00861021">
        <w:rPr>
          <w:rFonts w:ascii="Times New Roman" w:hAnsi="Times New Roman" w:cs="Times New Roman"/>
          <w:sz w:val="26"/>
          <w:szCs w:val="26"/>
        </w:rPr>
        <w:t xml:space="preserve"> у дисертації не описується досвід </w:t>
      </w:r>
      <w:proofErr w:type="spellStart"/>
      <w:r w:rsidR="006E4F09" w:rsidRPr="00861021">
        <w:rPr>
          <w:rFonts w:ascii="Times New Roman" w:hAnsi="Times New Roman" w:cs="Times New Roman"/>
          <w:sz w:val="26"/>
          <w:szCs w:val="26"/>
        </w:rPr>
        <w:t>рф</w:t>
      </w:r>
      <w:proofErr w:type="spellEnd"/>
      <w:r w:rsidR="006E4F09" w:rsidRPr="00861021">
        <w:rPr>
          <w:rFonts w:ascii="Times New Roman" w:hAnsi="Times New Roman" w:cs="Times New Roman"/>
          <w:sz w:val="26"/>
          <w:szCs w:val="26"/>
        </w:rPr>
        <w:t xml:space="preserve"> щодо проведення податкових амністій. У тексті роботи відсутні будь-які посилання на законодавство </w:t>
      </w:r>
      <w:proofErr w:type="spellStart"/>
      <w:r w:rsidR="006E4F09" w:rsidRPr="00861021">
        <w:rPr>
          <w:rFonts w:ascii="Times New Roman" w:hAnsi="Times New Roman" w:cs="Times New Roman"/>
          <w:sz w:val="26"/>
          <w:szCs w:val="26"/>
        </w:rPr>
        <w:t>рф</w:t>
      </w:r>
      <w:proofErr w:type="spellEnd"/>
      <w:r w:rsidR="006E4F09" w:rsidRPr="00861021">
        <w:rPr>
          <w:rFonts w:ascii="Times New Roman" w:hAnsi="Times New Roman" w:cs="Times New Roman"/>
          <w:sz w:val="26"/>
          <w:szCs w:val="26"/>
        </w:rPr>
        <w:t xml:space="preserve"> чи його аналіз.</w:t>
      </w:r>
    </w:p>
    <w:p w14:paraId="4FA89CA1" w14:textId="0632A3E4" w:rsidR="00265534" w:rsidRPr="00861021" w:rsidRDefault="00265534" w:rsidP="005F57FC">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Додатково ГРД надала Комісії інформацію про </w:t>
      </w:r>
      <w:r w:rsidR="00530988">
        <w:rPr>
          <w:rFonts w:ascii="Times New Roman" w:hAnsi="Times New Roman" w:cs="Times New Roman"/>
          <w:sz w:val="26"/>
          <w:szCs w:val="26"/>
        </w:rPr>
        <w:t>такі</w:t>
      </w:r>
      <w:r w:rsidRPr="00861021">
        <w:rPr>
          <w:rFonts w:ascii="Times New Roman" w:hAnsi="Times New Roman" w:cs="Times New Roman"/>
          <w:sz w:val="26"/>
          <w:szCs w:val="26"/>
        </w:rPr>
        <w:t xml:space="preserve"> обставини.</w:t>
      </w:r>
    </w:p>
    <w:p w14:paraId="601B8BB6" w14:textId="58AE55D5" w:rsidR="00265534" w:rsidRPr="00861021" w:rsidRDefault="00265534" w:rsidP="005F57FC">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Суддя Хмельницького окружного адміністративного суду </w:t>
      </w:r>
      <w:proofErr w:type="spellStart"/>
      <w:r w:rsidRPr="00861021">
        <w:rPr>
          <w:rFonts w:ascii="Times New Roman" w:hAnsi="Times New Roman" w:cs="Times New Roman"/>
          <w:sz w:val="26"/>
          <w:szCs w:val="26"/>
        </w:rPr>
        <w:t>Салюк</w:t>
      </w:r>
      <w:proofErr w:type="spellEnd"/>
      <w:r w:rsidRPr="00861021">
        <w:rPr>
          <w:rFonts w:ascii="Times New Roman" w:hAnsi="Times New Roman" w:cs="Times New Roman"/>
          <w:sz w:val="26"/>
          <w:szCs w:val="26"/>
        </w:rPr>
        <w:t xml:space="preserve"> Петро Іванович неодноразово (27 липня 2019 року та 19 червня 2020 року) звертався до В</w:t>
      </w:r>
      <w:r w:rsidR="00406E61" w:rsidRPr="00861021">
        <w:rPr>
          <w:rFonts w:ascii="Times New Roman" w:hAnsi="Times New Roman" w:cs="Times New Roman"/>
          <w:sz w:val="26"/>
          <w:szCs w:val="26"/>
        </w:rPr>
        <w:t>ищої ради правосуддя (надалі – В</w:t>
      </w:r>
      <w:r w:rsidRPr="00861021">
        <w:rPr>
          <w:rFonts w:ascii="Times New Roman" w:hAnsi="Times New Roman" w:cs="Times New Roman"/>
          <w:sz w:val="26"/>
          <w:szCs w:val="26"/>
        </w:rPr>
        <w:t>РП</w:t>
      </w:r>
      <w:r w:rsidR="00406E61" w:rsidRPr="00861021">
        <w:rPr>
          <w:rFonts w:ascii="Times New Roman" w:hAnsi="Times New Roman" w:cs="Times New Roman"/>
          <w:sz w:val="26"/>
          <w:szCs w:val="26"/>
        </w:rPr>
        <w:t>)</w:t>
      </w:r>
      <w:r w:rsidRPr="00861021">
        <w:rPr>
          <w:rFonts w:ascii="Times New Roman" w:hAnsi="Times New Roman" w:cs="Times New Roman"/>
          <w:sz w:val="26"/>
          <w:szCs w:val="26"/>
        </w:rPr>
        <w:t xml:space="preserve"> </w:t>
      </w:r>
      <w:r w:rsidR="00406E61" w:rsidRPr="00861021">
        <w:rPr>
          <w:rFonts w:ascii="Times New Roman" w:hAnsi="Times New Roman" w:cs="Times New Roman"/>
          <w:sz w:val="26"/>
          <w:szCs w:val="26"/>
        </w:rPr>
        <w:t xml:space="preserve">про </w:t>
      </w:r>
      <w:r w:rsidRPr="00861021">
        <w:rPr>
          <w:rFonts w:ascii="Times New Roman" w:hAnsi="Times New Roman" w:cs="Times New Roman"/>
          <w:sz w:val="26"/>
          <w:szCs w:val="26"/>
        </w:rPr>
        <w:t xml:space="preserve">втручання </w:t>
      </w:r>
      <w:r w:rsidR="00530988" w:rsidRPr="00530988">
        <w:rPr>
          <w:rFonts w:ascii="Times New Roman" w:hAnsi="Times New Roman" w:cs="Times New Roman"/>
          <w:sz w:val="26"/>
          <w:szCs w:val="26"/>
        </w:rPr>
        <w:t>голови Хмельницького окружного адміністративного суду Ковальчук О.К.</w:t>
      </w:r>
      <w:r w:rsidR="00530988">
        <w:rPr>
          <w:rFonts w:ascii="Times New Roman" w:hAnsi="Times New Roman" w:cs="Times New Roman"/>
          <w:sz w:val="26"/>
          <w:szCs w:val="26"/>
        </w:rPr>
        <w:t xml:space="preserve"> </w:t>
      </w:r>
      <w:r w:rsidRPr="00861021">
        <w:rPr>
          <w:rFonts w:ascii="Times New Roman" w:hAnsi="Times New Roman" w:cs="Times New Roman"/>
          <w:sz w:val="26"/>
          <w:szCs w:val="26"/>
        </w:rPr>
        <w:t xml:space="preserve">у його діяльність як судді щодо здійснення правосуддя </w:t>
      </w:r>
    </w:p>
    <w:p w14:paraId="1BCBA9F9" w14:textId="5945FD36" w:rsidR="00265534" w:rsidRPr="00861021" w:rsidRDefault="00265534" w:rsidP="005F57FC">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 скарзі </w:t>
      </w:r>
      <w:proofErr w:type="spellStart"/>
      <w:r w:rsidRPr="00861021">
        <w:rPr>
          <w:rFonts w:ascii="Times New Roman" w:hAnsi="Times New Roman" w:cs="Times New Roman"/>
          <w:sz w:val="26"/>
          <w:szCs w:val="26"/>
        </w:rPr>
        <w:t>Салюк</w:t>
      </w:r>
      <w:proofErr w:type="spellEnd"/>
      <w:r w:rsidRPr="00861021">
        <w:rPr>
          <w:rFonts w:ascii="Times New Roman" w:hAnsi="Times New Roman" w:cs="Times New Roman"/>
          <w:sz w:val="26"/>
          <w:szCs w:val="26"/>
        </w:rPr>
        <w:t xml:space="preserve"> П.І. стверджу</w:t>
      </w:r>
      <w:r w:rsidR="00406E61" w:rsidRPr="00861021">
        <w:rPr>
          <w:rFonts w:ascii="Times New Roman" w:hAnsi="Times New Roman" w:cs="Times New Roman"/>
          <w:sz w:val="26"/>
          <w:szCs w:val="26"/>
        </w:rPr>
        <w:t xml:space="preserve">вав </w:t>
      </w:r>
      <w:r w:rsidRPr="00861021">
        <w:rPr>
          <w:rFonts w:ascii="Times New Roman" w:hAnsi="Times New Roman" w:cs="Times New Roman"/>
          <w:sz w:val="26"/>
          <w:szCs w:val="26"/>
        </w:rPr>
        <w:t>про неналежне використання Ковальчук О.К. службового становища, що поляга</w:t>
      </w:r>
      <w:r w:rsidR="00530988">
        <w:rPr>
          <w:rFonts w:ascii="Times New Roman" w:hAnsi="Times New Roman" w:cs="Times New Roman"/>
          <w:sz w:val="26"/>
          <w:szCs w:val="26"/>
        </w:rPr>
        <w:t xml:space="preserve">ло </w:t>
      </w:r>
      <w:r w:rsidRPr="00861021">
        <w:rPr>
          <w:rFonts w:ascii="Times New Roman" w:hAnsi="Times New Roman" w:cs="Times New Roman"/>
          <w:sz w:val="26"/>
          <w:szCs w:val="26"/>
        </w:rPr>
        <w:t>в наданн</w:t>
      </w:r>
      <w:r w:rsidR="00530988">
        <w:rPr>
          <w:rFonts w:ascii="Times New Roman" w:hAnsi="Times New Roman" w:cs="Times New Roman"/>
          <w:sz w:val="26"/>
          <w:szCs w:val="26"/>
        </w:rPr>
        <w:t>і</w:t>
      </w:r>
      <w:r w:rsidRPr="00861021">
        <w:rPr>
          <w:rFonts w:ascii="Times New Roman" w:hAnsi="Times New Roman" w:cs="Times New Roman"/>
          <w:sz w:val="26"/>
          <w:szCs w:val="26"/>
        </w:rPr>
        <w:t xml:space="preserve"> неправомірних вказівок працівникам суду щодо надсилання неправдивої інформації </w:t>
      </w:r>
      <w:r w:rsidR="00530988">
        <w:rPr>
          <w:rFonts w:ascii="Times New Roman" w:hAnsi="Times New Roman" w:cs="Times New Roman"/>
          <w:sz w:val="26"/>
          <w:szCs w:val="26"/>
        </w:rPr>
        <w:t xml:space="preserve">стосовно </w:t>
      </w:r>
      <w:r w:rsidRPr="00861021">
        <w:rPr>
          <w:rFonts w:ascii="Times New Roman" w:hAnsi="Times New Roman" w:cs="Times New Roman"/>
          <w:sz w:val="26"/>
          <w:szCs w:val="26"/>
        </w:rPr>
        <w:t xml:space="preserve">судді до правоохоронних органів. </w:t>
      </w:r>
    </w:p>
    <w:p w14:paraId="6F447BAA" w14:textId="772BE1E3" w:rsidR="00265534" w:rsidRPr="00861021" w:rsidRDefault="00265534" w:rsidP="005F57FC">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У скаргах зазначалось, що від голови </w:t>
      </w:r>
      <w:r w:rsidR="00530988" w:rsidRPr="00530988">
        <w:rPr>
          <w:rFonts w:ascii="Times New Roman" w:hAnsi="Times New Roman" w:cs="Times New Roman"/>
          <w:sz w:val="26"/>
          <w:szCs w:val="26"/>
        </w:rPr>
        <w:t>Хмельницького окружного адміністративного суду</w:t>
      </w:r>
      <w:r w:rsidRPr="00861021">
        <w:rPr>
          <w:rFonts w:ascii="Times New Roman" w:hAnsi="Times New Roman" w:cs="Times New Roman"/>
          <w:sz w:val="26"/>
          <w:szCs w:val="26"/>
        </w:rPr>
        <w:t xml:space="preserve"> на адресу судді </w:t>
      </w:r>
      <w:proofErr w:type="spellStart"/>
      <w:r w:rsidRPr="00861021">
        <w:rPr>
          <w:rFonts w:ascii="Times New Roman" w:hAnsi="Times New Roman" w:cs="Times New Roman"/>
          <w:sz w:val="26"/>
          <w:szCs w:val="26"/>
        </w:rPr>
        <w:t>Салюка</w:t>
      </w:r>
      <w:proofErr w:type="spellEnd"/>
      <w:r w:rsidRPr="00861021">
        <w:rPr>
          <w:rFonts w:ascii="Times New Roman" w:hAnsi="Times New Roman" w:cs="Times New Roman"/>
          <w:sz w:val="26"/>
          <w:szCs w:val="26"/>
        </w:rPr>
        <w:t xml:space="preserve"> П.І. надходили погрози щодо визначення, хто із суддів буде працювати у вказаному судді, примус до розміщення робочого місця помічника судді </w:t>
      </w:r>
      <w:r w:rsidR="00530988">
        <w:rPr>
          <w:rFonts w:ascii="Times New Roman" w:hAnsi="Times New Roman" w:cs="Times New Roman"/>
          <w:sz w:val="26"/>
          <w:szCs w:val="26"/>
        </w:rPr>
        <w:t>в</w:t>
      </w:r>
      <w:r w:rsidRPr="00861021">
        <w:rPr>
          <w:rFonts w:ascii="Times New Roman" w:hAnsi="Times New Roman" w:cs="Times New Roman"/>
          <w:sz w:val="26"/>
          <w:szCs w:val="26"/>
        </w:rPr>
        <w:t xml:space="preserve"> його кабінеті, за її сприяння здійснено вилучення техніки з робочого місця помічника, що перешкодило у складанні останнім процесуальних документів.</w:t>
      </w:r>
    </w:p>
    <w:p w14:paraId="3362CCA4" w14:textId="4F788F2B" w:rsidR="000D2910" w:rsidRPr="00861021" w:rsidRDefault="00530988" w:rsidP="005F57FC">
      <w:pPr>
        <w:pStyle w:val="a9"/>
        <w:ind w:left="-284" w:firstLine="568"/>
        <w:jc w:val="both"/>
        <w:rPr>
          <w:rFonts w:ascii="Times New Roman" w:hAnsi="Times New Roman" w:cs="Times New Roman"/>
          <w:sz w:val="26"/>
          <w:szCs w:val="26"/>
        </w:rPr>
      </w:pPr>
      <w:r>
        <w:rPr>
          <w:rFonts w:ascii="Times New Roman" w:hAnsi="Times New Roman" w:cs="Times New Roman"/>
          <w:sz w:val="26"/>
          <w:szCs w:val="26"/>
        </w:rPr>
        <w:t>Ковальчук О.К.</w:t>
      </w:r>
      <w:r w:rsidR="00984D3C" w:rsidRPr="00861021">
        <w:rPr>
          <w:rFonts w:ascii="Times New Roman" w:hAnsi="Times New Roman" w:cs="Times New Roman"/>
          <w:sz w:val="26"/>
          <w:szCs w:val="26"/>
        </w:rPr>
        <w:t>, надаючи пояснення,</w:t>
      </w:r>
      <w:r w:rsidR="000D2910" w:rsidRPr="00861021">
        <w:rPr>
          <w:rFonts w:ascii="Times New Roman" w:hAnsi="Times New Roman" w:cs="Times New Roman"/>
          <w:sz w:val="26"/>
          <w:szCs w:val="26"/>
        </w:rPr>
        <w:t xml:space="preserve"> проінформувала</w:t>
      </w:r>
      <w:r w:rsidR="00984D3C" w:rsidRPr="00861021">
        <w:rPr>
          <w:rFonts w:ascii="Times New Roman" w:hAnsi="Times New Roman" w:cs="Times New Roman"/>
          <w:sz w:val="26"/>
          <w:szCs w:val="26"/>
        </w:rPr>
        <w:t xml:space="preserve"> Комісію</w:t>
      </w:r>
      <w:r>
        <w:rPr>
          <w:rFonts w:ascii="Times New Roman" w:hAnsi="Times New Roman" w:cs="Times New Roman"/>
          <w:sz w:val="26"/>
          <w:szCs w:val="26"/>
        </w:rPr>
        <w:t xml:space="preserve"> про те</w:t>
      </w:r>
      <w:r w:rsidR="000D2910" w:rsidRPr="00861021">
        <w:rPr>
          <w:rFonts w:ascii="Times New Roman" w:hAnsi="Times New Roman" w:cs="Times New Roman"/>
          <w:sz w:val="26"/>
          <w:szCs w:val="26"/>
        </w:rPr>
        <w:t xml:space="preserve">, що </w:t>
      </w:r>
      <w:r w:rsidR="006427F0" w:rsidRPr="00861021">
        <w:rPr>
          <w:rFonts w:ascii="Times New Roman" w:hAnsi="Times New Roman" w:cs="Times New Roman"/>
          <w:sz w:val="26"/>
          <w:szCs w:val="26"/>
        </w:rPr>
        <w:t>н</w:t>
      </w:r>
      <w:r w:rsidR="000D2910" w:rsidRPr="00861021">
        <w:rPr>
          <w:rFonts w:ascii="Times New Roman" w:hAnsi="Times New Roman" w:cs="Times New Roman"/>
          <w:sz w:val="26"/>
          <w:szCs w:val="26"/>
        </w:rPr>
        <w:t>а зборах суддів Хмельницького окружного адмініс</w:t>
      </w:r>
      <w:r w:rsidR="00930752" w:rsidRPr="00861021">
        <w:rPr>
          <w:rFonts w:ascii="Times New Roman" w:hAnsi="Times New Roman" w:cs="Times New Roman"/>
          <w:sz w:val="26"/>
          <w:szCs w:val="26"/>
        </w:rPr>
        <w:t xml:space="preserve">тративного суду, які відбулись </w:t>
      </w:r>
      <w:r w:rsidR="000D2910" w:rsidRPr="00861021">
        <w:rPr>
          <w:rFonts w:ascii="Times New Roman" w:hAnsi="Times New Roman" w:cs="Times New Roman"/>
          <w:sz w:val="26"/>
          <w:szCs w:val="26"/>
        </w:rPr>
        <w:t>08</w:t>
      </w:r>
      <w:r w:rsidR="00930752" w:rsidRPr="00861021">
        <w:rPr>
          <w:rFonts w:ascii="Times New Roman" w:hAnsi="Times New Roman" w:cs="Times New Roman"/>
          <w:sz w:val="26"/>
          <w:szCs w:val="26"/>
        </w:rPr>
        <w:t xml:space="preserve"> липня </w:t>
      </w:r>
      <w:r w:rsidR="000D2910" w:rsidRPr="00861021">
        <w:rPr>
          <w:rFonts w:ascii="Times New Roman" w:hAnsi="Times New Roman" w:cs="Times New Roman"/>
          <w:sz w:val="26"/>
          <w:szCs w:val="26"/>
        </w:rPr>
        <w:t>2020</w:t>
      </w:r>
      <w:r w:rsidR="00930752" w:rsidRPr="00861021">
        <w:rPr>
          <w:rFonts w:ascii="Times New Roman" w:hAnsi="Times New Roman" w:cs="Times New Roman"/>
          <w:sz w:val="26"/>
          <w:szCs w:val="26"/>
        </w:rPr>
        <w:t xml:space="preserve"> року</w:t>
      </w:r>
      <w:r w:rsidR="000D2910" w:rsidRPr="00861021">
        <w:rPr>
          <w:rFonts w:ascii="Times New Roman" w:hAnsi="Times New Roman" w:cs="Times New Roman"/>
          <w:sz w:val="26"/>
          <w:szCs w:val="26"/>
        </w:rPr>
        <w:t xml:space="preserve">, на розгляд яких </w:t>
      </w:r>
      <w:r>
        <w:rPr>
          <w:rFonts w:ascii="Times New Roman" w:hAnsi="Times New Roman" w:cs="Times New Roman"/>
          <w:sz w:val="26"/>
          <w:szCs w:val="26"/>
        </w:rPr>
        <w:t>нею</w:t>
      </w:r>
      <w:r w:rsidR="002F34EA" w:rsidRPr="00861021">
        <w:rPr>
          <w:rFonts w:ascii="Times New Roman" w:hAnsi="Times New Roman" w:cs="Times New Roman"/>
          <w:sz w:val="26"/>
          <w:szCs w:val="26"/>
        </w:rPr>
        <w:t xml:space="preserve"> </w:t>
      </w:r>
      <w:proofErr w:type="spellStart"/>
      <w:r w:rsidR="000D2910" w:rsidRPr="00861021">
        <w:rPr>
          <w:rFonts w:ascii="Times New Roman" w:hAnsi="Times New Roman" w:cs="Times New Roman"/>
          <w:sz w:val="26"/>
          <w:szCs w:val="26"/>
        </w:rPr>
        <w:t>внесен</w:t>
      </w:r>
      <w:r>
        <w:rPr>
          <w:rFonts w:ascii="Times New Roman" w:hAnsi="Times New Roman" w:cs="Times New Roman"/>
          <w:sz w:val="26"/>
          <w:szCs w:val="26"/>
        </w:rPr>
        <w:t>о</w:t>
      </w:r>
      <w:proofErr w:type="spellEnd"/>
      <w:r w:rsidR="000D2910" w:rsidRPr="00861021">
        <w:rPr>
          <w:rFonts w:ascii="Times New Roman" w:hAnsi="Times New Roman" w:cs="Times New Roman"/>
          <w:sz w:val="26"/>
          <w:szCs w:val="26"/>
        </w:rPr>
        <w:t xml:space="preserve"> питання щодо дотримання суддею </w:t>
      </w:r>
      <w:proofErr w:type="spellStart"/>
      <w:r w:rsidR="000D2910" w:rsidRPr="00861021">
        <w:rPr>
          <w:rFonts w:ascii="Times New Roman" w:hAnsi="Times New Roman" w:cs="Times New Roman"/>
          <w:sz w:val="26"/>
          <w:szCs w:val="26"/>
        </w:rPr>
        <w:t>Салюком</w:t>
      </w:r>
      <w:proofErr w:type="spellEnd"/>
      <w:r w:rsidR="000D2910" w:rsidRPr="00861021">
        <w:rPr>
          <w:rFonts w:ascii="Times New Roman" w:hAnsi="Times New Roman" w:cs="Times New Roman"/>
          <w:sz w:val="26"/>
          <w:szCs w:val="26"/>
        </w:rPr>
        <w:t xml:space="preserve"> П.І. суддівської етики, суддя </w:t>
      </w:r>
      <w:proofErr w:type="spellStart"/>
      <w:r w:rsidR="000D2910" w:rsidRPr="00861021">
        <w:rPr>
          <w:rFonts w:ascii="Times New Roman" w:hAnsi="Times New Roman" w:cs="Times New Roman"/>
          <w:sz w:val="26"/>
          <w:szCs w:val="26"/>
        </w:rPr>
        <w:t>Салюк</w:t>
      </w:r>
      <w:proofErr w:type="spellEnd"/>
      <w:r w:rsidR="000D2910" w:rsidRPr="00861021">
        <w:rPr>
          <w:rFonts w:ascii="Times New Roman" w:hAnsi="Times New Roman" w:cs="Times New Roman"/>
          <w:sz w:val="26"/>
          <w:szCs w:val="26"/>
        </w:rPr>
        <w:t xml:space="preserve"> П.</w:t>
      </w:r>
      <w:r>
        <w:rPr>
          <w:rFonts w:ascii="Times New Roman" w:hAnsi="Times New Roman" w:cs="Times New Roman"/>
          <w:sz w:val="26"/>
          <w:szCs w:val="26"/>
        </w:rPr>
        <w:t>І.</w:t>
      </w:r>
      <w:r w:rsidR="000D2910" w:rsidRPr="00861021">
        <w:rPr>
          <w:rFonts w:ascii="Times New Roman" w:hAnsi="Times New Roman" w:cs="Times New Roman"/>
          <w:sz w:val="26"/>
          <w:szCs w:val="26"/>
        </w:rPr>
        <w:t xml:space="preserve"> повідомив про надіслання до ВРП заяви від 08</w:t>
      </w:r>
      <w:r w:rsidR="00930752" w:rsidRPr="00861021">
        <w:rPr>
          <w:rFonts w:ascii="Times New Roman" w:hAnsi="Times New Roman" w:cs="Times New Roman"/>
          <w:sz w:val="26"/>
          <w:szCs w:val="26"/>
        </w:rPr>
        <w:t xml:space="preserve"> липня </w:t>
      </w:r>
      <w:r w:rsidR="000D2910" w:rsidRPr="00861021">
        <w:rPr>
          <w:rFonts w:ascii="Times New Roman" w:hAnsi="Times New Roman" w:cs="Times New Roman"/>
          <w:sz w:val="26"/>
          <w:szCs w:val="26"/>
        </w:rPr>
        <w:t xml:space="preserve">2020 </w:t>
      </w:r>
      <w:r w:rsidR="00930752" w:rsidRPr="00861021">
        <w:rPr>
          <w:rFonts w:ascii="Times New Roman" w:hAnsi="Times New Roman" w:cs="Times New Roman"/>
          <w:sz w:val="26"/>
          <w:szCs w:val="26"/>
        </w:rPr>
        <w:t xml:space="preserve">року про відкликання </w:t>
      </w:r>
      <w:r w:rsidR="000D2910" w:rsidRPr="00861021">
        <w:rPr>
          <w:rFonts w:ascii="Times New Roman" w:hAnsi="Times New Roman" w:cs="Times New Roman"/>
          <w:sz w:val="26"/>
          <w:szCs w:val="26"/>
        </w:rPr>
        <w:t>повідомлення від 19</w:t>
      </w:r>
      <w:r w:rsidR="00930752" w:rsidRPr="00861021">
        <w:rPr>
          <w:rFonts w:ascii="Times New Roman" w:hAnsi="Times New Roman" w:cs="Times New Roman"/>
          <w:sz w:val="26"/>
          <w:szCs w:val="26"/>
        </w:rPr>
        <w:t xml:space="preserve"> червня </w:t>
      </w:r>
      <w:r w:rsidR="000D2910" w:rsidRPr="00861021">
        <w:rPr>
          <w:rFonts w:ascii="Times New Roman" w:hAnsi="Times New Roman" w:cs="Times New Roman"/>
          <w:sz w:val="26"/>
          <w:szCs w:val="26"/>
        </w:rPr>
        <w:t>2020 року.</w:t>
      </w:r>
    </w:p>
    <w:p w14:paraId="6B8CF081" w14:textId="4C0BDE1A" w:rsidR="006E4F09" w:rsidRPr="00861021" w:rsidRDefault="00530988" w:rsidP="005F57FC">
      <w:pPr>
        <w:pStyle w:val="a9"/>
        <w:ind w:left="-284" w:firstLine="568"/>
        <w:jc w:val="both"/>
        <w:rPr>
          <w:rFonts w:ascii="Times New Roman" w:hAnsi="Times New Roman" w:cs="Times New Roman"/>
          <w:sz w:val="26"/>
          <w:szCs w:val="26"/>
        </w:rPr>
      </w:pPr>
      <w:r>
        <w:rPr>
          <w:rFonts w:ascii="Times New Roman" w:hAnsi="Times New Roman" w:cs="Times New Roman"/>
          <w:sz w:val="26"/>
          <w:szCs w:val="26"/>
        </w:rPr>
        <w:t>Р</w:t>
      </w:r>
      <w:r w:rsidR="000D2910" w:rsidRPr="00861021">
        <w:rPr>
          <w:rFonts w:ascii="Times New Roman" w:hAnsi="Times New Roman" w:cs="Times New Roman"/>
          <w:sz w:val="26"/>
          <w:szCs w:val="26"/>
        </w:rPr>
        <w:t>ішенням ВРП від 20</w:t>
      </w:r>
      <w:r w:rsidR="00930752" w:rsidRPr="00861021">
        <w:rPr>
          <w:rFonts w:ascii="Times New Roman" w:hAnsi="Times New Roman" w:cs="Times New Roman"/>
          <w:sz w:val="26"/>
          <w:szCs w:val="26"/>
        </w:rPr>
        <w:t xml:space="preserve"> серпня </w:t>
      </w:r>
      <w:r w:rsidR="000D2910" w:rsidRPr="00861021">
        <w:rPr>
          <w:rFonts w:ascii="Times New Roman" w:hAnsi="Times New Roman" w:cs="Times New Roman"/>
          <w:sz w:val="26"/>
          <w:szCs w:val="26"/>
        </w:rPr>
        <w:t xml:space="preserve">2020 </w:t>
      </w:r>
      <w:r w:rsidR="00930752" w:rsidRPr="00861021">
        <w:rPr>
          <w:rFonts w:ascii="Times New Roman" w:hAnsi="Times New Roman" w:cs="Times New Roman"/>
          <w:sz w:val="26"/>
          <w:szCs w:val="26"/>
        </w:rPr>
        <w:t xml:space="preserve">року </w:t>
      </w:r>
      <w:r w:rsidR="000D2910" w:rsidRPr="00861021">
        <w:rPr>
          <w:rFonts w:ascii="Times New Roman" w:hAnsi="Times New Roman" w:cs="Times New Roman"/>
          <w:sz w:val="26"/>
          <w:szCs w:val="26"/>
        </w:rPr>
        <w:t>№</w:t>
      </w:r>
      <w:r w:rsidR="00930752" w:rsidRPr="00861021">
        <w:rPr>
          <w:rFonts w:ascii="Times New Roman" w:hAnsi="Times New Roman" w:cs="Times New Roman"/>
          <w:sz w:val="26"/>
          <w:szCs w:val="26"/>
        </w:rPr>
        <w:t xml:space="preserve"> </w:t>
      </w:r>
      <w:r w:rsidR="000D2910" w:rsidRPr="00861021">
        <w:rPr>
          <w:rFonts w:ascii="Times New Roman" w:hAnsi="Times New Roman" w:cs="Times New Roman"/>
          <w:sz w:val="26"/>
          <w:szCs w:val="26"/>
        </w:rPr>
        <w:t>2444/0/15-20 затверджен</w:t>
      </w:r>
      <w:r w:rsidR="006427F0" w:rsidRPr="00861021">
        <w:rPr>
          <w:rFonts w:ascii="Times New Roman" w:hAnsi="Times New Roman" w:cs="Times New Roman"/>
          <w:sz w:val="26"/>
          <w:szCs w:val="26"/>
        </w:rPr>
        <w:t>о</w:t>
      </w:r>
      <w:r w:rsidR="000D2910" w:rsidRPr="00861021">
        <w:rPr>
          <w:rFonts w:ascii="Times New Roman" w:hAnsi="Times New Roman" w:cs="Times New Roman"/>
          <w:sz w:val="26"/>
          <w:szCs w:val="26"/>
        </w:rPr>
        <w:t xml:space="preserve"> Висновок члена ВРП Овсієнка А.А. від 14</w:t>
      </w:r>
      <w:r w:rsidR="00930752" w:rsidRPr="00861021">
        <w:rPr>
          <w:rFonts w:ascii="Times New Roman" w:hAnsi="Times New Roman" w:cs="Times New Roman"/>
          <w:sz w:val="26"/>
          <w:szCs w:val="26"/>
        </w:rPr>
        <w:t xml:space="preserve"> серпня </w:t>
      </w:r>
      <w:r w:rsidR="000D2910" w:rsidRPr="00861021">
        <w:rPr>
          <w:rFonts w:ascii="Times New Roman" w:hAnsi="Times New Roman" w:cs="Times New Roman"/>
          <w:sz w:val="26"/>
          <w:szCs w:val="26"/>
        </w:rPr>
        <w:t xml:space="preserve">2020 </w:t>
      </w:r>
      <w:r w:rsidR="00930752" w:rsidRPr="00861021">
        <w:rPr>
          <w:rFonts w:ascii="Times New Roman" w:hAnsi="Times New Roman" w:cs="Times New Roman"/>
          <w:sz w:val="26"/>
          <w:szCs w:val="26"/>
        </w:rPr>
        <w:t xml:space="preserve">року </w:t>
      </w:r>
      <w:r w:rsidR="000D2910" w:rsidRPr="00861021">
        <w:rPr>
          <w:rFonts w:ascii="Times New Roman" w:hAnsi="Times New Roman" w:cs="Times New Roman"/>
          <w:sz w:val="26"/>
          <w:szCs w:val="26"/>
        </w:rPr>
        <w:t>про відсутність підстав для вжиття заходів щодо забезпечення незалежності суддів за повідомленням</w:t>
      </w:r>
      <w:r w:rsidR="006427F0" w:rsidRPr="00861021">
        <w:rPr>
          <w:rFonts w:ascii="Times New Roman" w:hAnsi="Times New Roman" w:cs="Times New Roman"/>
          <w:sz w:val="26"/>
          <w:szCs w:val="26"/>
        </w:rPr>
        <w:t>и</w:t>
      </w:r>
      <w:r w:rsidR="000D2910" w:rsidRPr="00861021">
        <w:rPr>
          <w:rFonts w:ascii="Times New Roman" w:hAnsi="Times New Roman" w:cs="Times New Roman"/>
          <w:sz w:val="26"/>
          <w:szCs w:val="26"/>
        </w:rPr>
        <w:t xml:space="preserve"> судді </w:t>
      </w:r>
      <w:proofErr w:type="spellStart"/>
      <w:r w:rsidR="000D2910" w:rsidRPr="00861021">
        <w:rPr>
          <w:rFonts w:ascii="Times New Roman" w:hAnsi="Times New Roman" w:cs="Times New Roman"/>
          <w:sz w:val="26"/>
          <w:szCs w:val="26"/>
        </w:rPr>
        <w:t>Салюка</w:t>
      </w:r>
      <w:proofErr w:type="spellEnd"/>
      <w:r w:rsidR="000D2910" w:rsidRPr="00861021">
        <w:rPr>
          <w:rFonts w:ascii="Times New Roman" w:hAnsi="Times New Roman" w:cs="Times New Roman"/>
          <w:sz w:val="26"/>
          <w:szCs w:val="26"/>
        </w:rPr>
        <w:t xml:space="preserve"> П.І. у зв’язку з тим, що обставини, повідомлені </w:t>
      </w:r>
      <w:r w:rsidR="006427F0" w:rsidRPr="00861021">
        <w:rPr>
          <w:rFonts w:ascii="Times New Roman" w:hAnsi="Times New Roman" w:cs="Times New Roman"/>
          <w:sz w:val="26"/>
          <w:szCs w:val="26"/>
        </w:rPr>
        <w:t>ним</w:t>
      </w:r>
      <w:r>
        <w:rPr>
          <w:rFonts w:ascii="Times New Roman" w:hAnsi="Times New Roman" w:cs="Times New Roman"/>
          <w:sz w:val="26"/>
          <w:szCs w:val="26"/>
        </w:rPr>
        <w:t xml:space="preserve">, належать </w:t>
      </w:r>
      <w:r w:rsidR="000D2910" w:rsidRPr="00861021">
        <w:rPr>
          <w:rFonts w:ascii="Times New Roman" w:hAnsi="Times New Roman" w:cs="Times New Roman"/>
          <w:sz w:val="26"/>
          <w:szCs w:val="26"/>
        </w:rPr>
        <w:t xml:space="preserve">до питань організаційного забезпечення роботи суду, вирішення яких не </w:t>
      </w:r>
      <w:r>
        <w:rPr>
          <w:rFonts w:ascii="Times New Roman" w:hAnsi="Times New Roman" w:cs="Times New Roman"/>
          <w:sz w:val="26"/>
          <w:szCs w:val="26"/>
        </w:rPr>
        <w:t>є</w:t>
      </w:r>
      <w:r w:rsidR="000D2910" w:rsidRPr="00861021">
        <w:rPr>
          <w:rFonts w:ascii="Times New Roman" w:hAnsi="Times New Roman" w:cs="Times New Roman"/>
          <w:sz w:val="26"/>
          <w:szCs w:val="26"/>
        </w:rPr>
        <w:t xml:space="preserve"> компетенці</w:t>
      </w:r>
      <w:r>
        <w:rPr>
          <w:rFonts w:ascii="Times New Roman" w:hAnsi="Times New Roman" w:cs="Times New Roman"/>
          <w:sz w:val="26"/>
          <w:szCs w:val="26"/>
        </w:rPr>
        <w:t>єю</w:t>
      </w:r>
      <w:r w:rsidR="000D2910" w:rsidRPr="00861021">
        <w:rPr>
          <w:rFonts w:ascii="Times New Roman" w:hAnsi="Times New Roman" w:cs="Times New Roman"/>
          <w:sz w:val="26"/>
          <w:szCs w:val="26"/>
        </w:rPr>
        <w:t xml:space="preserve"> ВРП. </w:t>
      </w:r>
    </w:p>
    <w:p w14:paraId="73D87511" w14:textId="198FB532" w:rsidR="00265534" w:rsidRPr="00861021" w:rsidRDefault="00406E61" w:rsidP="005F57FC">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Також, на </w:t>
      </w:r>
      <w:r w:rsidR="00265534" w:rsidRPr="00861021">
        <w:rPr>
          <w:rFonts w:ascii="Times New Roman" w:hAnsi="Times New Roman" w:cs="Times New Roman"/>
          <w:sz w:val="26"/>
          <w:szCs w:val="26"/>
        </w:rPr>
        <w:t xml:space="preserve">думку </w:t>
      </w:r>
      <w:r w:rsidRPr="00861021">
        <w:rPr>
          <w:rFonts w:ascii="Times New Roman" w:hAnsi="Times New Roman" w:cs="Times New Roman"/>
          <w:sz w:val="26"/>
          <w:szCs w:val="26"/>
        </w:rPr>
        <w:t xml:space="preserve">представника </w:t>
      </w:r>
      <w:r w:rsidR="00265534" w:rsidRPr="00861021">
        <w:rPr>
          <w:rFonts w:ascii="Times New Roman" w:hAnsi="Times New Roman" w:cs="Times New Roman"/>
          <w:sz w:val="26"/>
          <w:szCs w:val="26"/>
        </w:rPr>
        <w:t xml:space="preserve">ГРД, оскарження Ковальчук О.К. в судовому порядку висновку про невідповідність критеріям доброчесності та професійної етики дає підстави сумніватися </w:t>
      </w:r>
      <w:r w:rsidR="00530988">
        <w:rPr>
          <w:rFonts w:ascii="Times New Roman" w:hAnsi="Times New Roman" w:cs="Times New Roman"/>
          <w:sz w:val="26"/>
          <w:szCs w:val="26"/>
        </w:rPr>
        <w:t>в</w:t>
      </w:r>
      <w:r w:rsidR="00265534" w:rsidRPr="00861021">
        <w:rPr>
          <w:rFonts w:ascii="Times New Roman" w:hAnsi="Times New Roman" w:cs="Times New Roman"/>
          <w:sz w:val="26"/>
          <w:szCs w:val="26"/>
        </w:rPr>
        <w:t xml:space="preserve"> її здатності ухвалювати рішення, засновані на нормах закону та відповідно до</w:t>
      </w:r>
      <w:r w:rsidR="00530988">
        <w:rPr>
          <w:rFonts w:ascii="Times New Roman" w:hAnsi="Times New Roman" w:cs="Times New Roman"/>
          <w:sz w:val="26"/>
          <w:szCs w:val="26"/>
        </w:rPr>
        <w:t xml:space="preserve"> принципів верховенства права, у</w:t>
      </w:r>
      <w:r w:rsidR="00265534" w:rsidRPr="00861021">
        <w:rPr>
          <w:rFonts w:ascii="Times New Roman" w:hAnsi="Times New Roman" w:cs="Times New Roman"/>
          <w:sz w:val="26"/>
          <w:szCs w:val="26"/>
        </w:rPr>
        <w:t xml:space="preserve">раховуючи необізнаність судді, що ГРД не може бути відповідачем у </w:t>
      </w:r>
      <w:r w:rsidR="00530988">
        <w:rPr>
          <w:rFonts w:ascii="Times New Roman" w:hAnsi="Times New Roman" w:cs="Times New Roman"/>
          <w:sz w:val="26"/>
          <w:szCs w:val="26"/>
        </w:rPr>
        <w:t>таких</w:t>
      </w:r>
      <w:r w:rsidR="00265534" w:rsidRPr="00861021">
        <w:rPr>
          <w:rFonts w:ascii="Times New Roman" w:hAnsi="Times New Roman" w:cs="Times New Roman"/>
          <w:sz w:val="26"/>
          <w:szCs w:val="26"/>
        </w:rPr>
        <w:t xml:space="preserve"> справах.</w:t>
      </w:r>
    </w:p>
    <w:p w14:paraId="49321E33" w14:textId="7C1C3661" w:rsidR="00265534" w:rsidRPr="00861021" w:rsidRDefault="001D2A1C" w:rsidP="005F57FC">
      <w:pPr>
        <w:pStyle w:val="a9"/>
        <w:ind w:left="-284" w:firstLine="568"/>
        <w:jc w:val="both"/>
        <w:rPr>
          <w:rFonts w:ascii="Times New Roman" w:hAnsi="Times New Roman" w:cs="Times New Roman"/>
          <w:sz w:val="26"/>
          <w:szCs w:val="26"/>
        </w:rPr>
      </w:pPr>
      <w:r>
        <w:rPr>
          <w:rFonts w:ascii="Times New Roman" w:hAnsi="Times New Roman" w:cs="Times New Roman"/>
          <w:sz w:val="26"/>
          <w:szCs w:val="26"/>
        </w:rPr>
        <w:t>Суддя зауважила</w:t>
      </w:r>
      <w:r w:rsidR="00930752" w:rsidRPr="00861021">
        <w:rPr>
          <w:rFonts w:ascii="Times New Roman" w:hAnsi="Times New Roman" w:cs="Times New Roman"/>
          <w:sz w:val="26"/>
          <w:szCs w:val="26"/>
        </w:rPr>
        <w:t>,</w:t>
      </w:r>
      <w:r>
        <w:rPr>
          <w:rFonts w:ascii="Times New Roman" w:hAnsi="Times New Roman" w:cs="Times New Roman"/>
          <w:sz w:val="26"/>
          <w:szCs w:val="26"/>
        </w:rPr>
        <w:t xml:space="preserve"> що доводи ГРД стосовно </w:t>
      </w:r>
      <w:r w:rsidR="00930752" w:rsidRPr="00861021">
        <w:rPr>
          <w:rFonts w:ascii="Times New Roman" w:hAnsi="Times New Roman" w:cs="Times New Roman"/>
          <w:sz w:val="26"/>
          <w:szCs w:val="26"/>
        </w:rPr>
        <w:t xml:space="preserve">зловживання нею процесуальними правами у зв’язку з оскарженням висновку ГРД є необґрунтованими. Ковальчук О.К. </w:t>
      </w:r>
      <w:r w:rsidR="00AF5F0A" w:rsidRPr="00861021">
        <w:rPr>
          <w:rFonts w:ascii="Times New Roman" w:hAnsi="Times New Roman" w:cs="Times New Roman"/>
          <w:sz w:val="26"/>
          <w:szCs w:val="26"/>
        </w:rPr>
        <w:t>вказала, що на час її звернення до суду з позовом про оскарження Висновку ГРД</w:t>
      </w:r>
      <w:r>
        <w:rPr>
          <w:rFonts w:ascii="Times New Roman" w:hAnsi="Times New Roman" w:cs="Times New Roman"/>
          <w:sz w:val="26"/>
          <w:szCs w:val="26"/>
        </w:rPr>
        <w:t xml:space="preserve"> </w:t>
      </w:r>
      <w:r w:rsidR="00AF5F0A" w:rsidRPr="00861021">
        <w:rPr>
          <w:rFonts w:ascii="Times New Roman" w:hAnsi="Times New Roman" w:cs="Times New Roman"/>
          <w:sz w:val="26"/>
          <w:szCs w:val="26"/>
        </w:rPr>
        <w:t>від 29 травня 2019 року та розгляду її позову судами першої та апеляційної інстанці</w:t>
      </w:r>
      <w:r>
        <w:rPr>
          <w:rFonts w:ascii="Times New Roman" w:hAnsi="Times New Roman" w:cs="Times New Roman"/>
          <w:sz w:val="26"/>
          <w:szCs w:val="26"/>
        </w:rPr>
        <w:t>й</w:t>
      </w:r>
      <w:r w:rsidR="00AF5F0A" w:rsidRPr="00861021">
        <w:rPr>
          <w:rFonts w:ascii="Times New Roman" w:hAnsi="Times New Roman" w:cs="Times New Roman"/>
          <w:sz w:val="26"/>
          <w:szCs w:val="26"/>
        </w:rPr>
        <w:t xml:space="preserve"> не існувало правової позиції Верховного Суду щодо оскарження висновку ГРД.</w:t>
      </w:r>
    </w:p>
    <w:p w14:paraId="255BFEDF" w14:textId="1922DB1D" w:rsidR="00AF5F0A" w:rsidRPr="00861021" w:rsidRDefault="00AF5F0A" w:rsidP="001D2A1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Хмельницьким університетом управління та права ім. Леоніда Юзькова </w:t>
      </w:r>
      <w:r w:rsidR="002F34EA" w:rsidRPr="00861021">
        <w:rPr>
          <w:rFonts w:ascii="Times New Roman" w:hAnsi="Times New Roman" w:cs="Times New Roman"/>
          <w:bCs/>
          <w:sz w:val="26"/>
          <w:szCs w:val="26"/>
        </w:rPr>
        <w:t>14 лютого 2024</w:t>
      </w:r>
      <w:r w:rsidR="00C3191E">
        <w:rPr>
          <w:rFonts w:ascii="Times New Roman" w:hAnsi="Times New Roman" w:cs="Times New Roman"/>
          <w:bCs/>
          <w:sz w:val="26"/>
          <w:szCs w:val="26"/>
        </w:rPr>
        <w:t> </w:t>
      </w:r>
      <w:r w:rsidR="002F34EA" w:rsidRPr="00861021">
        <w:rPr>
          <w:rFonts w:ascii="Times New Roman" w:hAnsi="Times New Roman" w:cs="Times New Roman"/>
          <w:bCs/>
          <w:sz w:val="26"/>
          <w:szCs w:val="26"/>
        </w:rPr>
        <w:t xml:space="preserve">року </w:t>
      </w:r>
      <w:r w:rsidRPr="00861021">
        <w:rPr>
          <w:rFonts w:ascii="Times New Roman" w:hAnsi="Times New Roman" w:cs="Times New Roman"/>
          <w:bCs/>
          <w:sz w:val="26"/>
          <w:szCs w:val="26"/>
        </w:rPr>
        <w:t>нада</w:t>
      </w:r>
      <w:r w:rsidR="001D2A1C">
        <w:rPr>
          <w:rFonts w:ascii="Times New Roman" w:hAnsi="Times New Roman" w:cs="Times New Roman"/>
          <w:bCs/>
          <w:sz w:val="26"/>
          <w:szCs w:val="26"/>
        </w:rPr>
        <w:t>но відповідь на запит Комісії, у</w:t>
      </w:r>
      <w:r w:rsidRPr="00861021">
        <w:rPr>
          <w:rFonts w:ascii="Times New Roman" w:hAnsi="Times New Roman" w:cs="Times New Roman"/>
          <w:bCs/>
          <w:sz w:val="26"/>
          <w:szCs w:val="26"/>
        </w:rPr>
        <w:t xml:space="preserve"> якому зазначено, що Ковальчук О.К. дійсно навчалась в аспірантурі Хмельницького університету управління та права імені Леоніда </w:t>
      </w:r>
      <w:r w:rsidR="001D2A1C">
        <w:rPr>
          <w:rFonts w:ascii="Times New Roman" w:hAnsi="Times New Roman" w:cs="Times New Roman"/>
          <w:bCs/>
          <w:sz w:val="26"/>
          <w:szCs w:val="26"/>
        </w:rPr>
        <w:t>Юзькова з 01 вересня 2020 року д</w:t>
      </w:r>
      <w:r w:rsidRPr="00861021">
        <w:rPr>
          <w:rFonts w:ascii="Times New Roman" w:hAnsi="Times New Roman" w:cs="Times New Roman"/>
          <w:bCs/>
          <w:sz w:val="26"/>
          <w:szCs w:val="26"/>
        </w:rPr>
        <w:t>о 24 липня 2023 року.</w:t>
      </w:r>
      <w:r w:rsidR="00E53BB9">
        <w:rPr>
          <w:rFonts w:ascii="Times New Roman" w:hAnsi="Times New Roman" w:cs="Times New Roman"/>
          <w:bCs/>
          <w:sz w:val="26"/>
          <w:szCs w:val="26"/>
        </w:rPr>
        <w:t xml:space="preserve"> </w:t>
      </w:r>
      <w:r w:rsidRPr="00861021">
        <w:rPr>
          <w:rFonts w:ascii="Times New Roman" w:hAnsi="Times New Roman" w:cs="Times New Roman"/>
          <w:bCs/>
          <w:sz w:val="26"/>
          <w:szCs w:val="26"/>
        </w:rPr>
        <w:t xml:space="preserve">Спеціалізована вчена рада університету </w:t>
      </w:r>
      <w:r w:rsidR="002F34EA" w:rsidRPr="00861021">
        <w:rPr>
          <w:rFonts w:ascii="Times New Roman" w:hAnsi="Times New Roman" w:cs="Times New Roman"/>
          <w:bCs/>
          <w:sz w:val="26"/>
          <w:szCs w:val="26"/>
        </w:rPr>
        <w:t xml:space="preserve">18 липня 2023 року </w:t>
      </w:r>
      <w:r w:rsidRPr="00861021">
        <w:rPr>
          <w:rFonts w:ascii="Times New Roman" w:hAnsi="Times New Roman" w:cs="Times New Roman"/>
          <w:bCs/>
          <w:sz w:val="26"/>
          <w:szCs w:val="26"/>
        </w:rPr>
        <w:t>одноголосно прийняла рішення про присудження Ковальчук О.К. ступеня доктора філософії в галузі права, 16 серпня 2023 року вказане рішення було введено в дію.</w:t>
      </w:r>
    </w:p>
    <w:p w14:paraId="554D7605" w14:textId="65B14599" w:rsidR="00AF5F0A" w:rsidRPr="00861021" w:rsidRDefault="00AF5F0A"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lastRenderedPageBreak/>
        <w:t>Університетом було забезпечено створення необхідних умов для проведення разовою радою перевірки дотримання здобувачем академічної доброчесності</w:t>
      </w:r>
      <w:r w:rsidR="001D2A1C">
        <w:rPr>
          <w:rFonts w:ascii="Times New Roman" w:hAnsi="Times New Roman" w:cs="Times New Roman"/>
          <w:bCs/>
          <w:sz w:val="26"/>
          <w:szCs w:val="26"/>
        </w:rPr>
        <w:t xml:space="preserve">, а саме було </w:t>
      </w:r>
      <w:r w:rsidRPr="00861021">
        <w:rPr>
          <w:rFonts w:ascii="Times New Roman" w:hAnsi="Times New Roman" w:cs="Times New Roman"/>
          <w:bCs/>
          <w:sz w:val="26"/>
          <w:szCs w:val="26"/>
        </w:rPr>
        <w:t>перевір</w:t>
      </w:r>
      <w:r w:rsidR="001D2A1C">
        <w:rPr>
          <w:rFonts w:ascii="Times New Roman" w:hAnsi="Times New Roman" w:cs="Times New Roman"/>
          <w:bCs/>
          <w:sz w:val="26"/>
          <w:szCs w:val="26"/>
        </w:rPr>
        <w:t xml:space="preserve">ено </w:t>
      </w:r>
      <w:r w:rsidRPr="00861021">
        <w:rPr>
          <w:rFonts w:ascii="Times New Roman" w:hAnsi="Times New Roman" w:cs="Times New Roman"/>
          <w:bCs/>
          <w:sz w:val="26"/>
          <w:szCs w:val="26"/>
        </w:rPr>
        <w:t>текст дисертаційного дослідження на предмет рівня оригінальності відповідно до Положення про систему запобігання академічному плагіату в академічних та наукових текстах у Хмельницькому університеті управління та права імені Леоніда Юзькова</w:t>
      </w:r>
      <w:r w:rsidR="001D2A1C">
        <w:rPr>
          <w:rFonts w:ascii="Times New Roman" w:hAnsi="Times New Roman" w:cs="Times New Roman"/>
          <w:bCs/>
          <w:sz w:val="26"/>
          <w:szCs w:val="26"/>
        </w:rPr>
        <w:t>.</w:t>
      </w:r>
      <w:r w:rsidRPr="00861021">
        <w:rPr>
          <w:rFonts w:ascii="Times New Roman" w:hAnsi="Times New Roman" w:cs="Times New Roman"/>
          <w:bCs/>
          <w:sz w:val="26"/>
          <w:szCs w:val="26"/>
        </w:rPr>
        <w:t xml:space="preserve"> </w:t>
      </w:r>
      <w:r w:rsidR="001D2A1C">
        <w:rPr>
          <w:rFonts w:ascii="Times New Roman" w:hAnsi="Times New Roman" w:cs="Times New Roman"/>
          <w:bCs/>
          <w:sz w:val="26"/>
          <w:szCs w:val="26"/>
        </w:rPr>
        <w:t>З</w:t>
      </w:r>
      <w:r w:rsidRPr="00861021">
        <w:rPr>
          <w:rFonts w:ascii="Times New Roman" w:hAnsi="Times New Roman" w:cs="Times New Roman"/>
          <w:bCs/>
          <w:sz w:val="26"/>
          <w:szCs w:val="26"/>
        </w:rPr>
        <w:t xml:space="preserve">а результатами </w:t>
      </w:r>
      <w:r w:rsidR="001D2A1C">
        <w:rPr>
          <w:rFonts w:ascii="Times New Roman" w:hAnsi="Times New Roman" w:cs="Times New Roman"/>
          <w:bCs/>
          <w:sz w:val="26"/>
          <w:szCs w:val="26"/>
        </w:rPr>
        <w:t xml:space="preserve">цієї перевірки </w:t>
      </w:r>
      <w:r w:rsidRPr="00861021">
        <w:rPr>
          <w:rFonts w:ascii="Times New Roman" w:hAnsi="Times New Roman" w:cs="Times New Roman"/>
          <w:bCs/>
          <w:sz w:val="26"/>
          <w:szCs w:val="26"/>
        </w:rPr>
        <w:t>встановлено належний рівень оригінальності тексту дисертації</w:t>
      </w:r>
      <w:r w:rsidR="001D2A1C">
        <w:rPr>
          <w:rFonts w:ascii="Times New Roman" w:hAnsi="Times New Roman" w:cs="Times New Roman"/>
          <w:bCs/>
          <w:sz w:val="26"/>
          <w:szCs w:val="26"/>
        </w:rPr>
        <w:t xml:space="preserve"> Ковальчук О.К</w:t>
      </w:r>
      <w:r w:rsidRPr="00861021">
        <w:rPr>
          <w:rFonts w:ascii="Times New Roman" w:hAnsi="Times New Roman" w:cs="Times New Roman"/>
          <w:bCs/>
          <w:sz w:val="26"/>
          <w:szCs w:val="26"/>
        </w:rPr>
        <w:t>.</w:t>
      </w:r>
    </w:p>
    <w:p w14:paraId="2968866F" w14:textId="1CBEA492" w:rsidR="00AF5F0A" w:rsidRPr="00861021" w:rsidRDefault="00AF5F0A"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Також </w:t>
      </w:r>
      <w:r w:rsidR="001D2A1C">
        <w:rPr>
          <w:rFonts w:ascii="Times New Roman" w:hAnsi="Times New Roman" w:cs="Times New Roman"/>
          <w:bCs/>
          <w:sz w:val="26"/>
          <w:szCs w:val="26"/>
        </w:rPr>
        <w:t xml:space="preserve">у відповіді </w:t>
      </w:r>
      <w:r w:rsidRPr="00861021">
        <w:rPr>
          <w:rFonts w:ascii="Times New Roman" w:hAnsi="Times New Roman" w:cs="Times New Roman"/>
          <w:bCs/>
          <w:sz w:val="26"/>
          <w:szCs w:val="26"/>
        </w:rPr>
        <w:t>зазнач</w:t>
      </w:r>
      <w:r w:rsidR="001D2A1C">
        <w:rPr>
          <w:rFonts w:ascii="Times New Roman" w:hAnsi="Times New Roman" w:cs="Times New Roman"/>
          <w:bCs/>
          <w:sz w:val="26"/>
          <w:szCs w:val="26"/>
        </w:rPr>
        <w:t>ено</w:t>
      </w:r>
      <w:r w:rsidRPr="00861021">
        <w:rPr>
          <w:rFonts w:ascii="Times New Roman" w:hAnsi="Times New Roman" w:cs="Times New Roman"/>
          <w:bCs/>
          <w:sz w:val="26"/>
          <w:szCs w:val="26"/>
        </w:rPr>
        <w:t xml:space="preserve">, що Комісія з академічної доброчесності університету розглянула запит судді щодо визначення наявності в її дисертаційному дослідженні порушення академічної доброчесності та 12 лютого 2024 року прийняла рішення про те, що Ковальчук О.К. не порушено засад академічної доброчесності стосовно використання в межах дисертаційного дослідження наукових текстів авторів з </w:t>
      </w:r>
      <w:proofErr w:type="spellStart"/>
      <w:r w:rsidRPr="00861021">
        <w:rPr>
          <w:rFonts w:ascii="Times New Roman" w:hAnsi="Times New Roman" w:cs="Times New Roman"/>
          <w:bCs/>
          <w:sz w:val="26"/>
          <w:szCs w:val="26"/>
        </w:rPr>
        <w:t>рф</w:t>
      </w:r>
      <w:proofErr w:type="spellEnd"/>
      <w:r w:rsidRPr="00861021">
        <w:rPr>
          <w:rFonts w:ascii="Times New Roman" w:hAnsi="Times New Roman" w:cs="Times New Roman"/>
          <w:bCs/>
          <w:sz w:val="26"/>
          <w:szCs w:val="26"/>
        </w:rPr>
        <w:t xml:space="preserve">, у зв’язку з тим, що таке обмеження використання праць авторів з </w:t>
      </w:r>
      <w:proofErr w:type="spellStart"/>
      <w:r w:rsidRPr="00861021">
        <w:rPr>
          <w:rFonts w:ascii="Times New Roman" w:hAnsi="Times New Roman" w:cs="Times New Roman"/>
          <w:bCs/>
          <w:sz w:val="26"/>
          <w:szCs w:val="26"/>
        </w:rPr>
        <w:t>рф</w:t>
      </w:r>
      <w:proofErr w:type="spellEnd"/>
      <w:r w:rsidRPr="00861021">
        <w:rPr>
          <w:rFonts w:ascii="Times New Roman" w:hAnsi="Times New Roman" w:cs="Times New Roman"/>
          <w:bCs/>
          <w:sz w:val="26"/>
          <w:szCs w:val="26"/>
        </w:rPr>
        <w:t xml:space="preserve"> носить рекомендаційний характер, в тому числі із врахуванням такого використання в контексті порівняння з критичним аналізом таких текстів. </w:t>
      </w:r>
      <w:r w:rsidR="001D2A1C">
        <w:rPr>
          <w:rFonts w:ascii="Times New Roman" w:hAnsi="Times New Roman" w:cs="Times New Roman"/>
          <w:bCs/>
          <w:sz w:val="26"/>
          <w:szCs w:val="26"/>
        </w:rPr>
        <w:t>П</w:t>
      </w:r>
      <w:r w:rsidRPr="00861021">
        <w:rPr>
          <w:rFonts w:ascii="Times New Roman" w:hAnsi="Times New Roman" w:cs="Times New Roman"/>
          <w:bCs/>
          <w:sz w:val="26"/>
          <w:szCs w:val="26"/>
        </w:rPr>
        <w:t xml:space="preserve">ункт 4 статті 42 Закону </w:t>
      </w:r>
      <w:r w:rsidR="002F34EA" w:rsidRPr="00861021">
        <w:rPr>
          <w:rFonts w:ascii="Times New Roman" w:hAnsi="Times New Roman" w:cs="Times New Roman"/>
          <w:bCs/>
          <w:sz w:val="26"/>
          <w:szCs w:val="26"/>
        </w:rPr>
        <w:t>№ 2145-VIII</w:t>
      </w:r>
      <w:r w:rsidRPr="00861021">
        <w:rPr>
          <w:rFonts w:ascii="Times New Roman" w:hAnsi="Times New Roman" w:cs="Times New Roman"/>
          <w:bCs/>
          <w:sz w:val="26"/>
          <w:szCs w:val="26"/>
        </w:rPr>
        <w:t xml:space="preserve"> не містить </w:t>
      </w:r>
      <w:r w:rsidR="001D2A1C">
        <w:rPr>
          <w:rFonts w:ascii="Times New Roman" w:hAnsi="Times New Roman" w:cs="Times New Roman"/>
          <w:bCs/>
          <w:sz w:val="26"/>
          <w:szCs w:val="26"/>
        </w:rPr>
        <w:t>у</w:t>
      </w:r>
      <w:r w:rsidRPr="00861021">
        <w:rPr>
          <w:rFonts w:ascii="Times New Roman" w:hAnsi="Times New Roman" w:cs="Times New Roman"/>
          <w:bCs/>
          <w:sz w:val="26"/>
          <w:szCs w:val="26"/>
        </w:rPr>
        <w:t xml:space="preserve"> переліку порушень академічної доброчесності використання наукових та інших праць авторів </w:t>
      </w:r>
      <w:r w:rsidR="001D2A1C">
        <w:rPr>
          <w:rFonts w:ascii="Times New Roman" w:hAnsi="Times New Roman" w:cs="Times New Roman"/>
          <w:bCs/>
          <w:sz w:val="26"/>
          <w:szCs w:val="26"/>
        </w:rPr>
        <w:t>і</w:t>
      </w:r>
      <w:r w:rsidRPr="00861021">
        <w:rPr>
          <w:rFonts w:ascii="Times New Roman" w:hAnsi="Times New Roman" w:cs="Times New Roman"/>
          <w:bCs/>
          <w:sz w:val="26"/>
          <w:szCs w:val="26"/>
        </w:rPr>
        <w:t xml:space="preserve">з </w:t>
      </w:r>
      <w:proofErr w:type="spellStart"/>
      <w:r w:rsidRPr="00861021">
        <w:rPr>
          <w:rFonts w:ascii="Times New Roman" w:hAnsi="Times New Roman" w:cs="Times New Roman"/>
          <w:bCs/>
          <w:sz w:val="26"/>
          <w:szCs w:val="26"/>
        </w:rPr>
        <w:t>рф</w:t>
      </w:r>
      <w:proofErr w:type="spellEnd"/>
      <w:r w:rsidRPr="00861021">
        <w:rPr>
          <w:rFonts w:ascii="Times New Roman" w:hAnsi="Times New Roman" w:cs="Times New Roman"/>
          <w:bCs/>
          <w:sz w:val="26"/>
          <w:szCs w:val="26"/>
        </w:rPr>
        <w:t>.</w:t>
      </w:r>
    </w:p>
    <w:p w14:paraId="69898841" w14:textId="3235AD1B" w:rsidR="009400A2" w:rsidRPr="00861021" w:rsidRDefault="001D2A1C" w:rsidP="005F57FC">
      <w:pPr>
        <w:pStyle w:val="a9"/>
        <w:ind w:left="-284" w:firstLine="568"/>
        <w:jc w:val="both"/>
        <w:rPr>
          <w:rFonts w:ascii="Times New Roman" w:hAnsi="Times New Roman" w:cs="Times New Roman"/>
          <w:bCs/>
          <w:sz w:val="26"/>
          <w:szCs w:val="26"/>
        </w:rPr>
      </w:pPr>
      <w:r>
        <w:rPr>
          <w:rFonts w:ascii="Times New Roman" w:hAnsi="Times New Roman" w:cs="Times New Roman"/>
          <w:bCs/>
          <w:sz w:val="26"/>
          <w:szCs w:val="26"/>
        </w:rPr>
        <w:t>Окрім того, у</w:t>
      </w:r>
      <w:r w:rsidR="00AF5F0A" w:rsidRPr="00861021">
        <w:rPr>
          <w:rFonts w:ascii="Times New Roman" w:hAnsi="Times New Roman" w:cs="Times New Roman"/>
          <w:bCs/>
          <w:sz w:val="26"/>
          <w:szCs w:val="26"/>
        </w:rPr>
        <w:t>казаним листом п</w:t>
      </w:r>
      <w:r>
        <w:rPr>
          <w:rFonts w:ascii="Times New Roman" w:hAnsi="Times New Roman" w:cs="Times New Roman"/>
          <w:bCs/>
          <w:sz w:val="26"/>
          <w:szCs w:val="26"/>
        </w:rPr>
        <w:t>овідомлено</w:t>
      </w:r>
      <w:r w:rsidR="00AF5F0A" w:rsidRPr="00861021">
        <w:rPr>
          <w:rFonts w:ascii="Times New Roman" w:hAnsi="Times New Roman" w:cs="Times New Roman"/>
          <w:bCs/>
          <w:sz w:val="26"/>
          <w:szCs w:val="26"/>
        </w:rPr>
        <w:t xml:space="preserve">, що Комісією з академічної доброчесності університету ініційовано розгляд на вченій раді питання щодо використання наукових праць авторів </w:t>
      </w:r>
      <w:r>
        <w:rPr>
          <w:rFonts w:ascii="Times New Roman" w:hAnsi="Times New Roman" w:cs="Times New Roman"/>
          <w:bCs/>
          <w:sz w:val="26"/>
          <w:szCs w:val="26"/>
        </w:rPr>
        <w:t>і</w:t>
      </w:r>
      <w:r w:rsidR="00AF5F0A" w:rsidRPr="00861021">
        <w:rPr>
          <w:rFonts w:ascii="Times New Roman" w:hAnsi="Times New Roman" w:cs="Times New Roman"/>
          <w:bCs/>
          <w:sz w:val="26"/>
          <w:szCs w:val="26"/>
        </w:rPr>
        <w:t xml:space="preserve">з </w:t>
      </w:r>
      <w:proofErr w:type="spellStart"/>
      <w:r w:rsidR="00AF5F0A" w:rsidRPr="00861021">
        <w:rPr>
          <w:rFonts w:ascii="Times New Roman" w:hAnsi="Times New Roman" w:cs="Times New Roman"/>
          <w:bCs/>
          <w:sz w:val="26"/>
          <w:szCs w:val="26"/>
        </w:rPr>
        <w:t>рф</w:t>
      </w:r>
      <w:proofErr w:type="spellEnd"/>
      <w:r w:rsidR="00AF5F0A" w:rsidRPr="00861021">
        <w:rPr>
          <w:rFonts w:ascii="Times New Roman" w:hAnsi="Times New Roman" w:cs="Times New Roman"/>
          <w:bCs/>
          <w:sz w:val="26"/>
          <w:szCs w:val="26"/>
        </w:rPr>
        <w:t xml:space="preserve"> та білорусі.</w:t>
      </w:r>
    </w:p>
    <w:p w14:paraId="5482B522" w14:textId="77777777" w:rsidR="000962B9" w:rsidRPr="005F57FC" w:rsidRDefault="000962B9" w:rsidP="00861021">
      <w:pPr>
        <w:pStyle w:val="a9"/>
        <w:ind w:left="-284"/>
        <w:jc w:val="both"/>
        <w:rPr>
          <w:rFonts w:ascii="Times New Roman" w:hAnsi="Times New Roman" w:cs="Times New Roman"/>
          <w:b/>
          <w:bCs/>
          <w:sz w:val="16"/>
          <w:szCs w:val="16"/>
          <w:lang w:val="en-US"/>
        </w:rPr>
      </w:pPr>
    </w:p>
    <w:p w14:paraId="2B488E97" w14:textId="77777777" w:rsidR="004736DD" w:rsidRDefault="004736DD" w:rsidP="001D2A1C">
      <w:pPr>
        <w:pStyle w:val="a9"/>
        <w:ind w:left="-284" w:firstLine="568"/>
        <w:jc w:val="both"/>
        <w:rPr>
          <w:rFonts w:ascii="Times New Roman" w:hAnsi="Times New Roman" w:cs="Times New Roman"/>
          <w:b/>
          <w:bCs/>
          <w:sz w:val="26"/>
          <w:szCs w:val="26"/>
          <w:lang w:val="en-US"/>
        </w:rPr>
      </w:pPr>
    </w:p>
    <w:p w14:paraId="5490AC46" w14:textId="503EA703" w:rsidR="009435D6" w:rsidRDefault="00712CA9" w:rsidP="001D2A1C">
      <w:pPr>
        <w:pStyle w:val="a9"/>
        <w:ind w:left="-284" w:firstLine="568"/>
        <w:jc w:val="both"/>
        <w:rPr>
          <w:rFonts w:ascii="Times New Roman" w:hAnsi="Times New Roman" w:cs="Times New Roman"/>
          <w:b/>
          <w:bCs/>
          <w:sz w:val="26"/>
          <w:szCs w:val="26"/>
        </w:rPr>
      </w:pPr>
      <w:r w:rsidRPr="00861021">
        <w:rPr>
          <w:rFonts w:ascii="Times New Roman" w:hAnsi="Times New Roman" w:cs="Times New Roman"/>
          <w:b/>
          <w:bCs/>
          <w:sz w:val="26"/>
          <w:szCs w:val="26"/>
          <w:lang w:val="en-US"/>
        </w:rPr>
        <w:t>IV</w:t>
      </w:r>
      <w:r w:rsidRPr="00861021">
        <w:rPr>
          <w:rFonts w:ascii="Times New Roman" w:hAnsi="Times New Roman" w:cs="Times New Roman"/>
          <w:b/>
          <w:bCs/>
          <w:sz w:val="26"/>
          <w:szCs w:val="26"/>
        </w:rPr>
        <w:t xml:space="preserve">. </w:t>
      </w:r>
      <w:r w:rsidR="009435D6" w:rsidRPr="00861021">
        <w:rPr>
          <w:rFonts w:ascii="Times New Roman" w:hAnsi="Times New Roman" w:cs="Times New Roman"/>
          <w:b/>
          <w:bCs/>
          <w:sz w:val="26"/>
          <w:szCs w:val="26"/>
        </w:rPr>
        <w:t>Мотиви</w:t>
      </w:r>
      <w:r w:rsidR="00544507" w:rsidRPr="00861021">
        <w:rPr>
          <w:rFonts w:ascii="Times New Roman" w:hAnsi="Times New Roman" w:cs="Times New Roman"/>
          <w:b/>
          <w:bCs/>
          <w:sz w:val="26"/>
          <w:szCs w:val="26"/>
        </w:rPr>
        <w:t xml:space="preserve"> ухвалення рішення</w:t>
      </w:r>
      <w:r w:rsidR="002D69A1" w:rsidRPr="00861021">
        <w:rPr>
          <w:rFonts w:ascii="Times New Roman" w:hAnsi="Times New Roman" w:cs="Times New Roman"/>
          <w:b/>
          <w:bCs/>
          <w:sz w:val="26"/>
          <w:szCs w:val="26"/>
        </w:rPr>
        <w:t xml:space="preserve"> </w:t>
      </w:r>
      <w:r w:rsidR="00617298" w:rsidRPr="00861021">
        <w:rPr>
          <w:rFonts w:ascii="Times New Roman" w:hAnsi="Times New Roman" w:cs="Times New Roman"/>
          <w:b/>
          <w:bCs/>
          <w:sz w:val="26"/>
          <w:szCs w:val="26"/>
        </w:rPr>
        <w:t>та висновки Комісії</w:t>
      </w:r>
      <w:r w:rsidR="00010AD2" w:rsidRPr="00861021">
        <w:rPr>
          <w:rFonts w:ascii="Times New Roman" w:hAnsi="Times New Roman" w:cs="Times New Roman"/>
          <w:b/>
          <w:bCs/>
          <w:sz w:val="26"/>
          <w:szCs w:val="26"/>
        </w:rPr>
        <w:t>.</w:t>
      </w:r>
    </w:p>
    <w:p w14:paraId="19930622" w14:textId="77777777" w:rsidR="004736DD" w:rsidRPr="00861021" w:rsidRDefault="004736DD" w:rsidP="001D2A1C">
      <w:pPr>
        <w:pStyle w:val="a9"/>
        <w:ind w:left="-284" w:firstLine="568"/>
        <w:jc w:val="both"/>
        <w:rPr>
          <w:rFonts w:ascii="Times New Roman" w:hAnsi="Times New Roman" w:cs="Times New Roman"/>
          <w:b/>
          <w:bCs/>
          <w:sz w:val="26"/>
          <w:szCs w:val="26"/>
        </w:rPr>
      </w:pPr>
    </w:p>
    <w:p w14:paraId="1F331013" w14:textId="09971D6A" w:rsidR="00366AFF" w:rsidRPr="00861021" w:rsidRDefault="00712CA9"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Стосовно </w:t>
      </w:r>
      <w:r w:rsidR="00366AFF" w:rsidRPr="00861021">
        <w:rPr>
          <w:rFonts w:ascii="Times New Roman" w:hAnsi="Times New Roman" w:cs="Times New Roman"/>
          <w:bCs/>
          <w:sz w:val="26"/>
          <w:szCs w:val="26"/>
        </w:rPr>
        <w:t xml:space="preserve">недотримання Ковальчук О.К. академічної доброчесності при написанні </w:t>
      </w:r>
      <w:r w:rsidR="00B36F1A" w:rsidRPr="00861021">
        <w:rPr>
          <w:rFonts w:ascii="Times New Roman" w:hAnsi="Times New Roman" w:cs="Times New Roman"/>
          <w:bCs/>
          <w:sz w:val="26"/>
          <w:szCs w:val="26"/>
        </w:rPr>
        <w:t>наукової дисертації Комісія зазначає таке.</w:t>
      </w:r>
    </w:p>
    <w:p w14:paraId="6B1984CA" w14:textId="3D5386E4" w:rsidR="00C877B6" w:rsidRPr="00861021" w:rsidRDefault="00C877B6"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Формуючи нову редакцію Висновку, ГРД зазначила про імовірність </w:t>
      </w:r>
      <w:r w:rsidR="00FC6816" w:rsidRPr="00861021">
        <w:rPr>
          <w:rFonts w:ascii="Times New Roman" w:hAnsi="Times New Roman" w:cs="Times New Roman"/>
          <w:bCs/>
          <w:sz w:val="26"/>
          <w:szCs w:val="26"/>
        </w:rPr>
        <w:t xml:space="preserve">порушення </w:t>
      </w:r>
      <w:r w:rsidRPr="00861021">
        <w:rPr>
          <w:rFonts w:ascii="Times New Roman" w:hAnsi="Times New Roman" w:cs="Times New Roman"/>
          <w:bCs/>
          <w:sz w:val="26"/>
          <w:szCs w:val="26"/>
        </w:rPr>
        <w:t>суддею</w:t>
      </w:r>
      <w:r w:rsidR="00FC6816" w:rsidRPr="00861021">
        <w:rPr>
          <w:rFonts w:ascii="Times New Roman" w:hAnsi="Times New Roman" w:cs="Times New Roman"/>
          <w:bCs/>
          <w:sz w:val="26"/>
          <w:szCs w:val="26"/>
        </w:rPr>
        <w:t xml:space="preserve"> академічної </w:t>
      </w:r>
      <w:r w:rsidRPr="00861021">
        <w:rPr>
          <w:rFonts w:ascii="Times New Roman" w:hAnsi="Times New Roman" w:cs="Times New Roman"/>
          <w:bCs/>
          <w:sz w:val="26"/>
          <w:szCs w:val="26"/>
        </w:rPr>
        <w:t>доброчесності в розумінні статті 42 Закону</w:t>
      </w:r>
      <w:r w:rsidR="00323745" w:rsidRPr="00861021">
        <w:rPr>
          <w:rFonts w:ascii="Times New Roman" w:hAnsi="Times New Roman" w:cs="Times New Roman"/>
          <w:bCs/>
          <w:sz w:val="26"/>
          <w:szCs w:val="26"/>
        </w:rPr>
        <w:t xml:space="preserve"> № 2145-VIII</w:t>
      </w:r>
      <w:r w:rsidR="00DF69A8" w:rsidRPr="00861021">
        <w:rPr>
          <w:rFonts w:ascii="Times New Roman" w:hAnsi="Times New Roman" w:cs="Times New Roman"/>
          <w:bCs/>
          <w:sz w:val="26"/>
          <w:szCs w:val="26"/>
        </w:rPr>
        <w:t xml:space="preserve"> під час роботи над науковою дисертацією</w:t>
      </w:r>
      <w:r w:rsidR="00FC6816" w:rsidRPr="00861021">
        <w:rPr>
          <w:rFonts w:ascii="Times New Roman" w:hAnsi="Times New Roman" w:cs="Times New Roman"/>
          <w:bCs/>
          <w:sz w:val="26"/>
          <w:szCs w:val="26"/>
        </w:rPr>
        <w:t>. На думку представника ГРД</w:t>
      </w:r>
      <w:r w:rsidRPr="00861021">
        <w:rPr>
          <w:rFonts w:ascii="Times New Roman" w:hAnsi="Times New Roman" w:cs="Times New Roman"/>
          <w:bCs/>
          <w:sz w:val="26"/>
          <w:szCs w:val="26"/>
        </w:rPr>
        <w:t xml:space="preserve">, </w:t>
      </w:r>
      <w:r w:rsidR="00FC6816" w:rsidRPr="00861021">
        <w:rPr>
          <w:rFonts w:ascii="Times New Roman" w:hAnsi="Times New Roman" w:cs="Times New Roman"/>
          <w:bCs/>
          <w:sz w:val="26"/>
          <w:szCs w:val="26"/>
        </w:rPr>
        <w:t>так</w:t>
      </w:r>
      <w:r w:rsidR="00DF69A8" w:rsidRPr="00861021">
        <w:rPr>
          <w:rFonts w:ascii="Times New Roman" w:hAnsi="Times New Roman" w:cs="Times New Roman"/>
          <w:bCs/>
          <w:sz w:val="26"/>
          <w:szCs w:val="26"/>
        </w:rPr>
        <w:t xml:space="preserve">е порушення </w:t>
      </w:r>
      <w:r w:rsidRPr="00861021">
        <w:rPr>
          <w:rFonts w:ascii="Times New Roman" w:hAnsi="Times New Roman" w:cs="Times New Roman"/>
          <w:bCs/>
          <w:sz w:val="26"/>
          <w:szCs w:val="26"/>
        </w:rPr>
        <w:t xml:space="preserve">виявилась у свідомому фальшуванні даних: суддя використала цитати </w:t>
      </w:r>
      <w:r w:rsidR="00FC6816" w:rsidRPr="00861021">
        <w:rPr>
          <w:rFonts w:ascii="Times New Roman" w:hAnsi="Times New Roman" w:cs="Times New Roman"/>
          <w:bCs/>
          <w:sz w:val="26"/>
          <w:szCs w:val="26"/>
        </w:rPr>
        <w:t xml:space="preserve">щодо проведення податкової амністії в Італії, Ірландії, Бельгії </w:t>
      </w:r>
      <w:r w:rsidRPr="00861021">
        <w:rPr>
          <w:rFonts w:ascii="Times New Roman" w:hAnsi="Times New Roman" w:cs="Times New Roman"/>
          <w:bCs/>
          <w:sz w:val="26"/>
          <w:szCs w:val="26"/>
        </w:rPr>
        <w:t xml:space="preserve">з одного джерела (Баранникова И.Г. </w:t>
      </w:r>
      <w:proofErr w:type="spellStart"/>
      <w:r w:rsidRPr="00861021">
        <w:rPr>
          <w:rFonts w:ascii="Times New Roman" w:hAnsi="Times New Roman" w:cs="Times New Roman"/>
          <w:bCs/>
          <w:sz w:val="26"/>
          <w:szCs w:val="26"/>
        </w:rPr>
        <w:t>Амнистия</w:t>
      </w:r>
      <w:proofErr w:type="spellEnd"/>
      <w:r w:rsidRPr="00861021">
        <w:rPr>
          <w:rFonts w:ascii="Times New Roman" w:hAnsi="Times New Roman" w:cs="Times New Roman"/>
          <w:bCs/>
          <w:sz w:val="26"/>
          <w:szCs w:val="26"/>
        </w:rPr>
        <w:t xml:space="preserve"> </w:t>
      </w:r>
      <w:proofErr w:type="spellStart"/>
      <w:r w:rsidRPr="00861021">
        <w:rPr>
          <w:rFonts w:ascii="Times New Roman" w:hAnsi="Times New Roman" w:cs="Times New Roman"/>
          <w:bCs/>
          <w:sz w:val="26"/>
          <w:szCs w:val="26"/>
        </w:rPr>
        <w:t>как</w:t>
      </w:r>
      <w:proofErr w:type="spellEnd"/>
      <w:r w:rsidRPr="00861021">
        <w:rPr>
          <w:rFonts w:ascii="Times New Roman" w:hAnsi="Times New Roman" w:cs="Times New Roman"/>
          <w:bCs/>
          <w:sz w:val="26"/>
          <w:szCs w:val="26"/>
        </w:rPr>
        <w:t xml:space="preserve"> </w:t>
      </w:r>
      <w:proofErr w:type="spellStart"/>
      <w:r w:rsidRPr="00861021">
        <w:rPr>
          <w:rFonts w:ascii="Times New Roman" w:hAnsi="Times New Roman" w:cs="Times New Roman"/>
          <w:bCs/>
          <w:sz w:val="26"/>
          <w:szCs w:val="26"/>
        </w:rPr>
        <w:t>институт</w:t>
      </w:r>
      <w:proofErr w:type="spellEnd"/>
      <w:r w:rsidRPr="00861021">
        <w:rPr>
          <w:rFonts w:ascii="Times New Roman" w:hAnsi="Times New Roman" w:cs="Times New Roman"/>
          <w:bCs/>
          <w:sz w:val="26"/>
          <w:szCs w:val="26"/>
        </w:rPr>
        <w:t xml:space="preserve"> </w:t>
      </w:r>
      <w:proofErr w:type="spellStart"/>
      <w:r w:rsidRPr="00861021">
        <w:rPr>
          <w:rFonts w:ascii="Times New Roman" w:hAnsi="Times New Roman" w:cs="Times New Roman"/>
          <w:bCs/>
          <w:sz w:val="26"/>
          <w:szCs w:val="26"/>
        </w:rPr>
        <w:t>конституционного</w:t>
      </w:r>
      <w:proofErr w:type="spellEnd"/>
      <w:r w:rsidRPr="00861021">
        <w:rPr>
          <w:rFonts w:ascii="Times New Roman" w:hAnsi="Times New Roman" w:cs="Times New Roman"/>
          <w:bCs/>
          <w:sz w:val="26"/>
          <w:szCs w:val="26"/>
        </w:rPr>
        <w:t xml:space="preserve"> права)</w:t>
      </w:r>
      <w:r w:rsidR="00FC6816" w:rsidRPr="00861021">
        <w:rPr>
          <w:rFonts w:ascii="Times New Roman" w:hAnsi="Times New Roman" w:cs="Times New Roman"/>
          <w:bCs/>
          <w:sz w:val="26"/>
          <w:szCs w:val="26"/>
        </w:rPr>
        <w:t>,</w:t>
      </w:r>
      <w:r w:rsidRPr="00861021">
        <w:rPr>
          <w:rFonts w:ascii="Times New Roman" w:hAnsi="Times New Roman" w:cs="Times New Roman"/>
          <w:bCs/>
          <w:sz w:val="26"/>
          <w:szCs w:val="26"/>
        </w:rPr>
        <w:t xml:space="preserve"> однак</w:t>
      </w:r>
      <w:r w:rsidR="001D2A1C">
        <w:rPr>
          <w:rFonts w:ascii="Times New Roman" w:hAnsi="Times New Roman" w:cs="Times New Roman"/>
          <w:bCs/>
          <w:sz w:val="26"/>
          <w:szCs w:val="26"/>
        </w:rPr>
        <w:t xml:space="preserve">, </w:t>
      </w:r>
      <w:r w:rsidRPr="00861021">
        <w:rPr>
          <w:rFonts w:ascii="Times New Roman" w:hAnsi="Times New Roman" w:cs="Times New Roman"/>
          <w:bCs/>
          <w:sz w:val="26"/>
          <w:szCs w:val="26"/>
        </w:rPr>
        <w:t xml:space="preserve">у </w:t>
      </w:r>
      <w:r w:rsidR="001D2A1C">
        <w:rPr>
          <w:rFonts w:ascii="Times New Roman" w:hAnsi="Times New Roman" w:cs="Times New Roman"/>
          <w:bCs/>
          <w:sz w:val="26"/>
          <w:szCs w:val="26"/>
        </w:rPr>
        <w:t xml:space="preserve">цьому </w:t>
      </w:r>
      <w:r w:rsidRPr="00861021">
        <w:rPr>
          <w:rFonts w:ascii="Times New Roman" w:hAnsi="Times New Roman" w:cs="Times New Roman"/>
          <w:bCs/>
          <w:sz w:val="26"/>
          <w:szCs w:val="26"/>
        </w:rPr>
        <w:t xml:space="preserve">джерелі описується </w:t>
      </w:r>
      <w:r w:rsidR="001D2A1C">
        <w:rPr>
          <w:rFonts w:ascii="Times New Roman" w:hAnsi="Times New Roman" w:cs="Times New Roman"/>
          <w:bCs/>
          <w:sz w:val="26"/>
          <w:szCs w:val="26"/>
        </w:rPr>
        <w:t xml:space="preserve">податкова </w:t>
      </w:r>
      <w:r w:rsidRPr="00861021">
        <w:rPr>
          <w:rFonts w:ascii="Times New Roman" w:hAnsi="Times New Roman" w:cs="Times New Roman"/>
          <w:bCs/>
          <w:sz w:val="26"/>
          <w:szCs w:val="26"/>
        </w:rPr>
        <w:t xml:space="preserve">амністія винятково у правовому полі російської федерації. Окрім того, Ковальчук О.К. </w:t>
      </w:r>
      <w:r w:rsidR="00FC6816" w:rsidRPr="00861021">
        <w:rPr>
          <w:rFonts w:ascii="Times New Roman" w:hAnsi="Times New Roman" w:cs="Times New Roman"/>
          <w:bCs/>
          <w:sz w:val="26"/>
          <w:szCs w:val="26"/>
        </w:rPr>
        <w:t xml:space="preserve">використала </w:t>
      </w:r>
      <w:r w:rsidRPr="00861021">
        <w:rPr>
          <w:rFonts w:ascii="Times New Roman" w:hAnsi="Times New Roman" w:cs="Times New Roman"/>
          <w:bCs/>
          <w:sz w:val="26"/>
          <w:szCs w:val="26"/>
        </w:rPr>
        <w:t xml:space="preserve">у своїй дисертації праці російських вчених, враховуючи, що захист наукової роботи судді відбувся після повномасштабного вторгнення </w:t>
      </w:r>
      <w:proofErr w:type="spellStart"/>
      <w:r w:rsidRPr="00861021">
        <w:rPr>
          <w:rFonts w:ascii="Times New Roman" w:hAnsi="Times New Roman" w:cs="Times New Roman"/>
          <w:bCs/>
          <w:sz w:val="26"/>
          <w:szCs w:val="26"/>
        </w:rPr>
        <w:t>росії</w:t>
      </w:r>
      <w:proofErr w:type="spellEnd"/>
      <w:r w:rsidRPr="00861021">
        <w:rPr>
          <w:rFonts w:ascii="Times New Roman" w:hAnsi="Times New Roman" w:cs="Times New Roman"/>
          <w:bCs/>
          <w:sz w:val="26"/>
          <w:szCs w:val="26"/>
        </w:rPr>
        <w:t xml:space="preserve"> на територію України.</w:t>
      </w:r>
    </w:p>
    <w:p w14:paraId="0B770210" w14:textId="77777777" w:rsidR="007D2848" w:rsidRPr="00861021" w:rsidRDefault="007D2848"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Частиною першою статті 42 Закону № 2145-VIII визначено, що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14:paraId="6F96C892" w14:textId="486AAB40" w:rsidR="007D2848" w:rsidRPr="00861021" w:rsidRDefault="007D2848"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Відповідно до частини четвертої </w:t>
      </w:r>
      <w:bookmarkStart w:id="1" w:name="_Hlk166756930"/>
      <w:r w:rsidRPr="00861021">
        <w:rPr>
          <w:rFonts w:ascii="Times New Roman" w:hAnsi="Times New Roman" w:cs="Times New Roman"/>
          <w:bCs/>
          <w:sz w:val="26"/>
          <w:szCs w:val="26"/>
        </w:rPr>
        <w:t>статті 42 Закону № 2145-VIII</w:t>
      </w:r>
      <w:bookmarkEnd w:id="1"/>
      <w:r w:rsidRPr="00861021">
        <w:rPr>
          <w:rFonts w:ascii="Times New Roman" w:hAnsi="Times New Roman" w:cs="Times New Roman"/>
          <w:bCs/>
          <w:sz w:val="26"/>
          <w:szCs w:val="26"/>
        </w:rPr>
        <w:t xml:space="preserve"> порушенням академічної доброчесності вважається, зокрема:</w:t>
      </w:r>
    </w:p>
    <w:p w14:paraId="0699820D" w14:textId="55630E9B" w:rsidR="007D2848" w:rsidRPr="00861021" w:rsidRDefault="007D2848" w:rsidP="001D2A1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академічний плагіат </w:t>
      </w:r>
      <w:r w:rsidR="001D2A1C">
        <w:rPr>
          <w:rFonts w:ascii="Times New Roman" w:hAnsi="Times New Roman" w:cs="Times New Roman"/>
          <w:bCs/>
          <w:sz w:val="26"/>
          <w:szCs w:val="26"/>
        </w:rPr>
        <w:t>–</w:t>
      </w:r>
      <w:r w:rsidRPr="00861021">
        <w:rPr>
          <w:rFonts w:ascii="Times New Roman" w:hAnsi="Times New Roman" w:cs="Times New Roman"/>
          <w:bCs/>
          <w:sz w:val="26"/>
          <w:szCs w:val="26"/>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4A1EEDAF" w14:textId="6F06C1EE" w:rsidR="007D2848" w:rsidRPr="00861021" w:rsidRDefault="001D2A1C" w:rsidP="001D2A1C">
      <w:pPr>
        <w:pStyle w:val="a9"/>
        <w:ind w:left="-284" w:firstLine="568"/>
        <w:jc w:val="both"/>
        <w:rPr>
          <w:rFonts w:ascii="Times New Roman" w:hAnsi="Times New Roman" w:cs="Times New Roman"/>
          <w:bCs/>
          <w:sz w:val="26"/>
          <w:szCs w:val="26"/>
        </w:rPr>
      </w:pPr>
      <w:proofErr w:type="spellStart"/>
      <w:r>
        <w:rPr>
          <w:rFonts w:ascii="Times New Roman" w:hAnsi="Times New Roman" w:cs="Times New Roman"/>
          <w:bCs/>
          <w:sz w:val="26"/>
          <w:szCs w:val="26"/>
        </w:rPr>
        <w:t>самоплагіат</w:t>
      </w:r>
      <w:proofErr w:type="spellEnd"/>
      <w:r>
        <w:rPr>
          <w:rFonts w:ascii="Times New Roman" w:hAnsi="Times New Roman" w:cs="Times New Roman"/>
          <w:bCs/>
          <w:sz w:val="26"/>
          <w:szCs w:val="26"/>
        </w:rPr>
        <w:t xml:space="preserve"> – оп</w:t>
      </w:r>
      <w:r w:rsidR="007D2848" w:rsidRPr="00861021">
        <w:rPr>
          <w:rFonts w:ascii="Times New Roman" w:hAnsi="Times New Roman" w:cs="Times New Roman"/>
          <w:bCs/>
          <w:sz w:val="26"/>
          <w:szCs w:val="26"/>
        </w:rPr>
        <w:t>рилюднення (частково або повністю) власних раніше опублікованих наукових результатів як нових наукових результатів;</w:t>
      </w:r>
    </w:p>
    <w:p w14:paraId="1F913EEC" w14:textId="4EE91010" w:rsidR="007D2848" w:rsidRPr="00861021" w:rsidRDefault="001D2A1C" w:rsidP="001D2A1C">
      <w:pPr>
        <w:pStyle w:val="a9"/>
        <w:ind w:left="-284" w:firstLine="568"/>
        <w:jc w:val="both"/>
        <w:rPr>
          <w:rFonts w:ascii="Times New Roman" w:hAnsi="Times New Roman" w:cs="Times New Roman"/>
          <w:bCs/>
          <w:sz w:val="26"/>
          <w:szCs w:val="26"/>
        </w:rPr>
      </w:pPr>
      <w:r>
        <w:rPr>
          <w:rFonts w:ascii="Times New Roman" w:hAnsi="Times New Roman" w:cs="Times New Roman"/>
          <w:bCs/>
          <w:sz w:val="26"/>
          <w:szCs w:val="26"/>
        </w:rPr>
        <w:t>фабрикація – в</w:t>
      </w:r>
      <w:r w:rsidR="007D2848" w:rsidRPr="00861021">
        <w:rPr>
          <w:rFonts w:ascii="Times New Roman" w:hAnsi="Times New Roman" w:cs="Times New Roman"/>
          <w:bCs/>
          <w:sz w:val="26"/>
          <w:szCs w:val="26"/>
        </w:rPr>
        <w:t>игадування даних чи фактів, що використовуються в освітньому процесі або наукових дослідженнях;</w:t>
      </w:r>
    </w:p>
    <w:p w14:paraId="2227B03D" w14:textId="763F2E0B" w:rsidR="007D2848" w:rsidRPr="00861021" w:rsidRDefault="00B45EE3" w:rsidP="001D2A1C">
      <w:pPr>
        <w:pStyle w:val="a9"/>
        <w:ind w:left="-284" w:firstLine="568"/>
        <w:jc w:val="both"/>
        <w:rPr>
          <w:rFonts w:ascii="Times New Roman" w:hAnsi="Times New Roman" w:cs="Times New Roman"/>
          <w:bCs/>
          <w:sz w:val="26"/>
          <w:szCs w:val="26"/>
        </w:rPr>
      </w:pPr>
      <w:r>
        <w:rPr>
          <w:rFonts w:ascii="Times New Roman" w:hAnsi="Times New Roman" w:cs="Times New Roman"/>
          <w:bCs/>
          <w:sz w:val="26"/>
          <w:szCs w:val="26"/>
        </w:rPr>
        <w:lastRenderedPageBreak/>
        <w:t>ф</w:t>
      </w:r>
      <w:r w:rsidR="001D2A1C">
        <w:rPr>
          <w:rFonts w:ascii="Times New Roman" w:hAnsi="Times New Roman" w:cs="Times New Roman"/>
          <w:bCs/>
          <w:sz w:val="26"/>
          <w:szCs w:val="26"/>
        </w:rPr>
        <w:t xml:space="preserve">альсифікація – </w:t>
      </w:r>
      <w:r w:rsidR="007D2848" w:rsidRPr="00861021">
        <w:rPr>
          <w:rFonts w:ascii="Times New Roman" w:hAnsi="Times New Roman" w:cs="Times New Roman"/>
          <w:bCs/>
          <w:sz w:val="26"/>
          <w:szCs w:val="26"/>
        </w:rPr>
        <w:t>свідома зміна чи модифікація вже наявних даних, що стосуються освітнього процесу чи наукових досліджень.</w:t>
      </w:r>
    </w:p>
    <w:p w14:paraId="69DB2B59" w14:textId="67A0D918" w:rsidR="007D2848" w:rsidRPr="00861021" w:rsidRDefault="007D2848"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Пунктом 4 Порядку скасування рішення про присудження ступеня вищої освіти та присвоєння відповідної кваліфікації, затвердженого постановою Кабінету Міністрів України від 26 серпня 2021 року № 897 (далі – Порядок № 897), визначено, що встановлення факту порушення академічної доброчесності базується на таких основних принципах: усвідомлення важливості академічної доброчесності та відповідальності за її порушення; нульова толерантність до порушення академічної доброчесності; дотримання норм законодавства та внутрішніх нормативних документів закладу вищої освіти; справедливість та об'єктивність; правова визначеність, відкритість та прозорість правил і процедур виявлення фактів порушення академічної доброчесності та відповідальності за її порушення.</w:t>
      </w:r>
    </w:p>
    <w:p w14:paraId="4354BB54" w14:textId="70D650F5" w:rsidR="00B45EE3" w:rsidRPr="001D2A1C" w:rsidRDefault="00B45EE3" w:rsidP="005F57FC">
      <w:pPr>
        <w:pStyle w:val="a9"/>
        <w:ind w:left="-284" w:firstLine="568"/>
        <w:jc w:val="both"/>
        <w:rPr>
          <w:rFonts w:ascii="Times New Roman" w:hAnsi="Times New Roman" w:cs="Times New Roman"/>
          <w:bCs/>
          <w:sz w:val="26"/>
          <w:szCs w:val="26"/>
        </w:rPr>
      </w:pPr>
      <w:r w:rsidRPr="001D2A1C">
        <w:rPr>
          <w:rFonts w:ascii="Times New Roman" w:hAnsi="Times New Roman" w:cs="Times New Roman"/>
          <w:bCs/>
          <w:sz w:val="26"/>
          <w:szCs w:val="26"/>
        </w:rPr>
        <w:t>Верховний Суд у рішенні від 17 березня 2023 року у справі № 640/835/20 зазначив, що виявлення та встановлення фактів порушення академічної доброчесності може здійснюватися уповноваженим колегіальним органом управління закладу вищої освіти, такі заходи належать до виключних повноважень вищевказаного органу закладу вищої освіти і не можуть здійснюватися будь - яким іншим суб`єктом.</w:t>
      </w:r>
    </w:p>
    <w:p w14:paraId="5A642AE2" w14:textId="36B9F96A" w:rsidR="0098102D" w:rsidRPr="00861021" w:rsidRDefault="0098102D" w:rsidP="0098102D">
      <w:pPr>
        <w:pStyle w:val="a9"/>
        <w:ind w:left="-284" w:firstLine="568"/>
        <w:jc w:val="both"/>
        <w:rPr>
          <w:rFonts w:ascii="Times New Roman" w:hAnsi="Times New Roman" w:cs="Times New Roman"/>
          <w:bCs/>
          <w:sz w:val="26"/>
          <w:szCs w:val="26"/>
        </w:rPr>
      </w:pPr>
      <w:r>
        <w:rPr>
          <w:rFonts w:ascii="Times New Roman" w:hAnsi="Times New Roman" w:cs="Times New Roman"/>
          <w:bCs/>
          <w:sz w:val="26"/>
          <w:szCs w:val="26"/>
        </w:rPr>
        <w:t>Також у</w:t>
      </w:r>
      <w:r w:rsidRPr="00861021">
        <w:rPr>
          <w:rFonts w:ascii="Times New Roman" w:hAnsi="Times New Roman" w:cs="Times New Roman"/>
          <w:bCs/>
          <w:sz w:val="26"/>
          <w:szCs w:val="26"/>
        </w:rPr>
        <w:t xml:space="preserve"> постанові від 18 квітня 2024 року (справа № 9901/110/19) Велика Палата Верховного Суду зазначила, що Комісія у межах процедури оцінювання кандидата на посаду судді не здійснює повноважень антикорупційного чи правоохоронного органу, не вдається до перевірки висновків цих органів, однак надає їм оцінку в контексті здійснення своїх повноважень щодо перевірки відповідності кандидата вимогам і стандартам професійної етики та доброчесності в сукупності з іншою інформацією, яка є в суддівському досьє, та поясненнями кандидата на посаду судді з приводу такої інформації. При цьому Комісія повинна керуватись метою виключити будь-які сумнівні факти щодо, зокрема, публічної поведінки кандидата не лише з точки зору вимог законодавства, але й з метою зміцнення переконання суспільства у чесності, незалежності, неупередженості та справедливості суддівського корпусу та з огляду на те, щоб на думку розсудливої, законослухняної та проінформованої людини поведінка та репутація судді були бездоганними.</w:t>
      </w:r>
    </w:p>
    <w:p w14:paraId="1F84C83C" w14:textId="7BC638A7" w:rsidR="00A7615C" w:rsidRPr="002C1F4B" w:rsidRDefault="00927619" w:rsidP="00A7615C">
      <w:pPr>
        <w:pStyle w:val="a9"/>
        <w:ind w:left="-284" w:firstLine="568"/>
        <w:jc w:val="both"/>
        <w:rPr>
          <w:rFonts w:ascii="Times New Roman" w:hAnsi="Times New Roman" w:cs="Times New Roman"/>
          <w:bCs/>
          <w:sz w:val="26"/>
          <w:szCs w:val="26"/>
        </w:rPr>
      </w:pPr>
      <w:r w:rsidRPr="002C1F4B">
        <w:rPr>
          <w:rFonts w:ascii="Times New Roman" w:hAnsi="Times New Roman" w:cs="Times New Roman"/>
          <w:bCs/>
          <w:sz w:val="26"/>
          <w:szCs w:val="26"/>
        </w:rPr>
        <w:t>Водночас</w:t>
      </w:r>
      <w:r w:rsidR="00A7615C" w:rsidRPr="002C1F4B">
        <w:rPr>
          <w:rFonts w:ascii="Times New Roman" w:hAnsi="Times New Roman" w:cs="Times New Roman"/>
          <w:bCs/>
          <w:sz w:val="26"/>
          <w:szCs w:val="26"/>
        </w:rPr>
        <w:t xml:space="preserve"> Комісія наголошує, що займає безкомпромісну позицію щодо дотримання академічної доброчесності</w:t>
      </w:r>
      <w:r w:rsidR="00ED07A8" w:rsidRPr="002C1F4B">
        <w:rPr>
          <w:rFonts w:ascii="Times New Roman" w:hAnsi="Times New Roman" w:cs="Times New Roman"/>
          <w:bCs/>
          <w:sz w:val="26"/>
          <w:szCs w:val="26"/>
        </w:rPr>
        <w:t xml:space="preserve">, вважає її складовою </w:t>
      </w:r>
      <w:r w:rsidRPr="002C1F4B">
        <w:rPr>
          <w:rFonts w:ascii="Times New Roman" w:hAnsi="Times New Roman" w:cs="Times New Roman"/>
          <w:bCs/>
          <w:sz w:val="26"/>
          <w:szCs w:val="26"/>
        </w:rPr>
        <w:t>більш широкого поняття доброчесності, яка досліджується в рамках кваліфікаційного оцінювання, отже</w:t>
      </w:r>
      <w:r w:rsidR="00A1774C" w:rsidRPr="002C1F4B">
        <w:rPr>
          <w:rFonts w:ascii="Times New Roman" w:hAnsi="Times New Roman" w:cs="Times New Roman"/>
          <w:bCs/>
          <w:sz w:val="26"/>
          <w:szCs w:val="26"/>
        </w:rPr>
        <w:t>,</w:t>
      </w:r>
      <w:r w:rsidR="00A7615C" w:rsidRPr="002C1F4B">
        <w:rPr>
          <w:rFonts w:ascii="Times New Roman" w:hAnsi="Times New Roman" w:cs="Times New Roman"/>
          <w:bCs/>
          <w:sz w:val="26"/>
          <w:szCs w:val="26"/>
        </w:rPr>
        <w:t xml:space="preserve"> надає оцінку зазначеним у Висновку обставинам </w:t>
      </w:r>
      <w:r w:rsidRPr="002C1F4B">
        <w:rPr>
          <w:rFonts w:ascii="Times New Roman" w:hAnsi="Times New Roman" w:cs="Times New Roman"/>
          <w:bCs/>
          <w:sz w:val="26"/>
          <w:szCs w:val="26"/>
        </w:rPr>
        <w:t xml:space="preserve">виключно </w:t>
      </w:r>
      <w:r w:rsidR="00A7615C" w:rsidRPr="002C1F4B">
        <w:rPr>
          <w:rFonts w:ascii="Times New Roman" w:hAnsi="Times New Roman" w:cs="Times New Roman"/>
          <w:bCs/>
          <w:sz w:val="26"/>
          <w:szCs w:val="26"/>
        </w:rPr>
        <w:t>в контексті відповідності судді загальним критеріям доброчесності та суддівської етики, ґрунтуючись на чітких та переконливих доказах, які з точки зору звичайної розсудливої людини у своїй сукупності дають змогу дійти висновку про наявність або відсутність обставин, що породжують обґрунтований сумнів.</w:t>
      </w:r>
    </w:p>
    <w:p w14:paraId="7F3D40DA" w14:textId="4A98C725" w:rsidR="007D2848" w:rsidRPr="002C1F4B" w:rsidRDefault="00ED07A8" w:rsidP="005F57FC">
      <w:pPr>
        <w:pStyle w:val="a9"/>
        <w:ind w:left="-284" w:firstLine="568"/>
        <w:jc w:val="both"/>
        <w:rPr>
          <w:rFonts w:ascii="Times New Roman" w:hAnsi="Times New Roman" w:cs="Times New Roman"/>
          <w:bCs/>
          <w:sz w:val="26"/>
          <w:szCs w:val="26"/>
        </w:rPr>
      </w:pPr>
      <w:r w:rsidRPr="002C1F4B">
        <w:rPr>
          <w:rFonts w:ascii="Times New Roman" w:hAnsi="Times New Roman" w:cs="Times New Roman"/>
          <w:bCs/>
          <w:sz w:val="26"/>
          <w:szCs w:val="26"/>
        </w:rPr>
        <w:t>Так, оскільки п</w:t>
      </w:r>
      <w:r w:rsidR="007D2848" w:rsidRPr="002C1F4B">
        <w:rPr>
          <w:rFonts w:ascii="Times New Roman" w:hAnsi="Times New Roman" w:cs="Times New Roman"/>
          <w:bCs/>
          <w:sz w:val="26"/>
          <w:szCs w:val="26"/>
        </w:rPr>
        <w:t xml:space="preserve">ід час пленарного засідання 18 січня 2024 року у Комісії виникли </w:t>
      </w:r>
      <w:r w:rsidRPr="002C1F4B">
        <w:rPr>
          <w:rFonts w:ascii="Times New Roman" w:hAnsi="Times New Roman" w:cs="Times New Roman"/>
          <w:bCs/>
          <w:sz w:val="26"/>
          <w:szCs w:val="26"/>
        </w:rPr>
        <w:t>сумніви</w:t>
      </w:r>
      <w:r w:rsidR="007D2848" w:rsidRPr="002C1F4B">
        <w:rPr>
          <w:rFonts w:ascii="Times New Roman" w:hAnsi="Times New Roman" w:cs="Times New Roman"/>
          <w:bCs/>
          <w:sz w:val="26"/>
          <w:szCs w:val="26"/>
        </w:rPr>
        <w:t xml:space="preserve"> щодо дотримання суддею правил академічної доброчесності при написанні дисертації, </w:t>
      </w:r>
      <w:r w:rsidR="00B45EE3" w:rsidRPr="002C1F4B">
        <w:rPr>
          <w:rFonts w:ascii="Times New Roman" w:hAnsi="Times New Roman" w:cs="Times New Roman"/>
          <w:bCs/>
          <w:sz w:val="26"/>
          <w:szCs w:val="26"/>
        </w:rPr>
        <w:t xml:space="preserve">зокрема через невпевнені та іноді суперечливі відповіді судді щодо перебігу роботи на дисертаційним дослідженням, у тому числі щодо пошуку та використання наукових джерел, </w:t>
      </w:r>
      <w:r w:rsidR="007D2848" w:rsidRPr="002C1F4B">
        <w:rPr>
          <w:rFonts w:ascii="Times New Roman" w:hAnsi="Times New Roman" w:cs="Times New Roman"/>
          <w:bCs/>
          <w:sz w:val="26"/>
          <w:szCs w:val="26"/>
        </w:rPr>
        <w:t xml:space="preserve">у засіданні була оголошена перерва </w:t>
      </w:r>
      <w:r w:rsidRPr="002C1F4B">
        <w:rPr>
          <w:rFonts w:ascii="Times New Roman" w:hAnsi="Times New Roman" w:cs="Times New Roman"/>
          <w:bCs/>
          <w:sz w:val="26"/>
          <w:szCs w:val="26"/>
        </w:rPr>
        <w:t>з метою</w:t>
      </w:r>
      <w:r w:rsidR="007D2848" w:rsidRPr="002C1F4B">
        <w:rPr>
          <w:rFonts w:ascii="Times New Roman" w:hAnsi="Times New Roman" w:cs="Times New Roman"/>
          <w:bCs/>
          <w:sz w:val="26"/>
          <w:szCs w:val="26"/>
        </w:rPr>
        <w:t xml:space="preserve"> </w:t>
      </w:r>
      <w:r w:rsidRPr="002C1F4B">
        <w:rPr>
          <w:rFonts w:ascii="Times New Roman" w:hAnsi="Times New Roman" w:cs="Times New Roman"/>
          <w:bCs/>
          <w:sz w:val="26"/>
          <w:szCs w:val="26"/>
        </w:rPr>
        <w:t>отримання від</w:t>
      </w:r>
      <w:r w:rsidR="007D2848" w:rsidRPr="002C1F4B">
        <w:rPr>
          <w:rFonts w:ascii="Times New Roman" w:hAnsi="Times New Roman" w:cs="Times New Roman"/>
          <w:bCs/>
          <w:sz w:val="26"/>
          <w:szCs w:val="26"/>
        </w:rPr>
        <w:t xml:space="preserve"> судд</w:t>
      </w:r>
      <w:r w:rsidRPr="002C1F4B">
        <w:rPr>
          <w:rFonts w:ascii="Times New Roman" w:hAnsi="Times New Roman" w:cs="Times New Roman"/>
          <w:bCs/>
          <w:sz w:val="26"/>
          <w:szCs w:val="26"/>
        </w:rPr>
        <w:t>і</w:t>
      </w:r>
      <w:r w:rsidR="007D2848" w:rsidRPr="002C1F4B">
        <w:rPr>
          <w:rFonts w:ascii="Times New Roman" w:hAnsi="Times New Roman" w:cs="Times New Roman"/>
          <w:bCs/>
          <w:sz w:val="26"/>
          <w:szCs w:val="26"/>
        </w:rPr>
        <w:t xml:space="preserve"> </w:t>
      </w:r>
      <w:r w:rsidR="00FC644C" w:rsidRPr="002C1F4B">
        <w:rPr>
          <w:rFonts w:ascii="Times New Roman" w:hAnsi="Times New Roman" w:cs="Times New Roman"/>
          <w:bCs/>
          <w:sz w:val="26"/>
          <w:szCs w:val="26"/>
        </w:rPr>
        <w:t xml:space="preserve">додаткових </w:t>
      </w:r>
      <w:r w:rsidR="007D2848" w:rsidRPr="002C1F4B">
        <w:rPr>
          <w:rFonts w:ascii="Times New Roman" w:hAnsi="Times New Roman" w:cs="Times New Roman"/>
          <w:bCs/>
          <w:sz w:val="26"/>
          <w:szCs w:val="26"/>
        </w:rPr>
        <w:t>пояснень та</w:t>
      </w:r>
      <w:r w:rsidRPr="002C1F4B">
        <w:rPr>
          <w:rFonts w:ascii="Times New Roman" w:hAnsi="Times New Roman" w:cs="Times New Roman"/>
          <w:bCs/>
          <w:sz w:val="26"/>
          <w:szCs w:val="26"/>
        </w:rPr>
        <w:t xml:space="preserve"> з’ясування позиції </w:t>
      </w:r>
      <w:bookmarkStart w:id="2" w:name="_Hlk166762376"/>
      <w:bookmarkStart w:id="3" w:name="_Hlk166760513"/>
      <w:r w:rsidRPr="002C1F4B">
        <w:rPr>
          <w:rFonts w:ascii="Times New Roman" w:hAnsi="Times New Roman" w:cs="Times New Roman"/>
          <w:bCs/>
          <w:sz w:val="26"/>
          <w:szCs w:val="26"/>
        </w:rPr>
        <w:t>Хмельницького університету управління та права ім. Леоніда Юзькова</w:t>
      </w:r>
      <w:bookmarkEnd w:id="2"/>
      <w:r w:rsidRPr="002C1F4B">
        <w:rPr>
          <w:rFonts w:ascii="Times New Roman" w:hAnsi="Times New Roman" w:cs="Times New Roman"/>
          <w:bCs/>
          <w:sz w:val="26"/>
          <w:szCs w:val="26"/>
        </w:rPr>
        <w:t xml:space="preserve"> </w:t>
      </w:r>
      <w:bookmarkEnd w:id="3"/>
      <w:r w:rsidRPr="002C1F4B">
        <w:rPr>
          <w:rFonts w:ascii="Times New Roman" w:hAnsi="Times New Roman" w:cs="Times New Roman"/>
          <w:bCs/>
          <w:sz w:val="26"/>
          <w:szCs w:val="26"/>
        </w:rPr>
        <w:t>(надалі – Університет)</w:t>
      </w:r>
      <w:r w:rsidR="00927619" w:rsidRPr="002C1F4B">
        <w:rPr>
          <w:rFonts w:ascii="Times New Roman" w:hAnsi="Times New Roman" w:cs="Times New Roman"/>
          <w:bCs/>
          <w:sz w:val="26"/>
          <w:szCs w:val="26"/>
        </w:rPr>
        <w:t xml:space="preserve"> </w:t>
      </w:r>
      <w:bookmarkStart w:id="4" w:name="_Hlk166760615"/>
      <w:r w:rsidR="00927619" w:rsidRPr="002C1F4B">
        <w:rPr>
          <w:rFonts w:ascii="Times New Roman" w:hAnsi="Times New Roman" w:cs="Times New Roman"/>
          <w:bCs/>
          <w:sz w:val="26"/>
          <w:szCs w:val="26"/>
        </w:rPr>
        <w:t xml:space="preserve">Спеціалізованою вченою радою </w:t>
      </w:r>
      <w:bookmarkEnd w:id="4"/>
      <w:r w:rsidR="00A25B72" w:rsidRPr="002C1F4B">
        <w:rPr>
          <w:rFonts w:ascii="Times New Roman" w:hAnsi="Times New Roman" w:cs="Times New Roman"/>
          <w:bCs/>
          <w:sz w:val="26"/>
          <w:szCs w:val="26"/>
        </w:rPr>
        <w:t>якого було прийнято рішення про присудження Ковальчук О.К</w:t>
      </w:r>
      <w:r w:rsidR="007D2848" w:rsidRPr="002C1F4B">
        <w:rPr>
          <w:rFonts w:ascii="Times New Roman" w:hAnsi="Times New Roman" w:cs="Times New Roman"/>
          <w:bCs/>
          <w:sz w:val="26"/>
          <w:szCs w:val="26"/>
        </w:rPr>
        <w:t>.</w:t>
      </w:r>
      <w:r w:rsidR="00A25B72" w:rsidRPr="002C1F4B">
        <w:rPr>
          <w:rFonts w:ascii="Times New Roman" w:hAnsi="Times New Roman" w:cs="Times New Roman"/>
          <w:bCs/>
          <w:sz w:val="26"/>
          <w:szCs w:val="26"/>
        </w:rPr>
        <w:t xml:space="preserve"> ступеня доктора філософії в галузі права.</w:t>
      </w:r>
    </w:p>
    <w:p w14:paraId="0E9D10C4" w14:textId="49295340" w:rsidR="00A25B72" w:rsidRPr="002C1F4B" w:rsidRDefault="00A25B72" w:rsidP="005F57FC">
      <w:pPr>
        <w:pStyle w:val="a9"/>
        <w:ind w:left="-284" w:firstLine="568"/>
        <w:jc w:val="both"/>
        <w:rPr>
          <w:rFonts w:ascii="Times New Roman" w:hAnsi="Times New Roman" w:cs="Times New Roman"/>
          <w:bCs/>
          <w:sz w:val="26"/>
          <w:szCs w:val="26"/>
        </w:rPr>
      </w:pPr>
      <w:r w:rsidRPr="002C1F4B">
        <w:rPr>
          <w:rFonts w:ascii="Times New Roman" w:hAnsi="Times New Roman" w:cs="Times New Roman"/>
          <w:bCs/>
          <w:sz w:val="26"/>
          <w:szCs w:val="26"/>
        </w:rPr>
        <w:t>У</w:t>
      </w:r>
      <w:r w:rsidR="007D2848" w:rsidRPr="002C1F4B">
        <w:rPr>
          <w:rFonts w:ascii="Times New Roman" w:hAnsi="Times New Roman" w:cs="Times New Roman"/>
          <w:bCs/>
          <w:sz w:val="26"/>
          <w:szCs w:val="26"/>
        </w:rPr>
        <w:t xml:space="preserve"> своїй відповіді на запит Комісії </w:t>
      </w:r>
      <w:r w:rsidRPr="002C1F4B">
        <w:rPr>
          <w:rFonts w:ascii="Times New Roman" w:hAnsi="Times New Roman" w:cs="Times New Roman"/>
          <w:bCs/>
          <w:sz w:val="26"/>
          <w:szCs w:val="26"/>
        </w:rPr>
        <w:t>від 01</w:t>
      </w:r>
      <w:r w:rsidR="002C1F4B" w:rsidRPr="002C1F4B">
        <w:rPr>
          <w:rFonts w:ascii="Times New Roman" w:hAnsi="Times New Roman" w:cs="Times New Roman"/>
          <w:bCs/>
          <w:sz w:val="26"/>
          <w:szCs w:val="26"/>
        </w:rPr>
        <w:t xml:space="preserve"> лютого </w:t>
      </w:r>
      <w:r w:rsidRPr="002C1F4B">
        <w:rPr>
          <w:rFonts w:ascii="Times New Roman" w:hAnsi="Times New Roman" w:cs="Times New Roman"/>
          <w:bCs/>
          <w:sz w:val="26"/>
          <w:szCs w:val="26"/>
        </w:rPr>
        <w:t xml:space="preserve">2024 </w:t>
      </w:r>
      <w:r w:rsidR="002C1F4B" w:rsidRPr="002C1F4B">
        <w:rPr>
          <w:rFonts w:ascii="Times New Roman" w:hAnsi="Times New Roman" w:cs="Times New Roman"/>
          <w:bCs/>
          <w:sz w:val="26"/>
          <w:szCs w:val="26"/>
        </w:rPr>
        <w:t xml:space="preserve">року </w:t>
      </w:r>
      <w:r w:rsidRPr="002C1F4B">
        <w:rPr>
          <w:rFonts w:ascii="Times New Roman" w:hAnsi="Times New Roman" w:cs="Times New Roman"/>
          <w:bCs/>
          <w:sz w:val="26"/>
          <w:szCs w:val="26"/>
        </w:rPr>
        <w:t xml:space="preserve">Університет зокрема </w:t>
      </w:r>
      <w:r w:rsidR="007D2848" w:rsidRPr="002C1F4B">
        <w:rPr>
          <w:rFonts w:ascii="Times New Roman" w:hAnsi="Times New Roman" w:cs="Times New Roman"/>
          <w:bCs/>
          <w:sz w:val="26"/>
          <w:szCs w:val="26"/>
        </w:rPr>
        <w:t xml:space="preserve">повідомив, що </w:t>
      </w:r>
      <w:r w:rsidRPr="002C1F4B">
        <w:rPr>
          <w:rFonts w:ascii="Times New Roman" w:hAnsi="Times New Roman" w:cs="Times New Roman"/>
          <w:bCs/>
          <w:sz w:val="26"/>
          <w:szCs w:val="26"/>
        </w:rPr>
        <w:t>на підставі п</w:t>
      </w:r>
      <w:r w:rsidR="002C1F4B" w:rsidRPr="002C1F4B">
        <w:rPr>
          <w:rFonts w:ascii="Times New Roman" w:hAnsi="Times New Roman" w:cs="Times New Roman"/>
          <w:bCs/>
          <w:sz w:val="26"/>
          <w:szCs w:val="26"/>
        </w:rPr>
        <w:t>ункту</w:t>
      </w:r>
      <w:r w:rsidRPr="002C1F4B">
        <w:rPr>
          <w:rFonts w:ascii="Times New Roman" w:hAnsi="Times New Roman" w:cs="Times New Roman"/>
          <w:bCs/>
          <w:sz w:val="26"/>
          <w:szCs w:val="26"/>
        </w:rPr>
        <w:t xml:space="preserve"> 23 Порядку присудження ступеня доктора філософії та скасування </w:t>
      </w:r>
      <w:r w:rsidR="00A2033D" w:rsidRPr="002C1F4B">
        <w:rPr>
          <w:rFonts w:ascii="Times New Roman" w:hAnsi="Times New Roman" w:cs="Times New Roman"/>
          <w:bCs/>
          <w:sz w:val="26"/>
          <w:szCs w:val="26"/>
        </w:rPr>
        <w:t>рішення разов</w:t>
      </w:r>
      <w:r w:rsidR="002C1F4B" w:rsidRPr="002C1F4B">
        <w:rPr>
          <w:rFonts w:ascii="Times New Roman" w:hAnsi="Times New Roman" w:cs="Times New Roman"/>
          <w:bCs/>
          <w:sz w:val="26"/>
          <w:szCs w:val="26"/>
        </w:rPr>
        <w:t xml:space="preserve">ої спеціалізованої вченої ради </w:t>
      </w:r>
      <w:r w:rsidR="00A2033D" w:rsidRPr="002C1F4B">
        <w:rPr>
          <w:rFonts w:ascii="Times New Roman" w:hAnsi="Times New Roman" w:cs="Times New Roman"/>
          <w:bCs/>
          <w:sz w:val="26"/>
          <w:szCs w:val="26"/>
        </w:rPr>
        <w:t>закладу в</w:t>
      </w:r>
      <w:r w:rsidR="002C1F4B" w:rsidRPr="002C1F4B">
        <w:rPr>
          <w:rFonts w:ascii="Times New Roman" w:hAnsi="Times New Roman" w:cs="Times New Roman"/>
          <w:bCs/>
          <w:sz w:val="26"/>
          <w:szCs w:val="26"/>
        </w:rPr>
        <w:t xml:space="preserve">ищої освіти, наукової установи </w:t>
      </w:r>
      <w:r w:rsidR="00A2033D" w:rsidRPr="002C1F4B">
        <w:rPr>
          <w:rFonts w:ascii="Times New Roman" w:hAnsi="Times New Roman" w:cs="Times New Roman"/>
          <w:bCs/>
          <w:sz w:val="26"/>
          <w:szCs w:val="26"/>
        </w:rPr>
        <w:t>про присудження ступеня доктора філософії</w:t>
      </w:r>
      <w:r w:rsidR="00A1774C" w:rsidRPr="002C1F4B">
        <w:rPr>
          <w:rFonts w:ascii="Times New Roman" w:hAnsi="Times New Roman" w:cs="Times New Roman"/>
          <w:bCs/>
          <w:sz w:val="26"/>
          <w:szCs w:val="26"/>
        </w:rPr>
        <w:t xml:space="preserve">, затвердженого Постановою Кабінету </w:t>
      </w:r>
      <w:r w:rsidR="00A1774C" w:rsidRPr="002C1F4B">
        <w:rPr>
          <w:rFonts w:ascii="Times New Roman" w:hAnsi="Times New Roman" w:cs="Times New Roman"/>
          <w:bCs/>
          <w:sz w:val="26"/>
          <w:szCs w:val="26"/>
        </w:rPr>
        <w:lastRenderedPageBreak/>
        <w:t>Міністрів України від 12 січня 2022 року № 44, Університетом було забезпечено створення необхідних умов для проведення разовою радою перевірки дотримання здобувачем академічної доброчесності шляхом проведення перевірки тексту дисертаційного дослідження на предмет рівня оригінальності відповідно до Положення про систему запобігання академічному плагіату в академічних та наукових текстах у Хмельницькому університеті управління та права ім. Леоніда Юзькова, за результатами якої встановлено належний рівень оригінальності тексту дисертації. Тексти відгуків та рецензій членів Спеціалізованої вченої ради свідчать про дотримання авторкою засад академічної доброчесності.</w:t>
      </w:r>
      <w:r w:rsidR="00137DC8" w:rsidRPr="002C1F4B">
        <w:rPr>
          <w:rFonts w:ascii="Times New Roman" w:hAnsi="Times New Roman" w:cs="Times New Roman"/>
          <w:bCs/>
          <w:sz w:val="26"/>
          <w:szCs w:val="26"/>
        </w:rPr>
        <w:t xml:space="preserve"> </w:t>
      </w:r>
      <w:r w:rsidR="00A1774C" w:rsidRPr="002C1F4B">
        <w:rPr>
          <w:rFonts w:ascii="Times New Roman" w:hAnsi="Times New Roman" w:cs="Times New Roman"/>
          <w:bCs/>
          <w:sz w:val="26"/>
          <w:szCs w:val="26"/>
        </w:rPr>
        <w:t xml:space="preserve">Повідомлень щодо порушення процедури </w:t>
      </w:r>
      <w:r w:rsidR="003A3BEF" w:rsidRPr="002C1F4B">
        <w:rPr>
          <w:rFonts w:ascii="Times New Roman" w:hAnsi="Times New Roman" w:cs="Times New Roman"/>
          <w:bCs/>
          <w:sz w:val="26"/>
          <w:szCs w:val="26"/>
        </w:rPr>
        <w:t>захисту дисертації та недотримання вимог академічної доброчесності аспіранткою Ковальчук О.К.</w:t>
      </w:r>
      <w:r w:rsidR="0098102D" w:rsidRPr="002C1F4B">
        <w:rPr>
          <w:rFonts w:ascii="Times New Roman" w:hAnsi="Times New Roman" w:cs="Times New Roman"/>
          <w:bCs/>
          <w:sz w:val="26"/>
          <w:szCs w:val="26"/>
        </w:rPr>
        <w:t xml:space="preserve"> </w:t>
      </w:r>
      <w:r w:rsidR="003A3BEF" w:rsidRPr="002C1F4B">
        <w:rPr>
          <w:rFonts w:ascii="Times New Roman" w:hAnsi="Times New Roman" w:cs="Times New Roman"/>
          <w:bCs/>
          <w:sz w:val="26"/>
          <w:szCs w:val="26"/>
        </w:rPr>
        <w:t>до Спеціалізованої вченої ради не надходило.</w:t>
      </w:r>
      <w:r w:rsidR="00A1774C" w:rsidRPr="002C1F4B">
        <w:rPr>
          <w:rFonts w:ascii="Times New Roman" w:hAnsi="Times New Roman" w:cs="Times New Roman"/>
          <w:bCs/>
          <w:sz w:val="26"/>
          <w:szCs w:val="26"/>
        </w:rPr>
        <w:t xml:space="preserve"> </w:t>
      </w:r>
    </w:p>
    <w:p w14:paraId="1D3B1BC7" w14:textId="71D1BA4B" w:rsidR="00137DC8" w:rsidRPr="002C1F4B" w:rsidRDefault="00137DC8" w:rsidP="005F57FC">
      <w:pPr>
        <w:pStyle w:val="a9"/>
        <w:ind w:left="-284" w:firstLine="568"/>
        <w:jc w:val="both"/>
        <w:rPr>
          <w:rFonts w:ascii="Times New Roman" w:hAnsi="Times New Roman" w:cs="Times New Roman"/>
          <w:bCs/>
          <w:sz w:val="26"/>
          <w:szCs w:val="26"/>
        </w:rPr>
      </w:pPr>
      <w:r w:rsidRPr="002C1F4B">
        <w:rPr>
          <w:rFonts w:ascii="Times New Roman" w:hAnsi="Times New Roman" w:cs="Times New Roman"/>
          <w:bCs/>
          <w:sz w:val="26"/>
          <w:szCs w:val="26"/>
        </w:rPr>
        <w:t>Окремо було зазначено про відсутність в чинному законодавстві прямої заборони використання будь-яких академічних тексті з країни-агресора.</w:t>
      </w:r>
    </w:p>
    <w:p w14:paraId="7D250496" w14:textId="3EC5BD57" w:rsidR="00DF69A8" w:rsidRPr="002C1F4B" w:rsidRDefault="00A25B72" w:rsidP="005F57FC">
      <w:pPr>
        <w:pStyle w:val="a9"/>
        <w:ind w:left="-284" w:firstLine="568"/>
        <w:jc w:val="both"/>
        <w:rPr>
          <w:rFonts w:ascii="Times New Roman" w:hAnsi="Times New Roman" w:cs="Times New Roman"/>
          <w:bCs/>
          <w:sz w:val="26"/>
          <w:szCs w:val="26"/>
        </w:rPr>
      </w:pPr>
      <w:r w:rsidRPr="002C1F4B">
        <w:rPr>
          <w:rFonts w:ascii="Times New Roman" w:hAnsi="Times New Roman" w:cs="Times New Roman"/>
          <w:bCs/>
          <w:sz w:val="26"/>
          <w:szCs w:val="26"/>
        </w:rPr>
        <w:t xml:space="preserve">Крім того, </w:t>
      </w:r>
      <w:r w:rsidR="007D2848" w:rsidRPr="002C1F4B">
        <w:rPr>
          <w:rFonts w:ascii="Times New Roman" w:hAnsi="Times New Roman" w:cs="Times New Roman"/>
          <w:bCs/>
          <w:sz w:val="26"/>
          <w:szCs w:val="26"/>
        </w:rPr>
        <w:t xml:space="preserve">Комісія з академічної доброчесності університету розглянула запит Ковальчук О.К. та 12 лютого 2024 року прийняла рішення </w:t>
      </w:r>
      <w:r w:rsidR="003A3BEF" w:rsidRPr="002C1F4B">
        <w:rPr>
          <w:rFonts w:ascii="Times New Roman" w:hAnsi="Times New Roman" w:cs="Times New Roman"/>
          <w:bCs/>
          <w:sz w:val="26"/>
          <w:szCs w:val="26"/>
        </w:rPr>
        <w:t xml:space="preserve">№ 1 </w:t>
      </w:r>
      <w:r w:rsidR="007D2848" w:rsidRPr="002C1F4B">
        <w:rPr>
          <w:rFonts w:ascii="Times New Roman" w:hAnsi="Times New Roman" w:cs="Times New Roman"/>
          <w:bCs/>
          <w:sz w:val="26"/>
          <w:szCs w:val="26"/>
        </w:rPr>
        <w:t>про те, що суддею не порушено засад академічної доброчесності</w:t>
      </w:r>
      <w:r w:rsidR="003A3BEF" w:rsidRPr="002C1F4B">
        <w:rPr>
          <w:rFonts w:ascii="Times New Roman" w:hAnsi="Times New Roman" w:cs="Times New Roman"/>
          <w:bCs/>
          <w:sz w:val="26"/>
          <w:szCs w:val="26"/>
        </w:rPr>
        <w:t xml:space="preserve"> щодо використання в межах дисертаційного дослідження наукових текстів авторів з </w:t>
      </w:r>
      <w:proofErr w:type="spellStart"/>
      <w:r w:rsidR="003A3BEF" w:rsidRPr="002C1F4B">
        <w:rPr>
          <w:rFonts w:ascii="Times New Roman" w:hAnsi="Times New Roman" w:cs="Times New Roman"/>
          <w:bCs/>
          <w:sz w:val="26"/>
          <w:szCs w:val="26"/>
        </w:rPr>
        <w:t>рф</w:t>
      </w:r>
      <w:proofErr w:type="spellEnd"/>
      <w:r w:rsidR="003A3BEF" w:rsidRPr="002C1F4B">
        <w:rPr>
          <w:rFonts w:ascii="Times New Roman" w:hAnsi="Times New Roman" w:cs="Times New Roman"/>
          <w:bCs/>
          <w:sz w:val="26"/>
          <w:szCs w:val="26"/>
        </w:rPr>
        <w:t xml:space="preserve">. </w:t>
      </w:r>
    </w:p>
    <w:p w14:paraId="301BBE31" w14:textId="3C0ED547" w:rsidR="00187E2C" w:rsidRPr="002C1F4B" w:rsidRDefault="00187E2C" w:rsidP="005F57FC">
      <w:pPr>
        <w:pStyle w:val="a9"/>
        <w:ind w:left="-284" w:firstLine="568"/>
        <w:jc w:val="both"/>
        <w:rPr>
          <w:rFonts w:ascii="Times New Roman" w:hAnsi="Times New Roman" w:cs="Times New Roman"/>
          <w:bCs/>
          <w:sz w:val="26"/>
          <w:szCs w:val="26"/>
        </w:rPr>
      </w:pPr>
      <w:r w:rsidRPr="002C1F4B">
        <w:rPr>
          <w:rFonts w:ascii="Times New Roman" w:hAnsi="Times New Roman" w:cs="Times New Roman"/>
          <w:bCs/>
          <w:sz w:val="26"/>
          <w:szCs w:val="26"/>
        </w:rPr>
        <w:t xml:space="preserve">Враховуючи викладене, </w:t>
      </w:r>
      <w:r w:rsidR="00D6688A" w:rsidRPr="002C1F4B">
        <w:rPr>
          <w:rFonts w:ascii="Times New Roman" w:hAnsi="Times New Roman" w:cs="Times New Roman"/>
          <w:bCs/>
          <w:sz w:val="26"/>
          <w:szCs w:val="26"/>
        </w:rPr>
        <w:t xml:space="preserve">оскільки під час наступного пленарного засідання 29 квітня 2024 року Комісією не було отримано відомостей, які б спростовували </w:t>
      </w:r>
      <w:r w:rsidR="00BD6BA1" w:rsidRPr="002C1F4B">
        <w:rPr>
          <w:rFonts w:ascii="Times New Roman" w:hAnsi="Times New Roman" w:cs="Times New Roman"/>
          <w:bCs/>
          <w:sz w:val="26"/>
          <w:szCs w:val="26"/>
        </w:rPr>
        <w:t xml:space="preserve">фактично спільну </w:t>
      </w:r>
      <w:r w:rsidR="00D6688A" w:rsidRPr="002C1F4B">
        <w:rPr>
          <w:rFonts w:ascii="Times New Roman" w:hAnsi="Times New Roman" w:cs="Times New Roman"/>
          <w:bCs/>
          <w:sz w:val="26"/>
          <w:szCs w:val="26"/>
        </w:rPr>
        <w:t>позицію Хмельницького університету управління та права ім. Леоніда Юзькова, а також судді Ковальчук О.К., яка залишилася незмінною</w:t>
      </w:r>
      <w:r w:rsidR="00BD6BA1" w:rsidRPr="002C1F4B">
        <w:rPr>
          <w:rFonts w:ascii="Times New Roman" w:hAnsi="Times New Roman" w:cs="Times New Roman"/>
          <w:bCs/>
          <w:sz w:val="26"/>
          <w:szCs w:val="26"/>
        </w:rPr>
        <w:t xml:space="preserve">, </w:t>
      </w:r>
      <w:r w:rsidRPr="002C1F4B">
        <w:rPr>
          <w:rFonts w:ascii="Times New Roman" w:hAnsi="Times New Roman" w:cs="Times New Roman"/>
          <w:bCs/>
          <w:sz w:val="26"/>
          <w:szCs w:val="26"/>
        </w:rPr>
        <w:t xml:space="preserve">у Комісії відсутні </w:t>
      </w:r>
      <w:r w:rsidR="00D6688A" w:rsidRPr="002C1F4B">
        <w:rPr>
          <w:rFonts w:ascii="Times New Roman" w:hAnsi="Times New Roman" w:cs="Times New Roman"/>
          <w:bCs/>
          <w:sz w:val="26"/>
          <w:szCs w:val="26"/>
        </w:rPr>
        <w:t>обґрунтовані сумніви у дотриманні суддею Ковальчук О.К. академічної доброчесно</w:t>
      </w:r>
      <w:r w:rsidR="00BD6BA1" w:rsidRPr="002C1F4B">
        <w:rPr>
          <w:rFonts w:ascii="Times New Roman" w:hAnsi="Times New Roman" w:cs="Times New Roman"/>
          <w:bCs/>
          <w:sz w:val="26"/>
          <w:szCs w:val="26"/>
        </w:rPr>
        <w:t>сті</w:t>
      </w:r>
      <w:r w:rsidR="00D6688A" w:rsidRPr="002C1F4B">
        <w:rPr>
          <w:rFonts w:ascii="Times New Roman" w:hAnsi="Times New Roman" w:cs="Times New Roman"/>
          <w:bCs/>
          <w:sz w:val="26"/>
          <w:szCs w:val="26"/>
        </w:rPr>
        <w:t xml:space="preserve"> </w:t>
      </w:r>
      <w:r w:rsidR="00BD6BA1" w:rsidRPr="002C1F4B">
        <w:rPr>
          <w:rFonts w:ascii="Times New Roman" w:hAnsi="Times New Roman" w:cs="Times New Roman"/>
          <w:bCs/>
          <w:sz w:val="26"/>
          <w:szCs w:val="26"/>
        </w:rPr>
        <w:t xml:space="preserve">як ознаки відповідності критеріям доброчесності, які досліджуються в рамках процедури кваліфікаційного оцінювання відповідності судді займаній посаді. </w:t>
      </w:r>
    </w:p>
    <w:p w14:paraId="49F8B470" w14:textId="4B105936" w:rsidR="005850BC" w:rsidRPr="00861021" w:rsidRDefault="00322236"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Також Комісія зазначає, що </w:t>
      </w:r>
      <w:r w:rsidR="005850BC" w:rsidRPr="00861021">
        <w:rPr>
          <w:rFonts w:ascii="Times New Roman" w:hAnsi="Times New Roman" w:cs="Times New Roman"/>
          <w:bCs/>
          <w:sz w:val="26"/>
          <w:szCs w:val="26"/>
        </w:rPr>
        <w:t>наведен</w:t>
      </w:r>
      <w:r w:rsidRPr="00861021">
        <w:rPr>
          <w:rFonts w:ascii="Times New Roman" w:hAnsi="Times New Roman" w:cs="Times New Roman"/>
          <w:bCs/>
          <w:sz w:val="26"/>
          <w:szCs w:val="26"/>
        </w:rPr>
        <w:t>а</w:t>
      </w:r>
      <w:r w:rsidR="005850BC" w:rsidRPr="00861021">
        <w:rPr>
          <w:rFonts w:ascii="Times New Roman" w:hAnsi="Times New Roman" w:cs="Times New Roman"/>
          <w:bCs/>
          <w:sz w:val="26"/>
          <w:szCs w:val="26"/>
        </w:rPr>
        <w:t xml:space="preserve"> ГРД</w:t>
      </w:r>
      <w:r w:rsidRPr="00861021">
        <w:rPr>
          <w:rFonts w:ascii="Times New Roman" w:hAnsi="Times New Roman" w:cs="Times New Roman"/>
          <w:bCs/>
          <w:sz w:val="26"/>
          <w:szCs w:val="26"/>
        </w:rPr>
        <w:t xml:space="preserve"> інформація</w:t>
      </w:r>
      <w:r w:rsidR="005850BC" w:rsidRPr="00861021">
        <w:rPr>
          <w:rFonts w:ascii="Times New Roman" w:hAnsi="Times New Roman" w:cs="Times New Roman"/>
          <w:bCs/>
          <w:sz w:val="26"/>
          <w:szCs w:val="26"/>
        </w:rPr>
        <w:t xml:space="preserve">, яка нестала підставою для Висновку, але потребувала уточнень, </w:t>
      </w:r>
      <w:r w:rsidRPr="00861021">
        <w:rPr>
          <w:rFonts w:ascii="Times New Roman" w:hAnsi="Times New Roman" w:cs="Times New Roman"/>
          <w:bCs/>
          <w:sz w:val="26"/>
          <w:szCs w:val="26"/>
        </w:rPr>
        <w:t>не свідчить про невідповідність судді Ковальчук О.К. критеріям доброчесності</w:t>
      </w:r>
      <w:r w:rsidR="006427F0" w:rsidRPr="00861021">
        <w:rPr>
          <w:rFonts w:ascii="Times New Roman" w:hAnsi="Times New Roman" w:cs="Times New Roman"/>
          <w:bCs/>
          <w:sz w:val="26"/>
          <w:szCs w:val="26"/>
        </w:rPr>
        <w:t xml:space="preserve"> та професійної етики</w:t>
      </w:r>
      <w:r w:rsidRPr="00861021">
        <w:rPr>
          <w:rFonts w:ascii="Times New Roman" w:hAnsi="Times New Roman" w:cs="Times New Roman"/>
          <w:bCs/>
          <w:sz w:val="26"/>
          <w:szCs w:val="26"/>
        </w:rPr>
        <w:t>.</w:t>
      </w:r>
    </w:p>
    <w:p w14:paraId="004AE350" w14:textId="529DB3C1" w:rsidR="001C1099" w:rsidRPr="00861021" w:rsidRDefault="00B70B33"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 xml:space="preserve">Стосовно неодноразового звернення до ВРП судді </w:t>
      </w:r>
      <w:proofErr w:type="spellStart"/>
      <w:r w:rsidRPr="00861021">
        <w:rPr>
          <w:rFonts w:ascii="Times New Roman" w:hAnsi="Times New Roman" w:cs="Times New Roman"/>
          <w:bCs/>
          <w:sz w:val="26"/>
          <w:szCs w:val="26"/>
        </w:rPr>
        <w:t>Салюка</w:t>
      </w:r>
      <w:proofErr w:type="spellEnd"/>
      <w:r w:rsidRPr="00861021">
        <w:rPr>
          <w:rFonts w:ascii="Times New Roman" w:hAnsi="Times New Roman" w:cs="Times New Roman"/>
          <w:bCs/>
          <w:sz w:val="26"/>
          <w:szCs w:val="26"/>
        </w:rPr>
        <w:t xml:space="preserve"> П.І. </w:t>
      </w:r>
      <w:r w:rsidR="006427F0" w:rsidRPr="00861021">
        <w:rPr>
          <w:rFonts w:ascii="Times New Roman" w:hAnsi="Times New Roman" w:cs="Times New Roman"/>
          <w:bCs/>
          <w:sz w:val="26"/>
          <w:szCs w:val="26"/>
        </w:rPr>
        <w:t xml:space="preserve">щодо втручання Ковальчук О.К. в його суддівську діяльність </w:t>
      </w:r>
      <w:r w:rsidRPr="00861021">
        <w:rPr>
          <w:rFonts w:ascii="Times New Roman" w:hAnsi="Times New Roman" w:cs="Times New Roman"/>
          <w:bCs/>
          <w:sz w:val="26"/>
          <w:szCs w:val="26"/>
        </w:rPr>
        <w:t xml:space="preserve">Комісія зазначає таке. </w:t>
      </w:r>
      <w:r w:rsidR="00322236" w:rsidRPr="00861021">
        <w:rPr>
          <w:rFonts w:ascii="Times New Roman" w:hAnsi="Times New Roman" w:cs="Times New Roman"/>
          <w:bCs/>
          <w:sz w:val="26"/>
          <w:szCs w:val="26"/>
        </w:rPr>
        <w:t xml:space="preserve">Під час пленарного засідання встановлено, що подані суддею Хмельницького окружного адміністративного суду </w:t>
      </w:r>
      <w:proofErr w:type="spellStart"/>
      <w:r w:rsidR="00322236" w:rsidRPr="00861021">
        <w:rPr>
          <w:rFonts w:ascii="Times New Roman" w:hAnsi="Times New Roman" w:cs="Times New Roman"/>
          <w:bCs/>
          <w:sz w:val="26"/>
          <w:szCs w:val="26"/>
        </w:rPr>
        <w:t>Салюком</w:t>
      </w:r>
      <w:proofErr w:type="spellEnd"/>
      <w:r w:rsidR="00322236" w:rsidRPr="00861021">
        <w:rPr>
          <w:rFonts w:ascii="Times New Roman" w:hAnsi="Times New Roman" w:cs="Times New Roman"/>
          <w:bCs/>
          <w:sz w:val="26"/>
          <w:szCs w:val="26"/>
        </w:rPr>
        <w:t xml:space="preserve"> П.І. </w:t>
      </w:r>
      <w:r w:rsidR="001C1099" w:rsidRPr="00861021">
        <w:rPr>
          <w:rFonts w:ascii="Times New Roman" w:hAnsi="Times New Roman" w:cs="Times New Roman"/>
          <w:bCs/>
          <w:sz w:val="26"/>
          <w:szCs w:val="26"/>
        </w:rPr>
        <w:t xml:space="preserve">повідомлення про </w:t>
      </w:r>
      <w:r w:rsidR="00322236" w:rsidRPr="00861021">
        <w:rPr>
          <w:rFonts w:ascii="Times New Roman" w:hAnsi="Times New Roman" w:cs="Times New Roman"/>
          <w:bCs/>
          <w:sz w:val="26"/>
          <w:szCs w:val="26"/>
        </w:rPr>
        <w:t xml:space="preserve">втручання у його діяльність судді Ковальчук О.К. </w:t>
      </w:r>
      <w:r w:rsidR="001C1099" w:rsidRPr="00861021">
        <w:rPr>
          <w:rFonts w:ascii="Times New Roman" w:hAnsi="Times New Roman" w:cs="Times New Roman"/>
          <w:bCs/>
          <w:sz w:val="26"/>
          <w:szCs w:val="26"/>
        </w:rPr>
        <w:t>є безпідставними</w:t>
      </w:r>
      <w:r w:rsidRPr="00861021">
        <w:rPr>
          <w:rFonts w:ascii="Times New Roman" w:hAnsi="Times New Roman" w:cs="Times New Roman"/>
          <w:bCs/>
          <w:sz w:val="26"/>
          <w:szCs w:val="26"/>
        </w:rPr>
        <w:t>. З</w:t>
      </w:r>
      <w:r w:rsidR="001C1099" w:rsidRPr="00861021">
        <w:rPr>
          <w:rFonts w:ascii="Times New Roman" w:hAnsi="Times New Roman" w:cs="Times New Roman"/>
          <w:bCs/>
          <w:sz w:val="26"/>
          <w:szCs w:val="26"/>
        </w:rPr>
        <w:t xml:space="preserve">гідно із рішенням </w:t>
      </w:r>
      <w:r w:rsidRPr="00861021">
        <w:rPr>
          <w:rFonts w:ascii="Times New Roman" w:hAnsi="Times New Roman" w:cs="Times New Roman"/>
          <w:bCs/>
          <w:sz w:val="26"/>
          <w:szCs w:val="26"/>
        </w:rPr>
        <w:t xml:space="preserve">ВРП </w:t>
      </w:r>
      <w:r w:rsidR="001C1099" w:rsidRPr="00861021">
        <w:rPr>
          <w:rFonts w:ascii="Times New Roman" w:hAnsi="Times New Roman" w:cs="Times New Roman"/>
          <w:bCs/>
          <w:sz w:val="26"/>
          <w:szCs w:val="26"/>
        </w:rPr>
        <w:t xml:space="preserve">від 20 серпня 2020 року № 2444/0/15-20 підстави для вжиття заходів щодо забезпечення незалежності суддів та авторитету правосуддя за повідомленнями судді </w:t>
      </w:r>
      <w:proofErr w:type="spellStart"/>
      <w:r w:rsidR="001C1099" w:rsidRPr="00861021">
        <w:rPr>
          <w:rFonts w:ascii="Times New Roman" w:hAnsi="Times New Roman" w:cs="Times New Roman"/>
          <w:bCs/>
          <w:sz w:val="26"/>
          <w:szCs w:val="26"/>
        </w:rPr>
        <w:t>Салюка</w:t>
      </w:r>
      <w:proofErr w:type="spellEnd"/>
      <w:r w:rsidR="001C1099" w:rsidRPr="00861021">
        <w:rPr>
          <w:rFonts w:ascii="Times New Roman" w:hAnsi="Times New Roman" w:cs="Times New Roman"/>
          <w:bCs/>
          <w:sz w:val="26"/>
          <w:szCs w:val="26"/>
        </w:rPr>
        <w:t xml:space="preserve"> П</w:t>
      </w:r>
      <w:r w:rsidRPr="00861021">
        <w:rPr>
          <w:rFonts w:ascii="Times New Roman" w:hAnsi="Times New Roman" w:cs="Times New Roman"/>
          <w:bCs/>
          <w:sz w:val="26"/>
          <w:szCs w:val="26"/>
        </w:rPr>
        <w:t>.</w:t>
      </w:r>
      <w:r w:rsidR="001C1099" w:rsidRPr="00861021">
        <w:rPr>
          <w:rFonts w:ascii="Times New Roman" w:hAnsi="Times New Roman" w:cs="Times New Roman"/>
          <w:bCs/>
          <w:sz w:val="26"/>
          <w:szCs w:val="26"/>
        </w:rPr>
        <w:t>І</w:t>
      </w:r>
      <w:r w:rsidRPr="00861021">
        <w:rPr>
          <w:rFonts w:ascii="Times New Roman" w:hAnsi="Times New Roman" w:cs="Times New Roman"/>
          <w:bCs/>
          <w:sz w:val="26"/>
          <w:szCs w:val="26"/>
        </w:rPr>
        <w:t>. встановлені не були.</w:t>
      </w:r>
    </w:p>
    <w:p w14:paraId="03940530" w14:textId="1C70E54A" w:rsidR="00B70B33" w:rsidRPr="00861021" w:rsidRDefault="00B70B33"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Стосовно оскарження Ковальчук О.К. в судовому порядку висновку ГРД від 29 травня 2019 року Комісія зазначає таке.</w:t>
      </w:r>
    </w:p>
    <w:p w14:paraId="6463E3F9" w14:textId="2FB985BB" w:rsidR="003C3B74" w:rsidRPr="00861021" w:rsidRDefault="00B70B33" w:rsidP="005F57FC">
      <w:pPr>
        <w:pStyle w:val="a9"/>
        <w:ind w:left="-284" w:firstLine="568"/>
        <w:jc w:val="both"/>
        <w:rPr>
          <w:rFonts w:ascii="Times New Roman" w:hAnsi="Times New Roman" w:cs="Times New Roman"/>
          <w:bCs/>
          <w:sz w:val="26"/>
          <w:szCs w:val="26"/>
        </w:rPr>
      </w:pPr>
      <w:r w:rsidRPr="00861021">
        <w:rPr>
          <w:rFonts w:ascii="Times New Roman" w:hAnsi="Times New Roman" w:cs="Times New Roman"/>
          <w:bCs/>
          <w:sz w:val="26"/>
          <w:szCs w:val="26"/>
        </w:rPr>
        <w:t>Оскаржуючи до суду наведений вище висновок, суддя реалізувала надане їй</w:t>
      </w:r>
      <w:r w:rsidR="003C3B74" w:rsidRPr="00861021">
        <w:rPr>
          <w:rFonts w:ascii="Times New Roman" w:hAnsi="Times New Roman" w:cs="Times New Roman"/>
          <w:bCs/>
          <w:sz w:val="26"/>
          <w:szCs w:val="26"/>
        </w:rPr>
        <w:t>,</w:t>
      </w:r>
      <w:r w:rsidRPr="00861021">
        <w:rPr>
          <w:rFonts w:ascii="Times New Roman" w:hAnsi="Times New Roman" w:cs="Times New Roman"/>
          <w:bCs/>
          <w:sz w:val="26"/>
          <w:szCs w:val="26"/>
        </w:rPr>
        <w:t xml:space="preserve"> згідно зі статтею 55 Конституції України</w:t>
      </w:r>
      <w:r w:rsidR="003C3B74" w:rsidRPr="00861021">
        <w:rPr>
          <w:rFonts w:ascii="Times New Roman" w:hAnsi="Times New Roman" w:cs="Times New Roman"/>
          <w:bCs/>
          <w:sz w:val="26"/>
          <w:szCs w:val="26"/>
        </w:rPr>
        <w:t>,</w:t>
      </w:r>
      <w:r w:rsidRPr="00861021">
        <w:rPr>
          <w:rFonts w:ascii="Times New Roman" w:hAnsi="Times New Roman" w:cs="Times New Roman"/>
          <w:bCs/>
          <w:sz w:val="26"/>
          <w:szCs w:val="26"/>
        </w:rPr>
        <w:t xml:space="preserve"> право на судовий захист, оскільки вважала, що </w:t>
      </w:r>
      <w:r w:rsidR="006427F0" w:rsidRPr="00861021">
        <w:rPr>
          <w:rFonts w:ascii="Times New Roman" w:hAnsi="Times New Roman" w:cs="Times New Roman"/>
          <w:bCs/>
          <w:sz w:val="26"/>
          <w:szCs w:val="26"/>
        </w:rPr>
        <w:t xml:space="preserve">це рішення </w:t>
      </w:r>
      <w:r w:rsidRPr="00861021">
        <w:rPr>
          <w:rFonts w:ascii="Times New Roman" w:hAnsi="Times New Roman" w:cs="Times New Roman"/>
          <w:bCs/>
          <w:sz w:val="26"/>
          <w:szCs w:val="26"/>
        </w:rPr>
        <w:t>порушує її права</w:t>
      </w:r>
      <w:r w:rsidR="003C3B74" w:rsidRPr="00861021">
        <w:rPr>
          <w:rFonts w:ascii="Times New Roman" w:hAnsi="Times New Roman" w:cs="Times New Roman"/>
          <w:bCs/>
          <w:sz w:val="26"/>
          <w:szCs w:val="26"/>
        </w:rPr>
        <w:t>, свободи</w:t>
      </w:r>
      <w:r w:rsidRPr="00861021">
        <w:rPr>
          <w:rFonts w:ascii="Times New Roman" w:hAnsi="Times New Roman" w:cs="Times New Roman"/>
          <w:bCs/>
          <w:sz w:val="26"/>
          <w:szCs w:val="26"/>
        </w:rPr>
        <w:t xml:space="preserve"> та інтереси. У свою чергу, в подальшому Верховним Судом сформован</w:t>
      </w:r>
      <w:r w:rsidR="003C3B74" w:rsidRPr="00861021">
        <w:rPr>
          <w:rFonts w:ascii="Times New Roman" w:hAnsi="Times New Roman" w:cs="Times New Roman"/>
          <w:bCs/>
          <w:sz w:val="26"/>
          <w:szCs w:val="26"/>
        </w:rPr>
        <w:t>а</w:t>
      </w:r>
      <w:r w:rsidRPr="00861021">
        <w:rPr>
          <w:rFonts w:ascii="Times New Roman" w:hAnsi="Times New Roman" w:cs="Times New Roman"/>
          <w:bCs/>
          <w:sz w:val="26"/>
          <w:szCs w:val="26"/>
        </w:rPr>
        <w:t xml:space="preserve"> </w:t>
      </w:r>
      <w:r w:rsidR="003C3B74" w:rsidRPr="00861021">
        <w:rPr>
          <w:rFonts w:ascii="Times New Roman" w:hAnsi="Times New Roman" w:cs="Times New Roman"/>
          <w:bCs/>
          <w:sz w:val="26"/>
          <w:szCs w:val="26"/>
        </w:rPr>
        <w:t>правова позиція щодо відсутності у ГРД правосуб’єктності та неможливості оскарження таких висновків у судовому порядку. Проте, вказана правова позиція була викладена Верховним Судом у постанові від 30 березня 2021 року у справі № 160/9844/19, тобто після звернення Ковальчук О.К. до суду. Отже, сумніви ГРД у здатності судді Ковальчук О.К. ухвалювати рішення, засновані на нормах закону та відповідно</w:t>
      </w:r>
      <w:r w:rsidR="006427F0" w:rsidRPr="00861021">
        <w:rPr>
          <w:rFonts w:ascii="Times New Roman" w:hAnsi="Times New Roman" w:cs="Times New Roman"/>
          <w:bCs/>
          <w:sz w:val="26"/>
          <w:szCs w:val="26"/>
        </w:rPr>
        <w:t xml:space="preserve"> до принципу верховенства права</w:t>
      </w:r>
      <w:r w:rsidR="003C3B74" w:rsidRPr="00861021">
        <w:rPr>
          <w:rFonts w:ascii="Times New Roman" w:hAnsi="Times New Roman" w:cs="Times New Roman"/>
          <w:bCs/>
          <w:sz w:val="26"/>
          <w:szCs w:val="26"/>
        </w:rPr>
        <w:t>, є безпідставними.</w:t>
      </w:r>
    </w:p>
    <w:p w14:paraId="68E0E1CB" w14:textId="2C5FC45C" w:rsidR="00BE49D0" w:rsidRPr="00861021" w:rsidRDefault="00D22157" w:rsidP="005F57FC">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 xml:space="preserve">Оцінюючи в сукупності викладені вище факти, Комісія дійшла висновку, що </w:t>
      </w:r>
      <w:r w:rsidR="00BE5229" w:rsidRPr="00861021">
        <w:rPr>
          <w:rFonts w:ascii="Times New Roman" w:hAnsi="Times New Roman" w:cs="Times New Roman"/>
          <w:sz w:val="26"/>
          <w:szCs w:val="26"/>
        </w:rPr>
        <w:t xml:space="preserve">Ковальчук О.К </w:t>
      </w:r>
      <w:r w:rsidRPr="00861021">
        <w:rPr>
          <w:rFonts w:ascii="Times New Roman" w:hAnsi="Times New Roman" w:cs="Times New Roman"/>
          <w:sz w:val="26"/>
          <w:szCs w:val="26"/>
        </w:rPr>
        <w:t xml:space="preserve">надано чіткі та переконливі докази, </w:t>
      </w:r>
      <w:r w:rsidR="00BE5229" w:rsidRPr="00861021">
        <w:rPr>
          <w:rFonts w:ascii="Times New Roman" w:hAnsi="Times New Roman" w:cs="Times New Roman"/>
          <w:sz w:val="26"/>
          <w:szCs w:val="26"/>
        </w:rPr>
        <w:t xml:space="preserve">які </w:t>
      </w:r>
      <w:r w:rsidRPr="00861021">
        <w:rPr>
          <w:rFonts w:ascii="Times New Roman" w:hAnsi="Times New Roman" w:cs="Times New Roman"/>
          <w:sz w:val="26"/>
          <w:szCs w:val="26"/>
        </w:rPr>
        <w:t xml:space="preserve">спростовують сумніви в її відповідності критеріям доброчесності та професійної етики. </w:t>
      </w:r>
    </w:p>
    <w:p w14:paraId="48A10B3E" w14:textId="77777777" w:rsidR="004A74F3" w:rsidRPr="005F57FC" w:rsidRDefault="004A74F3" w:rsidP="00861021">
      <w:pPr>
        <w:pStyle w:val="a9"/>
        <w:ind w:left="-284"/>
        <w:jc w:val="both"/>
        <w:rPr>
          <w:rStyle w:val="a5"/>
          <w:rFonts w:ascii="Times New Roman" w:hAnsi="Times New Roman" w:cs="Times New Roman"/>
          <w:color w:val="1D1D1B"/>
          <w:sz w:val="16"/>
          <w:szCs w:val="16"/>
          <w:shd w:val="clear" w:color="auto" w:fill="FFFFFF"/>
          <w:lang w:val="en-US"/>
        </w:rPr>
      </w:pPr>
    </w:p>
    <w:p w14:paraId="5C57F90A" w14:textId="2F04ADDD" w:rsidR="00BE49D0" w:rsidRPr="00861021" w:rsidRDefault="00042792" w:rsidP="002C1F4B">
      <w:pPr>
        <w:pStyle w:val="a9"/>
        <w:ind w:left="-284" w:firstLine="568"/>
        <w:jc w:val="both"/>
        <w:rPr>
          <w:rStyle w:val="a5"/>
          <w:rFonts w:ascii="Times New Roman" w:hAnsi="Times New Roman" w:cs="Times New Roman"/>
          <w:color w:val="1D1D1B"/>
          <w:sz w:val="26"/>
          <w:szCs w:val="26"/>
          <w:shd w:val="clear" w:color="auto" w:fill="FFFFFF"/>
        </w:rPr>
      </w:pPr>
      <w:r w:rsidRPr="00861021">
        <w:rPr>
          <w:rStyle w:val="a5"/>
          <w:rFonts w:ascii="Times New Roman" w:hAnsi="Times New Roman" w:cs="Times New Roman"/>
          <w:color w:val="1D1D1B"/>
          <w:sz w:val="26"/>
          <w:szCs w:val="26"/>
          <w:shd w:val="clear" w:color="auto" w:fill="FFFFFF"/>
          <w:lang w:val="en-US"/>
        </w:rPr>
        <w:lastRenderedPageBreak/>
        <w:t>V</w:t>
      </w:r>
      <w:r w:rsidRPr="00861021">
        <w:rPr>
          <w:rStyle w:val="a5"/>
          <w:rFonts w:ascii="Times New Roman" w:hAnsi="Times New Roman" w:cs="Times New Roman"/>
          <w:color w:val="1D1D1B"/>
          <w:sz w:val="26"/>
          <w:szCs w:val="26"/>
          <w:shd w:val="clear" w:color="auto" w:fill="FFFFFF"/>
          <w:lang w:val="ru-RU"/>
        </w:rPr>
        <w:t xml:space="preserve">. </w:t>
      </w:r>
      <w:r w:rsidR="00BE49D0" w:rsidRPr="00861021">
        <w:rPr>
          <w:rStyle w:val="a5"/>
          <w:rFonts w:ascii="Times New Roman" w:hAnsi="Times New Roman" w:cs="Times New Roman"/>
          <w:color w:val="1D1D1B"/>
          <w:sz w:val="26"/>
          <w:szCs w:val="26"/>
          <w:shd w:val="clear" w:color="auto" w:fill="FFFFFF"/>
        </w:rPr>
        <w:t xml:space="preserve">Висновок Комісії </w:t>
      </w:r>
      <w:r w:rsidR="00617298" w:rsidRPr="00861021">
        <w:rPr>
          <w:rStyle w:val="a5"/>
          <w:rFonts w:ascii="Times New Roman" w:hAnsi="Times New Roman" w:cs="Times New Roman"/>
          <w:color w:val="1D1D1B"/>
          <w:sz w:val="26"/>
          <w:szCs w:val="26"/>
          <w:shd w:val="clear" w:color="auto" w:fill="FFFFFF"/>
        </w:rPr>
        <w:t>за результатами розгляду справи</w:t>
      </w:r>
    </w:p>
    <w:p w14:paraId="5782CE12" w14:textId="7E8306CC" w:rsidR="00D22157" w:rsidRPr="00861021" w:rsidRDefault="00630F5C" w:rsidP="005F57FC">
      <w:pPr>
        <w:spacing w:after="0" w:line="240" w:lineRule="auto"/>
        <w:ind w:left="-284" w:firstLine="568"/>
        <w:jc w:val="both"/>
        <w:rPr>
          <w:rFonts w:ascii="Times New Roman" w:eastAsiaTheme="minorHAnsi" w:hAnsi="Times New Roman" w:cs="Times New Roman"/>
          <w:sz w:val="26"/>
          <w:szCs w:val="26"/>
        </w:rPr>
      </w:pPr>
      <w:r w:rsidRPr="00861021">
        <w:rPr>
          <w:rFonts w:ascii="Times New Roman" w:eastAsiaTheme="minorHAnsi" w:hAnsi="Times New Roman" w:cs="Times New Roman"/>
          <w:sz w:val="26"/>
          <w:szCs w:val="26"/>
        </w:rPr>
        <w:t xml:space="preserve">За результатами засідання </w:t>
      </w:r>
      <w:r w:rsidR="00AF5F0A" w:rsidRPr="00861021">
        <w:rPr>
          <w:rFonts w:ascii="Times New Roman" w:eastAsiaTheme="minorHAnsi" w:hAnsi="Times New Roman" w:cs="Times New Roman"/>
          <w:sz w:val="26"/>
          <w:szCs w:val="26"/>
        </w:rPr>
        <w:t xml:space="preserve">29 </w:t>
      </w:r>
      <w:r w:rsidR="0011185B" w:rsidRPr="00861021">
        <w:rPr>
          <w:rFonts w:ascii="Times New Roman" w:eastAsiaTheme="minorHAnsi" w:hAnsi="Times New Roman" w:cs="Times New Roman"/>
          <w:sz w:val="26"/>
          <w:szCs w:val="26"/>
        </w:rPr>
        <w:t xml:space="preserve">квітня </w:t>
      </w:r>
      <w:r w:rsidR="00F030FC" w:rsidRPr="00861021">
        <w:rPr>
          <w:rFonts w:ascii="Times New Roman" w:eastAsiaTheme="minorHAnsi" w:hAnsi="Times New Roman" w:cs="Times New Roman"/>
          <w:sz w:val="26"/>
          <w:szCs w:val="26"/>
        </w:rPr>
        <w:t>2024 року Комісія</w:t>
      </w:r>
      <w:r w:rsidRPr="00861021">
        <w:rPr>
          <w:rFonts w:ascii="Times New Roman" w:eastAsiaTheme="minorHAnsi" w:hAnsi="Times New Roman" w:cs="Times New Roman"/>
          <w:sz w:val="26"/>
          <w:szCs w:val="26"/>
        </w:rPr>
        <w:t xml:space="preserve"> у пленарному складі </w:t>
      </w:r>
      <w:r w:rsidR="00F030FC" w:rsidRPr="00861021">
        <w:rPr>
          <w:rFonts w:ascii="Times New Roman" w:eastAsiaTheme="minorHAnsi" w:hAnsi="Times New Roman" w:cs="Times New Roman"/>
          <w:sz w:val="26"/>
          <w:szCs w:val="26"/>
        </w:rPr>
        <w:t xml:space="preserve">дійшла висновку про </w:t>
      </w:r>
      <w:r w:rsidR="00D22157" w:rsidRPr="00861021">
        <w:rPr>
          <w:rFonts w:ascii="Times New Roman" w:eastAsiaTheme="minorHAnsi" w:hAnsi="Times New Roman" w:cs="Times New Roman"/>
          <w:sz w:val="26"/>
          <w:szCs w:val="26"/>
        </w:rPr>
        <w:t xml:space="preserve">відповідність судді </w:t>
      </w:r>
      <w:r w:rsidR="000962B9" w:rsidRPr="00861021">
        <w:rPr>
          <w:rFonts w:ascii="Times New Roman" w:eastAsiaTheme="minorHAnsi" w:hAnsi="Times New Roman" w:cs="Times New Roman"/>
          <w:sz w:val="26"/>
          <w:szCs w:val="26"/>
        </w:rPr>
        <w:t xml:space="preserve">Хмельницького окружного адміністративного суду Ковальчук О.К. </w:t>
      </w:r>
      <w:r w:rsidR="00F030FC" w:rsidRPr="00861021">
        <w:rPr>
          <w:rFonts w:ascii="Times New Roman" w:eastAsiaTheme="minorHAnsi" w:hAnsi="Times New Roman" w:cs="Times New Roman"/>
          <w:sz w:val="26"/>
          <w:szCs w:val="26"/>
        </w:rPr>
        <w:t>займаній посаді</w:t>
      </w:r>
      <w:r w:rsidR="00D22157" w:rsidRPr="00861021">
        <w:rPr>
          <w:rFonts w:ascii="Times New Roman" w:eastAsiaTheme="minorHAnsi" w:hAnsi="Times New Roman" w:cs="Times New Roman"/>
          <w:sz w:val="26"/>
          <w:szCs w:val="26"/>
        </w:rPr>
        <w:t>.</w:t>
      </w:r>
    </w:p>
    <w:p w14:paraId="5A98C66C" w14:textId="553B8E49" w:rsidR="00D22157" w:rsidRPr="00861021" w:rsidRDefault="00D22157" w:rsidP="005F57FC">
      <w:pPr>
        <w:pStyle w:val="a9"/>
        <w:ind w:left="-284" w:firstLine="568"/>
        <w:jc w:val="both"/>
        <w:rPr>
          <w:rFonts w:ascii="Times New Roman" w:hAnsi="Times New Roman" w:cs="Times New Roman"/>
          <w:sz w:val="26"/>
          <w:szCs w:val="26"/>
        </w:rPr>
      </w:pPr>
      <w:r w:rsidRPr="00861021">
        <w:rPr>
          <w:rFonts w:ascii="Times New Roman" w:hAnsi="Times New Roman" w:cs="Times New Roman"/>
          <w:sz w:val="26"/>
          <w:szCs w:val="26"/>
        </w:rPr>
        <w:t>Ураховуючи викладене, керуючись підпунктом 4 пункту 16-1 розділу XV «Перехідні положення» Конституції України, статтями 83–86, 88, 93, 101, пунктом 20 розділу XII «Прикінцеві та перехідні положення» Закону України «Про судоустрій і статус суддів», Регламентом Вищої кваліфікаційної комісії суддів України,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Вища кваліфікаційна ком</w:t>
      </w:r>
      <w:r w:rsidR="004A74F3" w:rsidRPr="00861021">
        <w:rPr>
          <w:rFonts w:ascii="Times New Roman" w:hAnsi="Times New Roman" w:cs="Times New Roman"/>
          <w:sz w:val="26"/>
          <w:szCs w:val="26"/>
        </w:rPr>
        <w:t xml:space="preserve">ісія суддів України </w:t>
      </w:r>
      <w:r w:rsidR="000962B9" w:rsidRPr="00861021">
        <w:rPr>
          <w:rFonts w:ascii="Times New Roman" w:hAnsi="Times New Roman" w:cs="Times New Roman"/>
          <w:sz w:val="26"/>
          <w:szCs w:val="26"/>
        </w:rPr>
        <w:t xml:space="preserve">10 голосами «за» та 4 голосами «проти» </w:t>
      </w:r>
    </w:p>
    <w:p w14:paraId="68CE7749" w14:textId="77777777" w:rsidR="000962B9" w:rsidRPr="005F57FC" w:rsidRDefault="000962B9" w:rsidP="00861021">
      <w:pPr>
        <w:pStyle w:val="a9"/>
        <w:ind w:left="-284"/>
        <w:jc w:val="both"/>
        <w:rPr>
          <w:rFonts w:ascii="Times New Roman" w:hAnsi="Times New Roman" w:cs="Times New Roman"/>
          <w:sz w:val="16"/>
          <w:szCs w:val="16"/>
        </w:rPr>
      </w:pPr>
    </w:p>
    <w:p w14:paraId="1F5B81E2" w14:textId="7919D48B" w:rsidR="00065344" w:rsidRPr="00861021" w:rsidRDefault="00652C1A" w:rsidP="00861021">
      <w:pPr>
        <w:pStyle w:val="a9"/>
        <w:ind w:left="-284"/>
        <w:jc w:val="center"/>
        <w:rPr>
          <w:rFonts w:ascii="Times New Roman" w:hAnsi="Times New Roman" w:cs="Times New Roman"/>
          <w:color w:val="000000"/>
          <w:sz w:val="26"/>
          <w:szCs w:val="26"/>
        </w:rPr>
      </w:pPr>
      <w:r w:rsidRPr="00861021">
        <w:rPr>
          <w:rFonts w:ascii="Times New Roman" w:hAnsi="Times New Roman" w:cs="Times New Roman"/>
          <w:color w:val="000000"/>
          <w:sz w:val="26"/>
          <w:szCs w:val="26"/>
        </w:rPr>
        <w:t>вирішила:</w:t>
      </w:r>
    </w:p>
    <w:p w14:paraId="6EFBC66A" w14:textId="77777777" w:rsidR="00AC53EC" w:rsidRPr="005F57FC" w:rsidRDefault="00AC53EC" w:rsidP="00861021">
      <w:pPr>
        <w:pStyle w:val="a9"/>
        <w:ind w:left="-284"/>
        <w:jc w:val="center"/>
        <w:rPr>
          <w:rFonts w:ascii="Times New Roman" w:hAnsi="Times New Roman" w:cs="Times New Roman"/>
          <w:color w:val="000000"/>
          <w:sz w:val="16"/>
          <w:szCs w:val="16"/>
        </w:rPr>
      </w:pPr>
    </w:p>
    <w:p w14:paraId="64CCD165" w14:textId="29404A50" w:rsidR="00AF15BE" w:rsidRPr="005F57FC" w:rsidRDefault="002C1F4B" w:rsidP="005F57FC">
      <w:pPr>
        <w:spacing w:after="0" w:line="240" w:lineRule="auto"/>
        <w:ind w:left="-284"/>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в</w:t>
      </w:r>
      <w:r w:rsidR="00AF15BE" w:rsidRPr="00861021">
        <w:rPr>
          <w:rFonts w:ascii="Times New Roman" w:eastAsiaTheme="minorHAnsi" w:hAnsi="Times New Roman" w:cs="Times New Roman"/>
          <w:sz w:val="26"/>
          <w:szCs w:val="26"/>
        </w:rPr>
        <w:t xml:space="preserve">изнати суддю </w:t>
      </w:r>
      <w:r w:rsidR="000962B9" w:rsidRPr="00861021">
        <w:rPr>
          <w:rFonts w:ascii="Times New Roman" w:eastAsiaTheme="minorHAnsi" w:hAnsi="Times New Roman" w:cs="Times New Roman"/>
          <w:sz w:val="26"/>
          <w:szCs w:val="26"/>
        </w:rPr>
        <w:t xml:space="preserve">Хмельницького окружного адміністративного суду Ковальчук Олену Костянтинівну </w:t>
      </w:r>
      <w:r w:rsidR="00AF15BE" w:rsidRPr="00861021">
        <w:rPr>
          <w:rFonts w:ascii="Times New Roman" w:eastAsiaTheme="minorHAnsi" w:hAnsi="Times New Roman" w:cs="Times New Roman"/>
          <w:sz w:val="26"/>
          <w:szCs w:val="26"/>
        </w:rPr>
        <w:t>такою, що відповідає займаній посаді.</w:t>
      </w:r>
    </w:p>
    <w:p w14:paraId="0AAB70CD" w14:textId="77777777" w:rsidR="005F57FC" w:rsidRDefault="005F57FC" w:rsidP="00861021">
      <w:pPr>
        <w:shd w:val="clear" w:color="auto" w:fill="FFFFFF"/>
        <w:spacing w:after="0" w:line="480" w:lineRule="auto"/>
        <w:ind w:left="-284"/>
        <w:jc w:val="both"/>
        <w:rPr>
          <w:rFonts w:ascii="Times New Roman" w:eastAsia="Times New Roman" w:hAnsi="Times New Roman" w:cs="Times New Roman"/>
          <w:sz w:val="16"/>
          <w:szCs w:val="16"/>
          <w:lang w:eastAsia="uk-UA"/>
        </w:rPr>
      </w:pPr>
    </w:p>
    <w:p w14:paraId="29295414" w14:textId="625CA9A1" w:rsidR="000962B9" w:rsidRDefault="00861021"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Го</w:t>
      </w:r>
      <w:r>
        <w:rPr>
          <w:rFonts w:ascii="Times New Roman" w:eastAsia="Times New Roman" w:hAnsi="Times New Roman" w:cs="Times New Roman"/>
          <w:sz w:val="26"/>
          <w:szCs w:val="26"/>
          <w:lang w:eastAsia="uk-UA"/>
        </w:rPr>
        <w:t>ловуючий</w:t>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r>
      <w:r>
        <w:rPr>
          <w:rFonts w:ascii="Times New Roman" w:eastAsia="Times New Roman" w:hAnsi="Times New Roman" w:cs="Times New Roman"/>
          <w:sz w:val="26"/>
          <w:szCs w:val="26"/>
          <w:lang w:eastAsia="uk-UA"/>
        </w:rPr>
        <w:tab/>
        <w:t xml:space="preserve">     </w:t>
      </w:r>
      <w:r w:rsidR="000962B9" w:rsidRPr="00861021">
        <w:rPr>
          <w:rFonts w:ascii="Times New Roman" w:eastAsia="Times New Roman" w:hAnsi="Times New Roman" w:cs="Times New Roman"/>
          <w:sz w:val="26"/>
          <w:szCs w:val="26"/>
          <w:lang w:eastAsia="uk-UA"/>
        </w:rPr>
        <w:t>Руслан СИДОРОВИЧ «</w:t>
      </w:r>
      <w:r w:rsidR="00BE5229" w:rsidRPr="00861021">
        <w:rPr>
          <w:rFonts w:ascii="Times New Roman" w:eastAsia="Times New Roman" w:hAnsi="Times New Roman" w:cs="Times New Roman"/>
          <w:sz w:val="26"/>
          <w:szCs w:val="26"/>
          <w:lang w:eastAsia="uk-UA"/>
        </w:rPr>
        <w:t>ЗА»</w:t>
      </w:r>
    </w:p>
    <w:p w14:paraId="318B4355" w14:textId="1A28FD9C" w:rsidR="000962B9" w:rsidRDefault="000962B9"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Члени Комісії:</w:t>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Pr="00861021">
        <w:rPr>
          <w:rFonts w:ascii="Times New Roman" w:eastAsia="Times New Roman" w:hAnsi="Times New Roman" w:cs="Times New Roman"/>
          <w:sz w:val="26"/>
          <w:szCs w:val="26"/>
          <w:lang w:eastAsia="uk-UA"/>
        </w:rPr>
        <w:t xml:space="preserve">Михайло БОГОНІС </w:t>
      </w:r>
      <w:r w:rsidR="00BE5229" w:rsidRPr="00861021">
        <w:rPr>
          <w:rFonts w:ascii="Times New Roman" w:eastAsia="Times New Roman" w:hAnsi="Times New Roman" w:cs="Times New Roman"/>
          <w:sz w:val="26"/>
          <w:szCs w:val="26"/>
          <w:lang w:eastAsia="uk-UA"/>
        </w:rPr>
        <w:t>«ЗА»</w:t>
      </w:r>
    </w:p>
    <w:p w14:paraId="46A2D2F8" w14:textId="50A87B22"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Людмила ВОЛКОВА </w:t>
      </w:r>
      <w:r w:rsidR="00BE5229" w:rsidRPr="00861021">
        <w:rPr>
          <w:rFonts w:ascii="Times New Roman" w:eastAsia="Times New Roman" w:hAnsi="Times New Roman" w:cs="Times New Roman"/>
          <w:sz w:val="26"/>
          <w:szCs w:val="26"/>
          <w:lang w:eastAsia="uk-UA"/>
        </w:rPr>
        <w:t>«ЗА»</w:t>
      </w:r>
    </w:p>
    <w:p w14:paraId="6F844BAF" w14:textId="6EF64A66"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Віталій ГАЦЕЛЮК </w:t>
      </w:r>
      <w:r w:rsidR="00BE5229" w:rsidRPr="00861021">
        <w:rPr>
          <w:rFonts w:ascii="Times New Roman" w:eastAsia="Times New Roman" w:hAnsi="Times New Roman" w:cs="Times New Roman"/>
          <w:sz w:val="26"/>
          <w:szCs w:val="26"/>
          <w:lang w:eastAsia="uk-UA"/>
        </w:rPr>
        <w:t>«ЗА»</w:t>
      </w:r>
    </w:p>
    <w:p w14:paraId="41585F60" w14:textId="7F45B9E5"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Ярослав ДУХ </w:t>
      </w:r>
      <w:r w:rsidR="00BE5229" w:rsidRPr="00861021">
        <w:rPr>
          <w:rFonts w:ascii="Times New Roman" w:eastAsia="Times New Roman" w:hAnsi="Times New Roman" w:cs="Times New Roman"/>
          <w:sz w:val="26"/>
          <w:szCs w:val="26"/>
          <w:lang w:eastAsia="uk-UA"/>
        </w:rPr>
        <w:t>«ПРОТИ»</w:t>
      </w:r>
    </w:p>
    <w:p w14:paraId="764FC7CE" w14:textId="79FFD050"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Роман КИДИСЮК </w:t>
      </w:r>
      <w:r w:rsidR="00BE5229" w:rsidRPr="00861021">
        <w:rPr>
          <w:rFonts w:ascii="Times New Roman" w:eastAsia="Times New Roman" w:hAnsi="Times New Roman" w:cs="Times New Roman"/>
          <w:sz w:val="26"/>
          <w:szCs w:val="26"/>
          <w:lang w:eastAsia="uk-UA"/>
        </w:rPr>
        <w:t>«ЗА»</w:t>
      </w:r>
    </w:p>
    <w:p w14:paraId="6DB1132F" w14:textId="37ECD8DE"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Надія КОБЕЦЬКА </w:t>
      </w:r>
      <w:r w:rsidR="00BE5229" w:rsidRPr="00861021">
        <w:rPr>
          <w:rFonts w:ascii="Times New Roman" w:eastAsia="Times New Roman" w:hAnsi="Times New Roman" w:cs="Times New Roman"/>
          <w:sz w:val="26"/>
          <w:szCs w:val="26"/>
          <w:lang w:eastAsia="uk-UA"/>
        </w:rPr>
        <w:t>«ПРОТИ»</w:t>
      </w:r>
    </w:p>
    <w:p w14:paraId="3D39DAE6" w14:textId="32C1C1CE"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Олег КОЛІУШ </w:t>
      </w:r>
      <w:r w:rsidR="00BE5229" w:rsidRPr="00861021">
        <w:rPr>
          <w:rFonts w:ascii="Times New Roman" w:eastAsia="Times New Roman" w:hAnsi="Times New Roman" w:cs="Times New Roman"/>
          <w:sz w:val="26"/>
          <w:szCs w:val="26"/>
          <w:lang w:eastAsia="uk-UA"/>
        </w:rPr>
        <w:t>«ЗА»</w:t>
      </w:r>
    </w:p>
    <w:p w14:paraId="6F8F87E3" w14:textId="59BCF920" w:rsidR="000962B9" w:rsidRPr="00861021"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Руслан МЕЛЬНИК </w:t>
      </w:r>
      <w:r w:rsidR="00BE5229" w:rsidRPr="00861021">
        <w:rPr>
          <w:rFonts w:ascii="Times New Roman" w:eastAsia="Times New Roman" w:hAnsi="Times New Roman" w:cs="Times New Roman"/>
          <w:sz w:val="26"/>
          <w:szCs w:val="26"/>
          <w:lang w:eastAsia="uk-UA"/>
        </w:rPr>
        <w:t>«ЗА»</w:t>
      </w:r>
    </w:p>
    <w:p w14:paraId="705D039A" w14:textId="50B587D5"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Олексій ОМЕЛЬЯН </w:t>
      </w:r>
      <w:r w:rsidR="00BE5229" w:rsidRPr="00861021">
        <w:rPr>
          <w:rFonts w:ascii="Times New Roman" w:eastAsia="Times New Roman" w:hAnsi="Times New Roman" w:cs="Times New Roman"/>
          <w:sz w:val="26"/>
          <w:szCs w:val="26"/>
          <w:lang w:eastAsia="uk-UA"/>
        </w:rPr>
        <w:t>«ЗА»</w:t>
      </w:r>
    </w:p>
    <w:p w14:paraId="3B6019C4" w14:textId="3AAF12B1" w:rsidR="000962B9"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Андрій ПАСІЧНИК </w:t>
      </w:r>
      <w:r w:rsidR="00BE5229" w:rsidRPr="00861021">
        <w:rPr>
          <w:rFonts w:ascii="Times New Roman" w:eastAsia="Times New Roman" w:hAnsi="Times New Roman" w:cs="Times New Roman"/>
          <w:sz w:val="26"/>
          <w:szCs w:val="26"/>
          <w:lang w:eastAsia="uk-UA"/>
        </w:rPr>
        <w:t>«ЗА»</w:t>
      </w:r>
    </w:p>
    <w:p w14:paraId="70C9408D" w14:textId="3C807096" w:rsidR="000962B9" w:rsidRPr="00861021"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Роман САБОДАШ </w:t>
      </w:r>
      <w:r w:rsidR="00BE5229" w:rsidRPr="00861021">
        <w:rPr>
          <w:rFonts w:ascii="Times New Roman" w:eastAsia="Times New Roman" w:hAnsi="Times New Roman" w:cs="Times New Roman"/>
          <w:sz w:val="26"/>
          <w:szCs w:val="26"/>
          <w:lang w:eastAsia="uk-UA"/>
        </w:rPr>
        <w:t>«ПРОТИ»</w:t>
      </w:r>
    </w:p>
    <w:p w14:paraId="73BE64F2" w14:textId="0F9658D3" w:rsidR="000962B9" w:rsidRPr="00861021"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 xml:space="preserve">Сергій ЧУМАК </w:t>
      </w:r>
      <w:r w:rsidR="00BE5229" w:rsidRPr="00861021">
        <w:rPr>
          <w:rFonts w:ascii="Times New Roman" w:eastAsia="Times New Roman" w:hAnsi="Times New Roman" w:cs="Times New Roman"/>
          <w:sz w:val="26"/>
          <w:szCs w:val="26"/>
          <w:lang w:eastAsia="uk-UA"/>
        </w:rPr>
        <w:t>«ПРОТИ»</w:t>
      </w:r>
    </w:p>
    <w:p w14:paraId="04F44474" w14:textId="75F83C04" w:rsidR="001A4892" w:rsidRPr="00861021" w:rsidRDefault="0086369F" w:rsidP="005F57FC">
      <w:pPr>
        <w:shd w:val="clear" w:color="auto" w:fill="FFFFFF"/>
        <w:spacing w:after="0" w:line="480" w:lineRule="auto"/>
        <w:ind w:left="-284"/>
        <w:jc w:val="both"/>
        <w:rPr>
          <w:rFonts w:ascii="Times New Roman" w:eastAsia="Times New Roman" w:hAnsi="Times New Roman" w:cs="Times New Roman"/>
          <w:sz w:val="26"/>
          <w:szCs w:val="26"/>
          <w:lang w:eastAsia="uk-UA"/>
        </w:rPr>
      </w:pP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Pr="00861021">
        <w:rPr>
          <w:rFonts w:ascii="Times New Roman" w:eastAsia="Times New Roman" w:hAnsi="Times New Roman" w:cs="Times New Roman"/>
          <w:sz w:val="26"/>
          <w:szCs w:val="26"/>
          <w:lang w:eastAsia="uk-UA"/>
        </w:rPr>
        <w:tab/>
      </w:r>
      <w:r w:rsidR="00861021" w:rsidRPr="00861021">
        <w:rPr>
          <w:rFonts w:ascii="Times New Roman" w:eastAsia="Times New Roman" w:hAnsi="Times New Roman" w:cs="Times New Roman"/>
          <w:sz w:val="26"/>
          <w:szCs w:val="26"/>
          <w:lang w:eastAsia="uk-UA"/>
        </w:rPr>
        <w:tab/>
      </w:r>
      <w:r w:rsidR="00861021">
        <w:rPr>
          <w:rFonts w:ascii="Times New Roman" w:eastAsia="Times New Roman" w:hAnsi="Times New Roman" w:cs="Times New Roman"/>
          <w:sz w:val="26"/>
          <w:szCs w:val="26"/>
          <w:lang w:eastAsia="uk-UA"/>
        </w:rPr>
        <w:t xml:space="preserve">    </w:t>
      </w:r>
      <w:r w:rsidR="000962B9" w:rsidRPr="00861021">
        <w:rPr>
          <w:rFonts w:ascii="Times New Roman" w:eastAsia="Times New Roman" w:hAnsi="Times New Roman" w:cs="Times New Roman"/>
          <w:sz w:val="26"/>
          <w:szCs w:val="26"/>
          <w:lang w:eastAsia="uk-UA"/>
        </w:rPr>
        <w:t>Галина ШЕВЧУК</w:t>
      </w:r>
      <w:r w:rsidR="00BE5229" w:rsidRPr="00861021">
        <w:rPr>
          <w:rFonts w:ascii="Times New Roman" w:eastAsia="Times New Roman" w:hAnsi="Times New Roman" w:cs="Times New Roman"/>
          <w:sz w:val="26"/>
          <w:szCs w:val="26"/>
          <w:lang w:eastAsia="uk-UA"/>
        </w:rPr>
        <w:t xml:space="preserve"> «ЗА»</w:t>
      </w:r>
    </w:p>
    <w:sectPr w:rsidR="001A4892" w:rsidRPr="00861021" w:rsidSect="00257CBF">
      <w:headerReference w:type="default" r:id="rId9"/>
      <w:pgSz w:w="11906" w:h="16838"/>
      <w:pgMar w:top="993" w:right="566"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65FA3" w14:textId="77777777" w:rsidR="003E4E07" w:rsidRDefault="003E4E07" w:rsidP="00BB6EA6">
      <w:pPr>
        <w:spacing w:after="0" w:line="240" w:lineRule="auto"/>
      </w:pPr>
      <w:r>
        <w:separator/>
      </w:r>
    </w:p>
  </w:endnote>
  <w:endnote w:type="continuationSeparator" w:id="0">
    <w:p w14:paraId="7B691D3D" w14:textId="77777777" w:rsidR="003E4E07" w:rsidRDefault="003E4E07" w:rsidP="00BB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3FD0" w14:textId="77777777" w:rsidR="003E4E07" w:rsidRDefault="003E4E07" w:rsidP="00BB6EA6">
      <w:pPr>
        <w:spacing w:after="0" w:line="240" w:lineRule="auto"/>
      </w:pPr>
      <w:r>
        <w:separator/>
      </w:r>
    </w:p>
  </w:footnote>
  <w:footnote w:type="continuationSeparator" w:id="0">
    <w:p w14:paraId="4C4147CC" w14:textId="77777777" w:rsidR="003E4E07" w:rsidRDefault="003E4E07" w:rsidP="00BB6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7980654"/>
      <w:docPartObj>
        <w:docPartGallery w:val="Page Numbers (Top of Page)"/>
        <w:docPartUnique/>
      </w:docPartObj>
    </w:sdtPr>
    <w:sdtEndPr/>
    <w:sdtContent>
      <w:p w14:paraId="2DF079A4" w14:textId="6EAE916E" w:rsidR="00984D3C" w:rsidRDefault="00984D3C">
        <w:pPr>
          <w:pStyle w:val="aa"/>
          <w:jc w:val="center"/>
        </w:pPr>
        <w:r>
          <w:fldChar w:fldCharType="begin"/>
        </w:r>
        <w:r>
          <w:instrText>PAGE   \* MERGEFORMAT</w:instrText>
        </w:r>
        <w:r>
          <w:fldChar w:fldCharType="separate"/>
        </w:r>
        <w:r w:rsidR="004736DD">
          <w:rPr>
            <w:noProof/>
          </w:rPr>
          <w:t>7</w:t>
        </w:r>
        <w:r>
          <w:fldChar w:fldCharType="end"/>
        </w:r>
      </w:p>
    </w:sdtContent>
  </w:sdt>
  <w:p w14:paraId="7D775274" w14:textId="77777777" w:rsidR="00984D3C" w:rsidRDefault="00984D3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3F38"/>
    <w:multiLevelType w:val="multilevel"/>
    <w:tmpl w:val="0BCE436E"/>
    <w:lvl w:ilvl="0">
      <w:start w:val="2"/>
      <w:numFmt w:val="decimal"/>
      <w:lvlText w:val="%1."/>
      <w:lvlJc w:val="left"/>
      <w:pPr>
        <w:ind w:left="2136" w:hanging="360"/>
      </w:pPr>
      <w:rPr>
        <w:rFonts w:hint="default"/>
        <w:b w:val="0"/>
      </w:rPr>
    </w:lvl>
    <w:lvl w:ilvl="1">
      <w:start w:val="2"/>
      <w:numFmt w:val="decimal"/>
      <w:isLgl/>
      <w:lvlText w:val="%1.%2."/>
      <w:lvlJc w:val="left"/>
      <w:pPr>
        <w:ind w:left="2496" w:hanging="720"/>
      </w:pPr>
      <w:rPr>
        <w:rFonts w:hint="default"/>
        <w:b/>
      </w:rPr>
    </w:lvl>
    <w:lvl w:ilvl="2">
      <w:start w:val="1"/>
      <w:numFmt w:val="decimal"/>
      <w:isLgl/>
      <w:lvlText w:val="%1.%2.%3."/>
      <w:lvlJc w:val="left"/>
      <w:pPr>
        <w:ind w:left="249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44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3576" w:hanging="1800"/>
      </w:pPr>
      <w:rPr>
        <w:rFonts w:hint="default"/>
      </w:rPr>
    </w:lvl>
  </w:abstractNum>
  <w:abstractNum w:abstractNumId="1" w15:restartNumberingAfterBreak="0">
    <w:nsid w:val="08BB14DD"/>
    <w:multiLevelType w:val="hybridMultilevel"/>
    <w:tmpl w:val="217E60A6"/>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033610"/>
    <w:multiLevelType w:val="multilevel"/>
    <w:tmpl w:val="AEA2116C"/>
    <w:lvl w:ilvl="0">
      <w:start w:val="1"/>
      <w:numFmt w:val="decimal"/>
      <w:lvlText w:val="%1."/>
      <w:lvlJc w:val="left"/>
      <w:pPr>
        <w:ind w:left="360" w:hanging="360"/>
      </w:pPr>
      <w:rPr>
        <w:rFonts w:hint="default"/>
        <w:b w:val="0"/>
        <w:bCs/>
      </w:rPr>
    </w:lvl>
    <w:lvl w:ilvl="1">
      <w:start w:val="1"/>
      <w:numFmt w:val="decimal"/>
      <w:lvlText w:val="%1.%2."/>
      <w:lvlJc w:val="left"/>
      <w:pPr>
        <w:ind w:left="993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63323"/>
    <w:multiLevelType w:val="hybridMultilevel"/>
    <w:tmpl w:val="3FDAF4AC"/>
    <w:lvl w:ilvl="0" w:tplc="FF4242F4">
      <w:start w:val="1"/>
      <w:numFmt w:val="decimal"/>
      <w:lvlText w:val="%1."/>
      <w:lvlJc w:val="left"/>
      <w:pPr>
        <w:ind w:left="1068" w:hanging="360"/>
      </w:pPr>
      <w:rPr>
        <w:rFonts w:hint="default"/>
        <w:b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15:restartNumberingAfterBreak="0">
    <w:nsid w:val="131A7622"/>
    <w:multiLevelType w:val="hybridMultilevel"/>
    <w:tmpl w:val="371C7F10"/>
    <w:lvl w:ilvl="0" w:tplc="768653F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1E576E2"/>
    <w:multiLevelType w:val="hybridMultilevel"/>
    <w:tmpl w:val="4F34E8AA"/>
    <w:lvl w:ilvl="0" w:tplc="33CC84DC">
      <w:start w:val="1"/>
      <w:numFmt w:val="decimal"/>
      <w:lvlText w:val="%1."/>
      <w:lvlJc w:val="left"/>
      <w:pPr>
        <w:ind w:left="5036" w:hanging="360"/>
      </w:pPr>
      <w:rPr>
        <w:rFonts w:hint="default"/>
      </w:rPr>
    </w:lvl>
    <w:lvl w:ilvl="1" w:tplc="04220019" w:tentative="1">
      <w:start w:val="1"/>
      <w:numFmt w:val="lowerLetter"/>
      <w:lvlText w:val="%2."/>
      <w:lvlJc w:val="left"/>
      <w:pPr>
        <w:ind w:left="5756" w:hanging="360"/>
      </w:pPr>
    </w:lvl>
    <w:lvl w:ilvl="2" w:tplc="0422001B" w:tentative="1">
      <w:start w:val="1"/>
      <w:numFmt w:val="lowerRoman"/>
      <w:lvlText w:val="%3."/>
      <w:lvlJc w:val="right"/>
      <w:pPr>
        <w:ind w:left="6476" w:hanging="180"/>
      </w:pPr>
    </w:lvl>
    <w:lvl w:ilvl="3" w:tplc="0422000F" w:tentative="1">
      <w:start w:val="1"/>
      <w:numFmt w:val="decimal"/>
      <w:lvlText w:val="%4."/>
      <w:lvlJc w:val="left"/>
      <w:pPr>
        <w:ind w:left="7196" w:hanging="360"/>
      </w:pPr>
    </w:lvl>
    <w:lvl w:ilvl="4" w:tplc="04220019" w:tentative="1">
      <w:start w:val="1"/>
      <w:numFmt w:val="lowerLetter"/>
      <w:lvlText w:val="%5."/>
      <w:lvlJc w:val="left"/>
      <w:pPr>
        <w:ind w:left="7916" w:hanging="360"/>
      </w:pPr>
    </w:lvl>
    <w:lvl w:ilvl="5" w:tplc="0422001B" w:tentative="1">
      <w:start w:val="1"/>
      <w:numFmt w:val="lowerRoman"/>
      <w:lvlText w:val="%6."/>
      <w:lvlJc w:val="right"/>
      <w:pPr>
        <w:ind w:left="8636" w:hanging="180"/>
      </w:pPr>
    </w:lvl>
    <w:lvl w:ilvl="6" w:tplc="0422000F" w:tentative="1">
      <w:start w:val="1"/>
      <w:numFmt w:val="decimal"/>
      <w:lvlText w:val="%7."/>
      <w:lvlJc w:val="left"/>
      <w:pPr>
        <w:ind w:left="9356" w:hanging="360"/>
      </w:pPr>
    </w:lvl>
    <w:lvl w:ilvl="7" w:tplc="04220019" w:tentative="1">
      <w:start w:val="1"/>
      <w:numFmt w:val="lowerLetter"/>
      <w:lvlText w:val="%8."/>
      <w:lvlJc w:val="left"/>
      <w:pPr>
        <w:ind w:left="10076" w:hanging="360"/>
      </w:pPr>
    </w:lvl>
    <w:lvl w:ilvl="8" w:tplc="0422001B" w:tentative="1">
      <w:start w:val="1"/>
      <w:numFmt w:val="lowerRoman"/>
      <w:lvlText w:val="%9."/>
      <w:lvlJc w:val="right"/>
      <w:pPr>
        <w:ind w:left="10796" w:hanging="180"/>
      </w:pPr>
    </w:lvl>
  </w:abstractNum>
  <w:abstractNum w:abstractNumId="8" w15:restartNumberingAfterBreak="0">
    <w:nsid w:val="29D34A21"/>
    <w:multiLevelType w:val="hybridMultilevel"/>
    <w:tmpl w:val="1A2A1F54"/>
    <w:lvl w:ilvl="0" w:tplc="8E1A2184">
      <w:start w:val="1"/>
      <w:numFmt w:val="decimal"/>
      <w:lvlText w:val="%1."/>
      <w:lvlJc w:val="left"/>
      <w:pPr>
        <w:ind w:left="1083" w:hanging="37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E00606E"/>
    <w:multiLevelType w:val="hybridMultilevel"/>
    <w:tmpl w:val="DBB8AF4E"/>
    <w:lvl w:ilvl="0" w:tplc="52DE7D9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2EB751B2"/>
    <w:multiLevelType w:val="multilevel"/>
    <w:tmpl w:val="A4C4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9A47CF"/>
    <w:multiLevelType w:val="multilevel"/>
    <w:tmpl w:val="CEE00F06"/>
    <w:lvl w:ilvl="0">
      <w:start w:val="92"/>
      <w:numFmt w:val="decimal"/>
      <w:lvlText w:val="%1."/>
      <w:lvlJc w:val="left"/>
      <w:pPr>
        <w:tabs>
          <w:tab w:val="num" w:pos="720"/>
        </w:tabs>
        <w:ind w:left="720" w:hanging="360"/>
      </w:pPr>
    </w:lvl>
    <w:lvl w:ilvl="1">
      <w:start w:val="3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E202C9"/>
    <w:multiLevelType w:val="hybridMultilevel"/>
    <w:tmpl w:val="C2E2CCA6"/>
    <w:lvl w:ilvl="0" w:tplc="E3886D18">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4AEB58D4"/>
    <w:multiLevelType w:val="hybridMultilevel"/>
    <w:tmpl w:val="3C18EBDE"/>
    <w:lvl w:ilvl="0" w:tplc="AF78267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4D092190"/>
    <w:multiLevelType w:val="hybridMultilevel"/>
    <w:tmpl w:val="AFEA1F50"/>
    <w:lvl w:ilvl="0" w:tplc="8DAA356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E125C95"/>
    <w:multiLevelType w:val="multilevel"/>
    <w:tmpl w:val="3474D0E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5066140D"/>
    <w:multiLevelType w:val="hybridMultilevel"/>
    <w:tmpl w:val="7A7C62C0"/>
    <w:lvl w:ilvl="0" w:tplc="B27E1D54">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5971048F"/>
    <w:multiLevelType w:val="hybridMultilevel"/>
    <w:tmpl w:val="B3D45CC4"/>
    <w:lvl w:ilvl="0" w:tplc="DF7E9C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2FC1AE4"/>
    <w:multiLevelType w:val="hybridMultilevel"/>
    <w:tmpl w:val="D4BCC6D2"/>
    <w:lvl w:ilvl="0" w:tplc="6C2EB45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691A5F34"/>
    <w:multiLevelType w:val="multilevel"/>
    <w:tmpl w:val="EEC83528"/>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117AE9"/>
    <w:multiLevelType w:val="hybridMultilevel"/>
    <w:tmpl w:val="37621F34"/>
    <w:lvl w:ilvl="0" w:tplc="852A323A">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EE60145"/>
    <w:multiLevelType w:val="hybridMultilevel"/>
    <w:tmpl w:val="997C95E8"/>
    <w:lvl w:ilvl="0" w:tplc="EE9095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2"/>
  </w:num>
  <w:num w:numId="3">
    <w:abstractNumId w:val="21"/>
    <w:lvlOverride w:ilvl="0">
      <w:startOverride w:val="124"/>
    </w:lvlOverride>
  </w:num>
  <w:num w:numId="4">
    <w:abstractNumId w:val="4"/>
    <w:lvlOverride w:ilvl="0">
      <w:startOverride w:val="128"/>
    </w:lvlOverride>
  </w:num>
  <w:num w:numId="5">
    <w:abstractNumId w:val="20"/>
  </w:num>
  <w:num w:numId="6">
    <w:abstractNumId w:val="15"/>
  </w:num>
  <w:num w:numId="7">
    <w:abstractNumId w:val="10"/>
  </w:num>
  <w:num w:numId="8">
    <w:abstractNumId w:val="19"/>
  </w:num>
  <w:num w:numId="9">
    <w:abstractNumId w:val="9"/>
  </w:num>
  <w:num w:numId="10">
    <w:abstractNumId w:val="3"/>
  </w:num>
  <w:num w:numId="11">
    <w:abstractNumId w:val="11"/>
  </w:num>
  <w:num w:numId="12">
    <w:abstractNumId w:val="12"/>
  </w:num>
  <w:num w:numId="13">
    <w:abstractNumId w:val="17"/>
  </w:num>
  <w:num w:numId="14">
    <w:abstractNumId w:val="18"/>
  </w:num>
  <w:num w:numId="15">
    <w:abstractNumId w:val="23"/>
  </w:num>
  <w:num w:numId="16">
    <w:abstractNumId w:val="14"/>
  </w:num>
  <w:num w:numId="17">
    <w:abstractNumId w:val="8"/>
  </w:num>
  <w:num w:numId="18">
    <w:abstractNumId w:val="13"/>
  </w:num>
  <w:num w:numId="19">
    <w:abstractNumId w:val="1"/>
  </w:num>
  <w:num w:numId="20">
    <w:abstractNumId w:val="0"/>
  </w:num>
  <w:num w:numId="21">
    <w:abstractNumId w:val="5"/>
  </w:num>
  <w:num w:numId="22">
    <w:abstractNumId w:val="6"/>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16"/>
    <w:rsid w:val="00000D9E"/>
    <w:rsid w:val="0000150A"/>
    <w:rsid w:val="000028CF"/>
    <w:rsid w:val="000037DE"/>
    <w:rsid w:val="00003F95"/>
    <w:rsid w:val="00004CC3"/>
    <w:rsid w:val="000079C9"/>
    <w:rsid w:val="00010AD2"/>
    <w:rsid w:val="00012DD7"/>
    <w:rsid w:val="00012F11"/>
    <w:rsid w:val="000132D2"/>
    <w:rsid w:val="00014F38"/>
    <w:rsid w:val="00015F95"/>
    <w:rsid w:val="00017535"/>
    <w:rsid w:val="0002181B"/>
    <w:rsid w:val="00021DD5"/>
    <w:rsid w:val="00023354"/>
    <w:rsid w:val="000255BC"/>
    <w:rsid w:val="00030844"/>
    <w:rsid w:val="0003289E"/>
    <w:rsid w:val="00042792"/>
    <w:rsid w:val="00044987"/>
    <w:rsid w:val="00045C16"/>
    <w:rsid w:val="000463DA"/>
    <w:rsid w:val="00046918"/>
    <w:rsid w:val="00052799"/>
    <w:rsid w:val="00052B05"/>
    <w:rsid w:val="00060C3A"/>
    <w:rsid w:val="00061A7F"/>
    <w:rsid w:val="0006230F"/>
    <w:rsid w:val="00062D3B"/>
    <w:rsid w:val="00062FA2"/>
    <w:rsid w:val="00065344"/>
    <w:rsid w:val="00065366"/>
    <w:rsid w:val="00067998"/>
    <w:rsid w:val="00073A44"/>
    <w:rsid w:val="00073F62"/>
    <w:rsid w:val="0007584A"/>
    <w:rsid w:val="0007636E"/>
    <w:rsid w:val="000772EE"/>
    <w:rsid w:val="0008034C"/>
    <w:rsid w:val="00081054"/>
    <w:rsid w:val="0008259F"/>
    <w:rsid w:val="000867E9"/>
    <w:rsid w:val="0009399D"/>
    <w:rsid w:val="00095896"/>
    <w:rsid w:val="000962B9"/>
    <w:rsid w:val="000A0C20"/>
    <w:rsid w:val="000A10DC"/>
    <w:rsid w:val="000A4DD8"/>
    <w:rsid w:val="000A5349"/>
    <w:rsid w:val="000A7094"/>
    <w:rsid w:val="000B3586"/>
    <w:rsid w:val="000B492B"/>
    <w:rsid w:val="000B4E26"/>
    <w:rsid w:val="000B7295"/>
    <w:rsid w:val="000C244C"/>
    <w:rsid w:val="000C31FD"/>
    <w:rsid w:val="000C3C43"/>
    <w:rsid w:val="000D2910"/>
    <w:rsid w:val="000D4839"/>
    <w:rsid w:val="000D650A"/>
    <w:rsid w:val="000E455D"/>
    <w:rsid w:val="000E7908"/>
    <w:rsid w:val="000F185F"/>
    <w:rsid w:val="000F33A6"/>
    <w:rsid w:val="000F3811"/>
    <w:rsid w:val="000F7FE9"/>
    <w:rsid w:val="00101238"/>
    <w:rsid w:val="00107100"/>
    <w:rsid w:val="00107A5A"/>
    <w:rsid w:val="00107F2C"/>
    <w:rsid w:val="0011185B"/>
    <w:rsid w:val="00111FDA"/>
    <w:rsid w:val="0011630A"/>
    <w:rsid w:val="001168C9"/>
    <w:rsid w:val="001200DA"/>
    <w:rsid w:val="00122AE5"/>
    <w:rsid w:val="00123005"/>
    <w:rsid w:val="001234F3"/>
    <w:rsid w:val="0012436B"/>
    <w:rsid w:val="00125C0F"/>
    <w:rsid w:val="001276CE"/>
    <w:rsid w:val="00133789"/>
    <w:rsid w:val="001362A6"/>
    <w:rsid w:val="00137DC8"/>
    <w:rsid w:val="0014034B"/>
    <w:rsid w:val="001414EF"/>
    <w:rsid w:val="00142387"/>
    <w:rsid w:val="001426E8"/>
    <w:rsid w:val="00144B78"/>
    <w:rsid w:val="00154EF4"/>
    <w:rsid w:val="001553D6"/>
    <w:rsid w:val="0015545B"/>
    <w:rsid w:val="00156CD7"/>
    <w:rsid w:val="001614E2"/>
    <w:rsid w:val="0016256D"/>
    <w:rsid w:val="001669A9"/>
    <w:rsid w:val="0017737E"/>
    <w:rsid w:val="001774DC"/>
    <w:rsid w:val="00180A29"/>
    <w:rsid w:val="00180F54"/>
    <w:rsid w:val="00182225"/>
    <w:rsid w:val="00182726"/>
    <w:rsid w:val="001838EF"/>
    <w:rsid w:val="00187DA0"/>
    <w:rsid w:val="00187E2C"/>
    <w:rsid w:val="001903BD"/>
    <w:rsid w:val="001908CD"/>
    <w:rsid w:val="001936DC"/>
    <w:rsid w:val="001947F5"/>
    <w:rsid w:val="001957CC"/>
    <w:rsid w:val="00196F81"/>
    <w:rsid w:val="001A1DA9"/>
    <w:rsid w:val="001A264D"/>
    <w:rsid w:val="001A4356"/>
    <w:rsid w:val="001A4530"/>
    <w:rsid w:val="001A4892"/>
    <w:rsid w:val="001A6C41"/>
    <w:rsid w:val="001A6EEA"/>
    <w:rsid w:val="001A7672"/>
    <w:rsid w:val="001B2A4C"/>
    <w:rsid w:val="001B3DE8"/>
    <w:rsid w:val="001B5C1E"/>
    <w:rsid w:val="001B6D64"/>
    <w:rsid w:val="001C0842"/>
    <w:rsid w:val="001C0EA2"/>
    <w:rsid w:val="001C1099"/>
    <w:rsid w:val="001C46CA"/>
    <w:rsid w:val="001C61B0"/>
    <w:rsid w:val="001C6AC3"/>
    <w:rsid w:val="001C7A68"/>
    <w:rsid w:val="001C7CDF"/>
    <w:rsid w:val="001D2A1C"/>
    <w:rsid w:val="001D4BE0"/>
    <w:rsid w:val="001D6323"/>
    <w:rsid w:val="001E0009"/>
    <w:rsid w:val="001E1F0C"/>
    <w:rsid w:val="001E34EB"/>
    <w:rsid w:val="001E3E56"/>
    <w:rsid w:val="001E4399"/>
    <w:rsid w:val="001E5293"/>
    <w:rsid w:val="001E53DC"/>
    <w:rsid w:val="001E6F0B"/>
    <w:rsid w:val="001F065B"/>
    <w:rsid w:val="001F0CC4"/>
    <w:rsid w:val="001F1ABA"/>
    <w:rsid w:val="001F36AD"/>
    <w:rsid w:val="001F3F0D"/>
    <w:rsid w:val="001F52E0"/>
    <w:rsid w:val="001F5D11"/>
    <w:rsid w:val="001F6513"/>
    <w:rsid w:val="00203E71"/>
    <w:rsid w:val="00206AFB"/>
    <w:rsid w:val="0021041B"/>
    <w:rsid w:val="00211653"/>
    <w:rsid w:val="00212A4D"/>
    <w:rsid w:val="00213423"/>
    <w:rsid w:val="00216715"/>
    <w:rsid w:val="00220B25"/>
    <w:rsid w:val="00220C1A"/>
    <w:rsid w:val="0022214D"/>
    <w:rsid w:val="002263DF"/>
    <w:rsid w:val="00227C5A"/>
    <w:rsid w:val="00227C7D"/>
    <w:rsid w:val="00230282"/>
    <w:rsid w:val="00236E13"/>
    <w:rsid w:val="002431C3"/>
    <w:rsid w:val="002460F3"/>
    <w:rsid w:val="00247B23"/>
    <w:rsid w:val="00251C92"/>
    <w:rsid w:val="002540E8"/>
    <w:rsid w:val="00257CBF"/>
    <w:rsid w:val="00262BB7"/>
    <w:rsid w:val="00265534"/>
    <w:rsid w:val="00270972"/>
    <w:rsid w:val="00271766"/>
    <w:rsid w:val="002835F8"/>
    <w:rsid w:val="0028677F"/>
    <w:rsid w:val="00286BF0"/>
    <w:rsid w:val="00291C6E"/>
    <w:rsid w:val="002936B9"/>
    <w:rsid w:val="00294411"/>
    <w:rsid w:val="00294B1A"/>
    <w:rsid w:val="002975B3"/>
    <w:rsid w:val="002979A4"/>
    <w:rsid w:val="002A02F4"/>
    <w:rsid w:val="002A1D48"/>
    <w:rsid w:val="002B1756"/>
    <w:rsid w:val="002B3669"/>
    <w:rsid w:val="002B5B60"/>
    <w:rsid w:val="002B748D"/>
    <w:rsid w:val="002C0DA9"/>
    <w:rsid w:val="002C1F4B"/>
    <w:rsid w:val="002C6C0D"/>
    <w:rsid w:val="002D1293"/>
    <w:rsid w:val="002D2EDD"/>
    <w:rsid w:val="002D32D9"/>
    <w:rsid w:val="002D5BB1"/>
    <w:rsid w:val="002D69A1"/>
    <w:rsid w:val="002E1D09"/>
    <w:rsid w:val="002E2346"/>
    <w:rsid w:val="002E5CF9"/>
    <w:rsid w:val="002F345A"/>
    <w:rsid w:val="002F34EA"/>
    <w:rsid w:val="002F3B25"/>
    <w:rsid w:val="002F713E"/>
    <w:rsid w:val="002F7D17"/>
    <w:rsid w:val="00307321"/>
    <w:rsid w:val="00311C64"/>
    <w:rsid w:val="0031264C"/>
    <w:rsid w:val="00312AC5"/>
    <w:rsid w:val="003201DC"/>
    <w:rsid w:val="00320656"/>
    <w:rsid w:val="003211B0"/>
    <w:rsid w:val="00322236"/>
    <w:rsid w:val="00322674"/>
    <w:rsid w:val="0032294A"/>
    <w:rsid w:val="00323745"/>
    <w:rsid w:val="003266CE"/>
    <w:rsid w:val="003276BF"/>
    <w:rsid w:val="0033105D"/>
    <w:rsid w:val="00333423"/>
    <w:rsid w:val="00335E3C"/>
    <w:rsid w:val="00336A7C"/>
    <w:rsid w:val="00342ABF"/>
    <w:rsid w:val="0034312B"/>
    <w:rsid w:val="00344B04"/>
    <w:rsid w:val="00345189"/>
    <w:rsid w:val="0034794D"/>
    <w:rsid w:val="00347D46"/>
    <w:rsid w:val="00351BB3"/>
    <w:rsid w:val="0035292F"/>
    <w:rsid w:val="003532CD"/>
    <w:rsid w:val="0035414A"/>
    <w:rsid w:val="00354697"/>
    <w:rsid w:val="003551C4"/>
    <w:rsid w:val="003563F9"/>
    <w:rsid w:val="003567B4"/>
    <w:rsid w:val="00361EA3"/>
    <w:rsid w:val="00363CC9"/>
    <w:rsid w:val="00366AFF"/>
    <w:rsid w:val="00370AB4"/>
    <w:rsid w:val="00381492"/>
    <w:rsid w:val="00382EDB"/>
    <w:rsid w:val="003858EA"/>
    <w:rsid w:val="00386354"/>
    <w:rsid w:val="0039128D"/>
    <w:rsid w:val="00391928"/>
    <w:rsid w:val="00392754"/>
    <w:rsid w:val="00396976"/>
    <w:rsid w:val="003971E0"/>
    <w:rsid w:val="00397E91"/>
    <w:rsid w:val="003A3BEF"/>
    <w:rsid w:val="003A3CE2"/>
    <w:rsid w:val="003A42FC"/>
    <w:rsid w:val="003A6E1D"/>
    <w:rsid w:val="003B1ACA"/>
    <w:rsid w:val="003B3080"/>
    <w:rsid w:val="003B5D25"/>
    <w:rsid w:val="003B67F1"/>
    <w:rsid w:val="003C0FD5"/>
    <w:rsid w:val="003C110A"/>
    <w:rsid w:val="003C3916"/>
    <w:rsid w:val="003C3B74"/>
    <w:rsid w:val="003C6F63"/>
    <w:rsid w:val="003C7C3E"/>
    <w:rsid w:val="003D047A"/>
    <w:rsid w:val="003D0883"/>
    <w:rsid w:val="003D1E22"/>
    <w:rsid w:val="003D54E3"/>
    <w:rsid w:val="003D693D"/>
    <w:rsid w:val="003D7304"/>
    <w:rsid w:val="003D7F6A"/>
    <w:rsid w:val="003E0148"/>
    <w:rsid w:val="003E279D"/>
    <w:rsid w:val="003E35A5"/>
    <w:rsid w:val="003E39A0"/>
    <w:rsid w:val="003E4E07"/>
    <w:rsid w:val="003E4FD9"/>
    <w:rsid w:val="003E5470"/>
    <w:rsid w:val="003E7D0D"/>
    <w:rsid w:val="003E7DD1"/>
    <w:rsid w:val="003F081C"/>
    <w:rsid w:val="003F0B7E"/>
    <w:rsid w:val="003F0DC5"/>
    <w:rsid w:val="00400AB2"/>
    <w:rsid w:val="00401127"/>
    <w:rsid w:val="0040129A"/>
    <w:rsid w:val="00405A50"/>
    <w:rsid w:val="00406E61"/>
    <w:rsid w:val="0041243A"/>
    <w:rsid w:val="00412839"/>
    <w:rsid w:val="00416677"/>
    <w:rsid w:val="00417645"/>
    <w:rsid w:val="00417BFA"/>
    <w:rsid w:val="00422B9F"/>
    <w:rsid w:val="00423B58"/>
    <w:rsid w:val="00431E16"/>
    <w:rsid w:val="0043529B"/>
    <w:rsid w:val="00443003"/>
    <w:rsid w:val="00443288"/>
    <w:rsid w:val="00444985"/>
    <w:rsid w:val="0045085A"/>
    <w:rsid w:val="00454769"/>
    <w:rsid w:val="00460AC5"/>
    <w:rsid w:val="00461BCA"/>
    <w:rsid w:val="00462893"/>
    <w:rsid w:val="00462BDB"/>
    <w:rsid w:val="00467096"/>
    <w:rsid w:val="0047100F"/>
    <w:rsid w:val="004736DD"/>
    <w:rsid w:val="00473FE0"/>
    <w:rsid w:val="00474FCB"/>
    <w:rsid w:val="004756D9"/>
    <w:rsid w:val="00475DC7"/>
    <w:rsid w:val="0048280C"/>
    <w:rsid w:val="00483054"/>
    <w:rsid w:val="0048438B"/>
    <w:rsid w:val="00486749"/>
    <w:rsid w:val="00491545"/>
    <w:rsid w:val="00491E5D"/>
    <w:rsid w:val="0049414E"/>
    <w:rsid w:val="00494C16"/>
    <w:rsid w:val="004A2405"/>
    <w:rsid w:val="004A2A0A"/>
    <w:rsid w:val="004A4149"/>
    <w:rsid w:val="004A5595"/>
    <w:rsid w:val="004A74F3"/>
    <w:rsid w:val="004B0961"/>
    <w:rsid w:val="004B161C"/>
    <w:rsid w:val="004B1EC8"/>
    <w:rsid w:val="004B279C"/>
    <w:rsid w:val="004B3542"/>
    <w:rsid w:val="004B3D7B"/>
    <w:rsid w:val="004B5CCE"/>
    <w:rsid w:val="004B6793"/>
    <w:rsid w:val="004B7130"/>
    <w:rsid w:val="004B7AA0"/>
    <w:rsid w:val="004C5C66"/>
    <w:rsid w:val="004C5EFD"/>
    <w:rsid w:val="004C6286"/>
    <w:rsid w:val="004D2F05"/>
    <w:rsid w:val="004D5AD3"/>
    <w:rsid w:val="004E2DF5"/>
    <w:rsid w:val="004E53C8"/>
    <w:rsid w:val="004E6070"/>
    <w:rsid w:val="004E6E8D"/>
    <w:rsid w:val="004F02D6"/>
    <w:rsid w:val="004F20D2"/>
    <w:rsid w:val="004F5388"/>
    <w:rsid w:val="004F5500"/>
    <w:rsid w:val="00500478"/>
    <w:rsid w:val="00500D46"/>
    <w:rsid w:val="0050414A"/>
    <w:rsid w:val="00505961"/>
    <w:rsid w:val="00510A0B"/>
    <w:rsid w:val="00514EEF"/>
    <w:rsid w:val="0051519F"/>
    <w:rsid w:val="005169B5"/>
    <w:rsid w:val="005212F4"/>
    <w:rsid w:val="00527DD5"/>
    <w:rsid w:val="0053018F"/>
    <w:rsid w:val="00530988"/>
    <w:rsid w:val="005318A1"/>
    <w:rsid w:val="0053250F"/>
    <w:rsid w:val="0053322F"/>
    <w:rsid w:val="005338A4"/>
    <w:rsid w:val="005353DE"/>
    <w:rsid w:val="0053657B"/>
    <w:rsid w:val="00542C73"/>
    <w:rsid w:val="00544507"/>
    <w:rsid w:val="00546EF4"/>
    <w:rsid w:val="0055039A"/>
    <w:rsid w:val="00551F90"/>
    <w:rsid w:val="005538AA"/>
    <w:rsid w:val="00555EDC"/>
    <w:rsid w:val="00560128"/>
    <w:rsid w:val="0056512E"/>
    <w:rsid w:val="00565850"/>
    <w:rsid w:val="00565D13"/>
    <w:rsid w:val="00565D24"/>
    <w:rsid w:val="005661C8"/>
    <w:rsid w:val="00567355"/>
    <w:rsid w:val="005758A5"/>
    <w:rsid w:val="0058042B"/>
    <w:rsid w:val="005805FE"/>
    <w:rsid w:val="005816B8"/>
    <w:rsid w:val="00581D2B"/>
    <w:rsid w:val="005832D2"/>
    <w:rsid w:val="005850BC"/>
    <w:rsid w:val="005862CD"/>
    <w:rsid w:val="005929B4"/>
    <w:rsid w:val="00592F49"/>
    <w:rsid w:val="00593EC5"/>
    <w:rsid w:val="00595D32"/>
    <w:rsid w:val="0059601E"/>
    <w:rsid w:val="00596216"/>
    <w:rsid w:val="00597D37"/>
    <w:rsid w:val="005A0A3B"/>
    <w:rsid w:val="005A4D5B"/>
    <w:rsid w:val="005A67F0"/>
    <w:rsid w:val="005B069B"/>
    <w:rsid w:val="005B455E"/>
    <w:rsid w:val="005B6518"/>
    <w:rsid w:val="005B6B17"/>
    <w:rsid w:val="005B7BDD"/>
    <w:rsid w:val="005C1419"/>
    <w:rsid w:val="005C1467"/>
    <w:rsid w:val="005C39FD"/>
    <w:rsid w:val="005C47C2"/>
    <w:rsid w:val="005C4D51"/>
    <w:rsid w:val="005C5DD4"/>
    <w:rsid w:val="005C70C2"/>
    <w:rsid w:val="005D6CFA"/>
    <w:rsid w:val="005E1A89"/>
    <w:rsid w:val="005E1F3A"/>
    <w:rsid w:val="005E263C"/>
    <w:rsid w:val="005E5684"/>
    <w:rsid w:val="005E5F29"/>
    <w:rsid w:val="005F3BE8"/>
    <w:rsid w:val="005F408A"/>
    <w:rsid w:val="005F4D76"/>
    <w:rsid w:val="005F57E6"/>
    <w:rsid w:val="005F57FC"/>
    <w:rsid w:val="00604F56"/>
    <w:rsid w:val="00605F03"/>
    <w:rsid w:val="006066CA"/>
    <w:rsid w:val="00606D26"/>
    <w:rsid w:val="00613076"/>
    <w:rsid w:val="0061386C"/>
    <w:rsid w:val="00614BEB"/>
    <w:rsid w:val="00617298"/>
    <w:rsid w:val="00624965"/>
    <w:rsid w:val="00625891"/>
    <w:rsid w:val="00625DD4"/>
    <w:rsid w:val="006268D7"/>
    <w:rsid w:val="006272BC"/>
    <w:rsid w:val="00630712"/>
    <w:rsid w:val="00630E17"/>
    <w:rsid w:val="00630F5C"/>
    <w:rsid w:val="0063337C"/>
    <w:rsid w:val="00634AE7"/>
    <w:rsid w:val="00640F84"/>
    <w:rsid w:val="0064199D"/>
    <w:rsid w:val="006427F0"/>
    <w:rsid w:val="00643F23"/>
    <w:rsid w:val="00646622"/>
    <w:rsid w:val="00647A17"/>
    <w:rsid w:val="00650FF9"/>
    <w:rsid w:val="00652C1A"/>
    <w:rsid w:val="00656990"/>
    <w:rsid w:val="00664384"/>
    <w:rsid w:val="006653D4"/>
    <w:rsid w:val="006658B9"/>
    <w:rsid w:val="00667EB0"/>
    <w:rsid w:val="006702C2"/>
    <w:rsid w:val="0067068B"/>
    <w:rsid w:val="00675AF8"/>
    <w:rsid w:val="00676111"/>
    <w:rsid w:val="0068232F"/>
    <w:rsid w:val="00685159"/>
    <w:rsid w:val="00685DC9"/>
    <w:rsid w:val="00687D19"/>
    <w:rsid w:val="006934B6"/>
    <w:rsid w:val="00694796"/>
    <w:rsid w:val="00694A32"/>
    <w:rsid w:val="006958BE"/>
    <w:rsid w:val="006A0C88"/>
    <w:rsid w:val="006A2172"/>
    <w:rsid w:val="006A41F3"/>
    <w:rsid w:val="006B0E13"/>
    <w:rsid w:val="006B1814"/>
    <w:rsid w:val="006B1CD4"/>
    <w:rsid w:val="006B28B7"/>
    <w:rsid w:val="006B4C56"/>
    <w:rsid w:val="006B6088"/>
    <w:rsid w:val="006C4626"/>
    <w:rsid w:val="006C7D49"/>
    <w:rsid w:val="006D6E1B"/>
    <w:rsid w:val="006E21AE"/>
    <w:rsid w:val="006E2A0D"/>
    <w:rsid w:val="006E2F64"/>
    <w:rsid w:val="006E4F09"/>
    <w:rsid w:val="006E5A09"/>
    <w:rsid w:val="006E60BF"/>
    <w:rsid w:val="006F0689"/>
    <w:rsid w:val="006F0A6C"/>
    <w:rsid w:val="007013F1"/>
    <w:rsid w:val="0070171E"/>
    <w:rsid w:val="00703650"/>
    <w:rsid w:val="00704BCD"/>
    <w:rsid w:val="00710976"/>
    <w:rsid w:val="00711124"/>
    <w:rsid w:val="0071164F"/>
    <w:rsid w:val="007123CC"/>
    <w:rsid w:val="00712624"/>
    <w:rsid w:val="00712CA9"/>
    <w:rsid w:val="00716273"/>
    <w:rsid w:val="00716FDD"/>
    <w:rsid w:val="00717723"/>
    <w:rsid w:val="00717CEB"/>
    <w:rsid w:val="00727C59"/>
    <w:rsid w:val="0073287F"/>
    <w:rsid w:val="007339CB"/>
    <w:rsid w:val="00740EDE"/>
    <w:rsid w:val="007414E4"/>
    <w:rsid w:val="00742220"/>
    <w:rsid w:val="00746F71"/>
    <w:rsid w:val="00747789"/>
    <w:rsid w:val="0075079B"/>
    <w:rsid w:val="0075194F"/>
    <w:rsid w:val="0075293C"/>
    <w:rsid w:val="0076112B"/>
    <w:rsid w:val="00772589"/>
    <w:rsid w:val="00772C98"/>
    <w:rsid w:val="00773E37"/>
    <w:rsid w:val="0077498E"/>
    <w:rsid w:val="007760AE"/>
    <w:rsid w:val="007812A9"/>
    <w:rsid w:val="00781DA6"/>
    <w:rsid w:val="0078339D"/>
    <w:rsid w:val="00785CBD"/>
    <w:rsid w:val="007927B3"/>
    <w:rsid w:val="007954B2"/>
    <w:rsid w:val="007A5C44"/>
    <w:rsid w:val="007B1811"/>
    <w:rsid w:val="007B2299"/>
    <w:rsid w:val="007B2523"/>
    <w:rsid w:val="007C0C90"/>
    <w:rsid w:val="007C0C9D"/>
    <w:rsid w:val="007C1855"/>
    <w:rsid w:val="007C185D"/>
    <w:rsid w:val="007C3244"/>
    <w:rsid w:val="007C5D89"/>
    <w:rsid w:val="007D2848"/>
    <w:rsid w:val="007D480A"/>
    <w:rsid w:val="007D497F"/>
    <w:rsid w:val="007D5A34"/>
    <w:rsid w:val="007E1343"/>
    <w:rsid w:val="007E13D4"/>
    <w:rsid w:val="007E13D7"/>
    <w:rsid w:val="007E3A73"/>
    <w:rsid w:val="007E657B"/>
    <w:rsid w:val="007E7DE7"/>
    <w:rsid w:val="007F062A"/>
    <w:rsid w:val="007F0FFF"/>
    <w:rsid w:val="007F2A36"/>
    <w:rsid w:val="007F2F17"/>
    <w:rsid w:val="007F3918"/>
    <w:rsid w:val="007F3D1F"/>
    <w:rsid w:val="00802A20"/>
    <w:rsid w:val="00804F88"/>
    <w:rsid w:val="00805546"/>
    <w:rsid w:val="00805F47"/>
    <w:rsid w:val="00810CD7"/>
    <w:rsid w:val="00811112"/>
    <w:rsid w:val="00811D26"/>
    <w:rsid w:val="00812404"/>
    <w:rsid w:val="00816C0F"/>
    <w:rsid w:val="008253BD"/>
    <w:rsid w:val="008271A7"/>
    <w:rsid w:val="00833A3E"/>
    <w:rsid w:val="008355DF"/>
    <w:rsid w:val="00842C1A"/>
    <w:rsid w:val="008446D4"/>
    <w:rsid w:val="00850E6F"/>
    <w:rsid w:val="00851814"/>
    <w:rsid w:val="00853220"/>
    <w:rsid w:val="00855830"/>
    <w:rsid w:val="00857124"/>
    <w:rsid w:val="00857C57"/>
    <w:rsid w:val="00857D57"/>
    <w:rsid w:val="008608A5"/>
    <w:rsid w:val="00861021"/>
    <w:rsid w:val="0086369F"/>
    <w:rsid w:val="00864814"/>
    <w:rsid w:val="00864CFD"/>
    <w:rsid w:val="00865FBA"/>
    <w:rsid w:val="00866078"/>
    <w:rsid w:val="00870B90"/>
    <w:rsid w:val="008744A2"/>
    <w:rsid w:val="00874B4A"/>
    <w:rsid w:val="008774DC"/>
    <w:rsid w:val="00883EDB"/>
    <w:rsid w:val="00884A70"/>
    <w:rsid w:val="008928AB"/>
    <w:rsid w:val="008934CE"/>
    <w:rsid w:val="0089378D"/>
    <w:rsid w:val="00896CE4"/>
    <w:rsid w:val="008A0E2C"/>
    <w:rsid w:val="008A1C37"/>
    <w:rsid w:val="008A5BF2"/>
    <w:rsid w:val="008A5E0A"/>
    <w:rsid w:val="008A6D6C"/>
    <w:rsid w:val="008B03FD"/>
    <w:rsid w:val="008B14A9"/>
    <w:rsid w:val="008B550B"/>
    <w:rsid w:val="008C0B3B"/>
    <w:rsid w:val="008C5257"/>
    <w:rsid w:val="008D57A3"/>
    <w:rsid w:val="008D5AC1"/>
    <w:rsid w:val="008D6958"/>
    <w:rsid w:val="008D6C5E"/>
    <w:rsid w:val="008D776A"/>
    <w:rsid w:val="008E022F"/>
    <w:rsid w:val="008E0C60"/>
    <w:rsid w:val="008E3437"/>
    <w:rsid w:val="008E3910"/>
    <w:rsid w:val="008F1FF8"/>
    <w:rsid w:val="008F3997"/>
    <w:rsid w:val="008F5462"/>
    <w:rsid w:val="008F5714"/>
    <w:rsid w:val="00902521"/>
    <w:rsid w:val="00903B6B"/>
    <w:rsid w:val="00904D93"/>
    <w:rsid w:val="00904E28"/>
    <w:rsid w:val="00905574"/>
    <w:rsid w:val="00906A26"/>
    <w:rsid w:val="00911855"/>
    <w:rsid w:val="00914203"/>
    <w:rsid w:val="00914A91"/>
    <w:rsid w:val="00914CC7"/>
    <w:rsid w:val="00921AD8"/>
    <w:rsid w:val="00922566"/>
    <w:rsid w:val="009233A8"/>
    <w:rsid w:val="00923B25"/>
    <w:rsid w:val="00924F67"/>
    <w:rsid w:val="00925066"/>
    <w:rsid w:val="00927619"/>
    <w:rsid w:val="00927ED6"/>
    <w:rsid w:val="00930752"/>
    <w:rsid w:val="00932542"/>
    <w:rsid w:val="00932704"/>
    <w:rsid w:val="009332B4"/>
    <w:rsid w:val="00933420"/>
    <w:rsid w:val="009334E7"/>
    <w:rsid w:val="00933E85"/>
    <w:rsid w:val="0093418A"/>
    <w:rsid w:val="00934D87"/>
    <w:rsid w:val="009400A2"/>
    <w:rsid w:val="00940354"/>
    <w:rsid w:val="009435D6"/>
    <w:rsid w:val="00943A5A"/>
    <w:rsid w:val="0094667C"/>
    <w:rsid w:val="00947FEA"/>
    <w:rsid w:val="00953B28"/>
    <w:rsid w:val="0095432D"/>
    <w:rsid w:val="00954CBA"/>
    <w:rsid w:val="00956B4D"/>
    <w:rsid w:val="00962891"/>
    <w:rsid w:val="009661B2"/>
    <w:rsid w:val="00966D8E"/>
    <w:rsid w:val="00967CD2"/>
    <w:rsid w:val="00974F29"/>
    <w:rsid w:val="009753D2"/>
    <w:rsid w:val="00976BC0"/>
    <w:rsid w:val="0098102D"/>
    <w:rsid w:val="00983D07"/>
    <w:rsid w:val="00984D3C"/>
    <w:rsid w:val="00986861"/>
    <w:rsid w:val="0098793D"/>
    <w:rsid w:val="00987A94"/>
    <w:rsid w:val="00990AD0"/>
    <w:rsid w:val="0099211B"/>
    <w:rsid w:val="00995A14"/>
    <w:rsid w:val="009A227C"/>
    <w:rsid w:val="009A4BA4"/>
    <w:rsid w:val="009A5A27"/>
    <w:rsid w:val="009A69AA"/>
    <w:rsid w:val="009B14EA"/>
    <w:rsid w:val="009B3F99"/>
    <w:rsid w:val="009B4311"/>
    <w:rsid w:val="009B638D"/>
    <w:rsid w:val="009B6E43"/>
    <w:rsid w:val="009C03CD"/>
    <w:rsid w:val="009C41FB"/>
    <w:rsid w:val="009C7B30"/>
    <w:rsid w:val="009D6ACB"/>
    <w:rsid w:val="009D6DE2"/>
    <w:rsid w:val="009E0178"/>
    <w:rsid w:val="009E0EBC"/>
    <w:rsid w:val="009E1457"/>
    <w:rsid w:val="009E19FD"/>
    <w:rsid w:val="009E326F"/>
    <w:rsid w:val="009E44B3"/>
    <w:rsid w:val="009E452C"/>
    <w:rsid w:val="009E7E3D"/>
    <w:rsid w:val="009F03A3"/>
    <w:rsid w:val="009F1738"/>
    <w:rsid w:val="009F39A4"/>
    <w:rsid w:val="009F43E7"/>
    <w:rsid w:val="009F5A43"/>
    <w:rsid w:val="00A01C93"/>
    <w:rsid w:val="00A03C8A"/>
    <w:rsid w:val="00A05074"/>
    <w:rsid w:val="00A06043"/>
    <w:rsid w:val="00A16480"/>
    <w:rsid w:val="00A16F29"/>
    <w:rsid w:val="00A1774C"/>
    <w:rsid w:val="00A2033D"/>
    <w:rsid w:val="00A22E87"/>
    <w:rsid w:val="00A25B72"/>
    <w:rsid w:val="00A25C31"/>
    <w:rsid w:val="00A27BF4"/>
    <w:rsid w:val="00A33A91"/>
    <w:rsid w:val="00A36D03"/>
    <w:rsid w:val="00A410BB"/>
    <w:rsid w:val="00A432E3"/>
    <w:rsid w:val="00A506A9"/>
    <w:rsid w:val="00A51814"/>
    <w:rsid w:val="00A53B31"/>
    <w:rsid w:val="00A54FDD"/>
    <w:rsid w:val="00A56430"/>
    <w:rsid w:val="00A57AE4"/>
    <w:rsid w:val="00A609EC"/>
    <w:rsid w:val="00A62396"/>
    <w:rsid w:val="00A63061"/>
    <w:rsid w:val="00A66F60"/>
    <w:rsid w:val="00A67E42"/>
    <w:rsid w:val="00A73F7B"/>
    <w:rsid w:val="00A744B9"/>
    <w:rsid w:val="00A74C7D"/>
    <w:rsid w:val="00A75370"/>
    <w:rsid w:val="00A7615C"/>
    <w:rsid w:val="00A84492"/>
    <w:rsid w:val="00A84D52"/>
    <w:rsid w:val="00A915F2"/>
    <w:rsid w:val="00A92167"/>
    <w:rsid w:val="00A94FEB"/>
    <w:rsid w:val="00A953B2"/>
    <w:rsid w:val="00A97896"/>
    <w:rsid w:val="00AA0496"/>
    <w:rsid w:val="00AA06E6"/>
    <w:rsid w:val="00AA5425"/>
    <w:rsid w:val="00AA6A60"/>
    <w:rsid w:val="00AA70C4"/>
    <w:rsid w:val="00AB0903"/>
    <w:rsid w:val="00AB172E"/>
    <w:rsid w:val="00AB17B2"/>
    <w:rsid w:val="00AB2A6D"/>
    <w:rsid w:val="00AC066A"/>
    <w:rsid w:val="00AC2742"/>
    <w:rsid w:val="00AC27FF"/>
    <w:rsid w:val="00AC53EC"/>
    <w:rsid w:val="00AC65B8"/>
    <w:rsid w:val="00AC6824"/>
    <w:rsid w:val="00AC7406"/>
    <w:rsid w:val="00AC7C62"/>
    <w:rsid w:val="00AD259B"/>
    <w:rsid w:val="00AD34EC"/>
    <w:rsid w:val="00AE0F7B"/>
    <w:rsid w:val="00AE12A2"/>
    <w:rsid w:val="00AE1E01"/>
    <w:rsid w:val="00AE3970"/>
    <w:rsid w:val="00AE3C1C"/>
    <w:rsid w:val="00AF006E"/>
    <w:rsid w:val="00AF15BE"/>
    <w:rsid w:val="00AF40CC"/>
    <w:rsid w:val="00AF48D0"/>
    <w:rsid w:val="00AF5F0A"/>
    <w:rsid w:val="00AF7135"/>
    <w:rsid w:val="00B04348"/>
    <w:rsid w:val="00B0467D"/>
    <w:rsid w:val="00B0641E"/>
    <w:rsid w:val="00B0655E"/>
    <w:rsid w:val="00B06F4B"/>
    <w:rsid w:val="00B11D6D"/>
    <w:rsid w:val="00B12EF8"/>
    <w:rsid w:val="00B13249"/>
    <w:rsid w:val="00B23D98"/>
    <w:rsid w:val="00B27AAA"/>
    <w:rsid w:val="00B3115F"/>
    <w:rsid w:val="00B31CE2"/>
    <w:rsid w:val="00B34D27"/>
    <w:rsid w:val="00B36F1A"/>
    <w:rsid w:val="00B375F0"/>
    <w:rsid w:val="00B403C6"/>
    <w:rsid w:val="00B45CD4"/>
    <w:rsid w:val="00B45EE3"/>
    <w:rsid w:val="00B46DB2"/>
    <w:rsid w:val="00B50862"/>
    <w:rsid w:val="00B51CD0"/>
    <w:rsid w:val="00B52572"/>
    <w:rsid w:val="00B550F9"/>
    <w:rsid w:val="00B612C3"/>
    <w:rsid w:val="00B645F5"/>
    <w:rsid w:val="00B64829"/>
    <w:rsid w:val="00B652D7"/>
    <w:rsid w:val="00B66862"/>
    <w:rsid w:val="00B66D6C"/>
    <w:rsid w:val="00B70B33"/>
    <w:rsid w:val="00B7202B"/>
    <w:rsid w:val="00B72193"/>
    <w:rsid w:val="00B72448"/>
    <w:rsid w:val="00B7304F"/>
    <w:rsid w:val="00B7390F"/>
    <w:rsid w:val="00B73C41"/>
    <w:rsid w:val="00B7439F"/>
    <w:rsid w:val="00B764BA"/>
    <w:rsid w:val="00B771D5"/>
    <w:rsid w:val="00B77D34"/>
    <w:rsid w:val="00B82018"/>
    <w:rsid w:val="00B84F0B"/>
    <w:rsid w:val="00B90933"/>
    <w:rsid w:val="00B917BE"/>
    <w:rsid w:val="00B924CE"/>
    <w:rsid w:val="00B92640"/>
    <w:rsid w:val="00B95AEC"/>
    <w:rsid w:val="00B975DF"/>
    <w:rsid w:val="00BA2DF0"/>
    <w:rsid w:val="00BA41E6"/>
    <w:rsid w:val="00BA5023"/>
    <w:rsid w:val="00BA65FF"/>
    <w:rsid w:val="00BA7223"/>
    <w:rsid w:val="00BB3EB7"/>
    <w:rsid w:val="00BB4C8A"/>
    <w:rsid w:val="00BB52AB"/>
    <w:rsid w:val="00BB5B5A"/>
    <w:rsid w:val="00BB62AC"/>
    <w:rsid w:val="00BB6EA6"/>
    <w:rsid w:val="00BC4BA8"/>
    <w:rsid w:val="00BC4F4C"/>
    <w:rsid w:val="00BC730A"/>
    <w:rsid w:val="00BD2785"/>
    <w:rsid w:val="00BD34F4"/>
    <w:rsid w:val="00BD5105"/>
    <w:rsid w:val="00BD6BA1"/>
    <w:rsid w:val="00BD6F60"/>
    <w:rsid w:val="00BE0857"/>
    <w:rsid w:val="00BE2137"/>
    <w:rsid w:val="00BE3546"/>
    <w:rsid w:val="00BE49D0"/>
    <w:rsid w:val="00BE5229"/>
    <w:rsid w:val="00BE7A85"/>
    <w:rsid w:val="00BE7BBE"/>
    <w:rsid w:val="00BF0192"/>
    <w:rsid w:val="00BF07A9"/>
    <w:rsid w:val="00BF433D"/>
    <w:rsid w:val="00BF70E9"/>
    <w:rsid w:val="00C007FA"/>
    <w:rsid w:val="00C01614"/>
    <w:rsid w:val="00C036B2"/>
    <w:rsid w:val="00C06B71"/>
    <w:rsid w:val="00C06F96"/>
    <w:rsid w:val="00C07B11"/>
    <w:rsid w:val="00C1116B"/>
    <w:rsid w:val="00C1214C"/>
    <w:rsid w:val="00C14A69"/>
    <w:rsid w:val="00C15946"/>
    <w:rsid w:val="00C1730E"/>
    <w:rsid w:val="00C17EEE"/>
    <w:rsid w:val="00C2184A"/>
    <w:rsid w:val="00C229B9"/>
    <w:rsid w:val="00C311FA"/>
    <w:rsid w:val="00C31300"/>
    <w:rsid w:val="00C31698"/>
    <w:rsid w:val="00C3191E"/>
    <w:rsid w:val="00C322C3"/>
    <w:rsid w:val="00C3346B"/>
    <w:rsid w:val="00C338B2"/>
    <w:rsid w:val="00C346A0"/>
    <w:rsid w:val="00C362EA"/>
    <w:rsid w:val="00C40347"/>
    <w:rsid w:val="00C43F66"/>
    <w:rsid w:val="00C4688E"/>
    <w:rsid w:val="00C46FB9"/>
    <w:rsid w:val="00C5166E"/>
    <w:rsid w:val="00C51A15"/>
    <w:rsid w:val="00C5469F"/>
    <w:rsid w:val="00C724B3"/>
    <w:rsid w:val="00C72D08"/>
    <w:rsid w:val="00C75E78"/>
    <w:rsid w:val="00C775F4"/>
    <w:rsid w:val="00C81BE2"/>
    <w:rsid w:val="00C877B6"/>
    <w:rsid w:val="00C90FF6"/>
    <w:rsid w:val="00C92F03"/>
    <w:rsid w:val="00C9725A"/>
    <w:rsid w:val="00C97F07"/>
    <w:rsid w:val="00CA283C"/>
    <w:rsid w:val="00CA39AC"/>
    <w:rsid w:val="00CA4C27"/>
    <w:rsid w:val="00CA5304"/>
    <w:rsid w:val="00CA7155"/>
    <w:rsid w:val="00CB4B04"/>
    <w:rsid w:val="00CC0528"/>
    <w:rsid w:val="00CC4BAF"/>
    <w:rsid w:val="00CC4D66"/>
    <w:rsid w:val="00CC75ED"/>
    <w:rsid w:val="00CD01AA"/>
    <w:rsid w:val="00CD03F4"/>
    <w:rsid w:val="00CD2E91"/>
    <w:rsid w:val="00CD318A"/>
    <w:rsid w:val="00CD3582"/>
    <w:rsid w:val="00CD4CC3"/>
    <w:rsid w:val="00CE28D7"/>
    <w:rsid w:val="00CE2BB8"/>
    <w:rsid w:val="00CE5290"/>
    <w:rsid w:val="00CE5311"/>
    <w:rsid w:val="00CE63D0"/>
    <w:rsid w:val="00CF28D3"/>
    <w:rsid w:val="00CF29B5"/>
    <w:rsid w:val="00CF3D33"/>
    <w:rsid w:val="00CF55A7"/>
    <w:rsid w:val="00CF65AE"/>
    <w:rsid w:val="00CF6F0A"/>
    <w:rsid w:val="00CF741F"/>
    <w:rsid w:val="00CF77AF"/>
    <w:rsid w:val="00D03150"/>
    <w:rsid w:val="00D0365D"/>
    <w:rsid w:val="00D0529A"/>
    <w:rsid w:val="00D131B9"/>
    <w:rsid w:val="00D1384A"/>
    <w:rsid w:val="00D1474C"/>
    <w:rsid w:val="00D14F6A"/>
    <w:rsid w:val="00D2088B"/>
    <w:rsid w:val="00D215D1"/>
    <w:rsid w:val="00D22157"/>
    <w:rsid w:val="00D23738"/>
    <w:rsid w:val="00D2407E"/>
    <w:rsid w:val="00D248A1"/>
    <w:rsid w:val="00D25B95"/>
    <w:rsid w:val="00D2612B"/>
    <w:rsid w:val="00D3087D"/>
    <w:rsid w:val="00D30EF1"/>
    <w:rsid w:val="00D31B9D"/>
    <w:rsid w:val="00D31B9E"/>
    <w:rsid w:val="00D33ABF"/>
    <w:rsid w:val="00D530AF"/>
    <w:rsid w:val="00D5448C"/>
    <w:rsid w:val="00D57079"/>
    <w:rsid w:val="00D602A6"/>
    <w:rsid w:val="00D6297F"/>
    <w:rsid w:val="00D6688A"/>
    <w:rsid w:val="00D70000"/>
    <w:rsid w:val="00D73B8F"/>
    <w:rsid w:val="00D74BEC"/>
    <w:rsid w:val="00D75B21"/>
    <w:rsid w:val="00D8117B"/>
    <w:rsid w:val="00D83F38"/>
    <w:rsid w:val="00D853D0"/>
    <w:rsid w:val="00D8566B"/>
    <w:rsid w:val="00D863C0"/>
    <w:rsid w:val="00D870FC"/>
    <w:rsid w:val="00D8721D"/>
    <w:rsid w:val="00D8762E"/>
    <w:rsid w:val="00D92AD1"/>
    <w:rsid w:val="00D936F3"/>
    <w:rsid w:val="00D93F97"/>
    <w:rsid w:val="00D943E7"/>
    <w:rsid w:val="00D94955"/>
    <w:rsid w:val="00D949E7"/>
    <w:rsid w:val="00D96251"/>
    <w:rsid w:val="00D970D0"/>
    <w:rsid w:val="00D97169"/>
    <w:rsid w:val="00D97854"/>
    <w:rsid w:val="00DA1584"/>
    <w:rsid w:val="00DA19C5"/>
    <w:rsid w:val="00DA20AE"/>
    <w:rsid w:val="00DA428E"/>
    <w:rsid w:val="00DB5BC6"/>
    <w:rsid w:val="00DB6288"/>
    <w:rsid w:val="00DB6755"/>
    <w:rsid w:val="00DC1BAF"/>
    <w:rsid w:val="00DC3E25"/>
    <w:rsid w:val="00DD1585"/>
    <w:rsid w:val="00DD2F0C"/>
    <w:rsid w:val="00DD353C"/>
    <w:rsid w:val="00DD47E8"/>
    <w:rsid w:val="00DD5AD0"/>
    <w:rsid w:val="00DD74DA"/>
    <w:rsid w:val="00DE000B"/>
    <w:rsid w:val="00DE1F8C"/>
    <w:rsid w:val="00DE6B31"/>
    <w:rsid w:val="00DE7C94"/>
    <w:rsid w:val="00DF69A8"/>
    <w:rsid w:val="00DF72FD"/>
    <w:rsid w:val="00E01571"/>
    <w:rsid w:val="00E06613"/>
    <w:rsid w:val="00E12B4A"/>
    <w:rsid w:val="00E1306B"/>
    <w:rsid w:val="00E1478D"/>
    <w:rsid w:val="00E15210"/>
    <w:rsid w:val="00E208FA"/>
    <w:rsid w:val="00E21685"/>
    <w:rsid w:val="00E237A1"/>
    <w:rsid w:val="00E24098"/>
    <w:rsid w:val="00E24B4D"/>
    <w:rsid w:val="00E25305"/>
    <w:rsid w:val="00E25D51"/>
    <w:rsid w:val="00E30F5F"/>
    <w:rsid w:val="00E31115"/>
    <w:rsid w:val="00E3262B"/>
    <w:rsid w:val="00E3390C"/>
    <w:rsid w:val="00E36357"/>
    <w:rsid w:val="00E36B35"/>
    <w:rsid w:val="00E40358"/>
    <w:rsid w:val="00E40DC4"/>
    <w:rsid w:val="00E411BF"/>
    <w:rsid w:val="00E41E9C"/>
    <w:rsid w:val="00E42213"/>
    <w:rsid w:val="00E42E41"/>
    <w:rsid w:val="00E442B2"/>
    <w:rsid w:val="00E457F2"/>
    <w:rsid w:val="00E45F3F"/>
    <w:rsid w:val="00E50191"/>
    <w:rsid w:val="00E53934"/>
    <w:rsid w:val="00E53BB9"/>
    <w:rsid w:val="00E55F3E"/>
    <w:rsid w:val="00E56B79"/>
    <w:rsid w:val="00E612E7"/>
    <w:rsid w:val="00E61C51"/>
    <w:rsid w:val="00E62E54"/>
    <w:rsid w:val="00E6491B"/>
    <w:rsid w:val="00E65EAD"/>
    <w:rsid w:val="00E67F2C"/>
    <w:rsid w:val="00E67F38"/>
    <w:rsid w:val="00E71C74"/>
    <w:rsid w:val="00E726DC"/>
    <w:rsid w:val="00E72F2D"/>
    <w:rsid w:val="00E75CA3"/>
    <w:rsid w:val="00E76113"/>
    <w:rsid w:val="00E76388"/>
    <w:rsid w:val="00E839F3"/>
    <w:rsid w:val="00E84386"/>
    <w:rsid w:val="00E85897"/>
    <w:rsid w:val="00E9018D"/>
    <w:rsid w:val="00E96784"/>
    <w:rsid w:val="00E97505"/>
    <w:rsid w:val="00EA0442"/>
    <w:rsid w:val="00EA3E55"/>
    <w:rsid w:val="00EB74ED"/>
    <w:rsid w:val="00EC19D0"/>
    <w:rsid w:val="00EC3338"/>
    <w:rsid w:val="00EC4F51"/>
    <w:rsid w:val="00EC6557"/>
    <w:rsid w:val="00EC76FC"/>
    <w:rsid w:val="00ED07A8"/>
    <w:rsid w:val="00ED1D9E"/>
    <w:rsid w:val="00ED2C1F"/>
    <w:rsid w:val="00ED3A56"/>
    <w:rsid w:val="00ED3E80"/>
    <w:rsid w:val="00ED4915"/>
    <w:rsid w:val="00EE0707"/>
    <w:rsid w:val="00EE279F"/>
    <w:rsid w:val="00EE76AC"/>
    <w:rsid w:val="00EF10B9"/>
    <w:rsid w:val="00EF29D1"/>
    <w:rsid w:val="00EF313D"/>
    <w:rsid w:val="00F030FC"/>
    <w:rsid w:val="00F068FB"/>
    <w:rsid w:val="00F0758E"/>
    <w:rsid w:val="00F1018F"/>
    <w:rsid w:val="00F128B9"/>
    <w:rsid w:val="00F12AA0"/>
    <w:rsid w:val="00F1444C"/>
    <w:rsid w:val="00F15157"/>
    <w:rsid w:val="00F17633"/>
    <w:rsid w:val="00F22939"/>
    <w:rsid w:val="00F2456C"/>
    <w:rsid w:val="00F266F4"/>
    <w:rsid w:val="00F312D9"/>
    <w:rsid w:val="00F3468E"/>
    <w:rsid w:val="00F35441"/>
    <w:rsid w:val="00F35553"/>
    <w:rsid w:val="00F35DD8"/>
    <w:rsid w:val="00F43E7B"/>
    <w:rsid w:val="00F44381"/>
    <w:rsid w:val="00F44762"/>
    <w:rsid w:val="00F451E4"/>
    <w:rsid w:val="00F45447"/>
    <w:rsid w:val="00F53C91"/>
    <w:rsid w:val="00F5420B"/>
    <w:rsid w:val="00F5539C"/>
    <w:rsid w:val="00F56591"/>
    <w:rsid w:val="00F57DA5"/>
    <w:rsid w:val="00F57FCC"/>
    <w:rsid w:val="00F62115"/>
    <w:rsid w:val="00F6404B"/>
    <w:rsid w:val="00F647FA"/>
    <w:rsid w:val="00F65A1C"/>
    <w:rsid w:val="00F67EB6"/>
    <w:rsid w:val="00F7312F"/>
    <w:rsid w:val="00F74004"/>
    <w:rsid w:val="00F82628"/>
    <w:rsid w:val="00F864AD"/>
    <w:rsid w:val="00F86E92"/>
    <w:rsid w:val="00F93501"/>
    <w:rsid w:val="00F954D8"/>
    <w:rsid w:val="00FA0F94"/>
    <w:rsid w:val="00FA1638"/>
    <w:rsid w:val="00FA16DF"/>
    <w:rsid w:val="00FA3EC1"/>
    <w:rsid w:val="00FA442A"/>
    <w:rsid w:val="00FA4DA0"/>
    <w:rsid w:val="00FA75E8"/>
    <w:rsid w:val="00FB0646"/>
    <w:rsid w:val="00FB0A20"/>
    <w:rsid w:val="00FB3A9E"/>
    <w:rsid w:val="00FB6D14"/>
    <w:rsid w:val="00FC0162"/>
    <w:rsid w:val="00FC0DF5"/>
    <w:rsid w:val="00FC37AC"/>
    <w:rsid w:val="00FC437F"/>
    <w:rsid w:val="00FC644C"/>
    <w:rsid w:val="00FC6816"/>
    <w:rsid w:val="00FD04D4"/>
    <w:rsid w:val="00FD61B1"/>
    <w:rsid w:val="00FE0024"/>
    <w:rsid w:val="00FE15ED"/>
    <w:rsid w:val="00FE2AE7"/>
    <w:rsid w:val="00FE2C11"/>
    <w:rsid w:val="00FE391D"/>
    <w:rsid w:val="00FE6A47"/>
    <w:rsid w:val="00FF158C"/>
    <w:rsid w:val="00FF3B81"/>
    <w:rsid w:val="00FF4FD0"/>
    <w:rsid w:val="00FF59CA"/>
    <w:rsid w:val="00FF7C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ED5A"/>
  <w15:docId w15:val="{400F6031-1E57-4E4E-9C03-22BAFF16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A9E"/>
    <w:pPr>
      <w:spacing w:after="200" w:line="276" w:lineRule="auto"/>
    </w:pPr>
    <w:rPr>
      <w:rFonts w:eastAsia="Batang"/>
    </w:rPr>
  </w:style>
  <w:style w:type="paragraph" w:styleId="1">
    <w:name w:val="heading 1"/>
    <w:basedOn w:val="a"/>
    <w:link w:val="10"/>
    <w:uiPriority w:val="9"/>
    <w:qFormat/>
    <w:rsid w:val="00F443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5">
    <w:name w:val="heading 5"/>
    <w:basedOn w:val="a"/>
    <w:next w:val="a"/>
    <w:link w:val="50"/>
    <w:uiPriority w:val="9"/>
    <w:semiHidden/>
    <w:unhideWhenUsed/>
    <w:qFormat/>
    <w:rsid w:val="000F38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F48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5658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B5B6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8793D"/>
    <w:pPr>
      <w:ind w:left="720"/>
      <w:contextualSpacing/>
    </w:pPr>
  </w:style>
  <w:style w:type="paragraph" w:customStyle="1" w:styleId="rtecenter">
    <w:name w:val="rtecenter"/>
    <w:basedOn w:val="a"/>
    <w:rsid w:val="0041764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883EDB"/>
    <w:rPr>
      <w:b/>
      <w:bCs/>
    </w:rPr>
  </w:style>
  <w:style w:type="character" w:styleId="a6">
    <w:name w:val="Hyperlink"/>
    <w:basedOn w:val="a0"/>
    <w:uiPriority w:val="99"/>
    <w:unhideWhenUsed/>
    <w:rsid w:val="00023354"/>
    <w:rPr>
      <w:color w:val="0000FF"/>
      <w:u w:val="single"/>
    </w:rPr>
  </w:style>
  <w:style w:type="paragraph" w:styleId="a7">
    <w:name w:val="Balloon Text"/>
    <w:basedOn w:val="a"/>
    <w:link w:val="a8"/>
    <w:uiPriority w:val="99"/>
    <w:semiHidden/>
    <w:unhideWhenUsed/>
    <w:rsid w:val="00A54FD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A54FDD"/>
    <w:rPr>
      <w:rFonts w:ascii="Segoe UI" w:eastAsia="Batang" w:hAnsi="Segoe UI" w:cs="Segoe UI"/>
      <w:sz w:val="18"/>
      <w:szCs w:val="18"/>
    </w:rPr>
  </w:style>
  <w:style w:type="character" w:customStyle="1" w:styleId="rvts9">
    <w:name w:val="rvts9"/>
    <w:basedOn w:val="a0"/>
    <w:rsid w:val="00EF10B9"/>
  </w:style>
  <w:style w:type="character" w:customStyle="1" w:styleId="rvts46">
    <w:name w:val="rvts46"/>
    <w:basedOn w:val="a0"/>
    <w:rsid w:val="00EF10B9"/>
  </w:style>
  <w:style w:type="paragraph" w:styleId="a9">
    <w:name w:val="No Spacing"/>
    <w:uiPriority w:val="1"/>
    <w:qFormat/>
    <w:rsid w:val="00B90933"/>
    <w:pPr>
      <w:spacing w:after="0" w:line="240" w:lineRule="auto"/>
    </w:pPr>
  </w:style>
  <w:style w:type="paragraph" w:styleId="aa">
    <w:name w:val="header"/>
    <w:basedOn w:val="a"/>
    <w:link w:val="ab"/>
    <w:uiPriority w:val="99"/>
    <w:unhideWhenUsed/>
    <w:rsid w:val="00BB6EA6"/>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BB6EA6"/>
    <w:rPr>
      <w:rFonts w:eastAsia="Batang"/>
    </w:rPr>
  </w:style>
  <w:style w:type="paragraph" w:styleId="ac">
    <w:name w:val="footer"/>
    <w:basedOn w:val="a"/>
    <w:link w:val="ad"/>
    <w:uiPriority w:val="99"/>
    <w:unhideWhenUsed/>
    <w:rsid w:val="00BB6EA6"/>
    <w:pPr>
      <w:tabs>
        <w:tab w:val="center" w:pos="4819"/>
        <w:tab w:val="right" w:pos="9639"/>
      </w:tabs>
      <w:spacing w:after="0" w:line="240" w:lineRule="auto"/>
    </w:pPr>
  </w:style>
  <w:style w:type="character" w:customStyle="1" w:styleId="ad">
    <w:name w:val="Нижній колонтитул Знак"/>
    <w:basedOn w:val="a0"/>
    <w:link w:val="ac"/>
    <w:uiPriority w:val="99"/>
    <w:rsid w:val="00BB6EA6"/>
    <w:rPr>
      <w:rFonts w:eastAsia="Batang"/>
    </w:rPr>
  </w:style>
  <w:style w:type="paragraph" w:customStyle="1" w:styleId="rvps12">
    <w:name w:val="rvps12"/>
    <w:basedOn w:val="a"/>
    <w:rsid w:val="007C0C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1">
    <w:name w:val="rvts21"/>
    <w:basedOn w:val="a0"/>
    <w:rsid w:val="007C0C9D"/>
  </w:style>
  <w:style w:type="character" w:customStyle="1" w:styleId="11">
    <w:name w:val="Незакрита згадка1"/>
    <w:basedOn w:val="a0"/>
    <w:uiPriority w:val="99"/>
    <w:semiHidden/>
    <w:unhideWhenUsed/>
    <w:rsid w:val="007C0C9D"/>
    <w:rPr>
      <w:color w:val="605E5C"/>
      <w:shd w:val="clear" w:color="auto" w:fill="E1DFDD"/>
    </w:rPr>
  </w:style>
  <w:style w:type="character" w:customStyle="1" w:styleId="10">
    <w:name w:val="Заголовок 1 Знак"/>
    <w:basedOn w:val="a0"/>
    <w:link w:val="1"/>
    <w:uiPriority w:val="9"/>
    <w:rsid w:val="00F44381"/>
    <w:rPr>
      <w:rFonts w:ascii="Times New Roman" w:eastAsia="Times New Roman" w:hAnsi="Times New Roman" w:cs="Times New Roman"/>
      <w:b/>
      <w:bCs/>
      <w:kern w:val="36"/>
      <w:sz w:val="48"/>
      <w:szCs w:val="48"/>
      <w:lang w:eastAsia="uk-UA"/>
    </w:rPr>
  </w:style>
  <w:style w:type="character" w:customStyle="1" w:styleId="rvts20">
    <w:name w:val="rvts20"/>
    <w:basedOn w:val="a0"/>
    <w:rsid w:val="00F44381"/>
  </w:style>
  <w:style w:type="paragraph" w:styleId="HTML">
    <w:name w:val="HTML Preformatted"/>
    <w:basedOn w:val="a"/>
    <w:link w:val="HTML0"/>
    <w:uiPriority w:val="99"/>
    <w:unhideWhenUsed/>
    <w:rsid w:val="008D6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8D6958"/>
    <w:rPr>
      <w:rFonts w:ascii="Courier New" w:eastAsia="Times New Roman" w:hAnsi="Courier New" w:cs="Courier New"/>
      <w:sz w:val="20"/>
      <w:szCs w:val="20"/>
      <w:lang w:eastAsia="uk-UA"/>
    </w:rPr>
  </w:style>
  <w:style w:type="character" w:customStyle="1" w:styleId="y2iqfc">
    <w:name w:val="y2iqfc"/>
    <w:basedOn w:val="a0"/>
    <w:rsid w:val="008D6958"/>
  </w:style>
  <w:style w:type="character" w:customStyle="1" w:styleId="50">
    <w:name w:val="Заголовок 5 Знак"/>
    <w:basedOn w:val="a0"/>
    <w:link w:val="5"/>
    <w:uiPriority w:val="9"/>
    <w:semiHidden/>
    <w:rsid w:val="000F3811"/>
    <w:rPr>
      <w:rFonts w:asciiTheme="majorHAnsi" w:eastAsiaTheme="majorEastAsia" w:hAnsiTheme="majorHAnsi" w:cstheme="majorBidi"/>
      <w:color w:val="2E74B5" w:themeColor="accent1" w:themeShade="BF"/>
    </w:rPr>
  </w:style>
  <w:style w:type="character" w:styleId="ae">
    <w:name w:val="FollowedHyperlink"/>
    <w:basedOn w:val="a0"/>
    <w:uiPriority w:val="99"/>
    <w:semiHidden/>
    <w:unhideWhenUsed/>
    <w:rsid w:val="00B52572"/>
    <w:rPr>
      <w:color w:val="954F72" w:themeColor="followedHyperlink"/>
      <w:u w:val="single"/>
    </w:rPr>
  </w:style>
  <w:style w:type="character" w:customStyle="1" w:styleId="12">
    <w:name w:val="Неразрешенное упоминание1"/>
    <w:basedOn w:val="a0"/>
    <w:uiPriority w:val="99"/>
    <w:semiHidden/>
    <w:unhideWhenUsed/>
    <w:rsid w:val="003F081C"/>
    <w:rPr>
      <w:color w:val="605E5C"/>
      <w:shd w:val="clear" w:color="auto" w:fill="E1DFDD"/>
    </w:rPr>
  </w:style>
  <w:style w:type="character" w:customStyle="1" w:styleId="rvts44">
    <w:name w:val="rvts44"/>
    <w:basedOn w:val="a0"/>
    <w:rsid w:val="00CA283C"/>
  </w:style>
  <w:style w:type="character" w:customStyle="1" w:styleId="rvts0">
    <w:name w:val="rvts0"/>
    <w:rsid w:val="008F3997"/>
  </w:style>
  <w:style w:type="character" w:customStyle="1" w:styleId="af">
    <w:name w:val="Основной текст_"/>
    <w:basedOn w:val="a0"/>
    <w:link w:val="13"/>
    <w:rsid w:val="00ED3A56"/>
    <w:rPr>
      <w:rFonts w:ascii="Times New Roman" w:eastAsia="Times New Roman" w:hAnsi="Times New Roman" w:cs="Times New Roman"/>
      <w:sz w:val="28"/>
      <w:szCs w:val="28"/>
    </w:rPr>
  </w:style>
  <w:style w:type="paragraph" w:customStyle="1" w:styleId="13">
    <w:name w:val="Основной текст1"/>
    <w:basedOn w:val="a"/>
    <w:link w:val="af"/>
    <w:rsid w:val="00ED3A56"/>
    <w:pPr>
      <w:widowControl w:val="0"/>
      <w:spacing w:after="0" w:line="240" w:lineRule="auto"/>
      <w:ind w:firstLine="400"/>
    </w:pPr>
    <w:rPr>
      <w:rFonts w:ascii="Times New Roman" w:eastAsia="Times New Roman" w:hAnsi="Times New Roman" w:cs="Times New Roman"/>
      <w:sz w:val="28"/>
      <w:szCs w:val="28"/>
    </w:rPr>
  </w:style>
  <w:style w:type="character" w:styleId="af0">
    <w:name w:val="annotation reference"/>
    <w:basedOn w:val="a0"/>
    <w:uiPriority w:val="99"/>
    <w:semiHidden/>
    <w:unhideWhenUsed/>
    <w:rsid w:val="00544507"/>
    <w:rPr>
      <w:sz w:val="16"/>
      <w:szCs w:val="16"/>
    </w:rPr>
  </w:style>
  <w:style w:type="paragraph" w:styleId="af1">
    <w:name w:val="annotation text"/>
    <w:basedOn w:val="a"/>
    <w:link w:val="af2"/>
    <w:uiPriority w:val="99"/>
    <w:semiHidden/>
    <w:unhideWhenUsed/>
    <w:rsid w:val="00544507"/>
    <w:pPr>
      <w:spacing w:line="240" w:lineRule="auto"/>
    </w:pPr>
    <w:rPr>
      <w:sz w:val="20"/>
      <w:szCs w:val="20"/>
    </w:rPr>
  </w:style>
  <w:style w:type="character" w:customStyle="1" w:styleId="af2">
    <w:name w:val="Текст примітки Знак"/>
    <w:basedOn w:val="a0"/>
    <w:link w:val="af1"/>
    <w:uiPriority w:val="99"/>
    <w:semiHidden/>
    <w:rsid w:val="00544507"/>
    <w:rPr>
      <w:rFonts w:eastAsia="Batang"/>
      <w:sz w:val="20"/>
      <w:szCs w:val="20"/>
    </w:rPr>
  </w:style>
  <w:style w:type="paragraph" w:styleId="af3">
    <w:name w:val="annotation subject"/>
    <w:basedOn w:val="af1"/>
    <w:next w:val="af1"/>
    <w:link w:val="af4"/>
    <w:uiPriority w:val="99"/>
    <w:semiHidden/>
    <w:unhideWhenUsed/>
    <w:rsid w:val="00544507"/>
    <w:rPr>
      <w:b/>
      <w:bCs/>
    </w:rPr>
  </w:style>
  <w:style w:type="character" w:customStyle="1" w:styleId="af4">
    <w:name w:val="Тема примітки Знак"/>
    <w:basedOn w:val="af2"/>
    <w:link w:val="af3"/>
    <w:uiPriority w:val="99"/>
    <w:semiHidden/>
    <w:rsid w:val="00544507"/>
    <w:rPr>
      <w:rFonts w:eastAsia="Batan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01592">
      <w:bodyDiv w:val="1"/>
      <w:marLeft w:val="0"/>
      <w:marRight w:val="0"/>
      <w:marTop w:val="0"/>
      <w:marBottom w:val="0"/>
      <w:divBdr>
        <w:top w:val="none" w:sz="0" w:space="0" w:color="auto"/>
        <w:left w:val="none" w:sz="0" w:space="0" w:color="auto"/>
        <w:bottom w:val="none" w:sz="0" w:space="0" w:color="auto"/>
        <w:right w:val="none" w:sz="0" w:space="0" w:color="auto"/>
      </w:divBdr>
    </w:div>
    <w:div w:id="253563010">
      <w:bodyDiv w:val="1"/>
      <w:marLeft w:val="0"/>
      <w:marRight w:val="0"/>
      <w:marTop w:val="0"/>
      <w:marBottom w:val="0"/>
      <w:divBdr>
        <w:top w:val="none" w:sz="0" w:space="0" w:color="auto"/>
        <w:left w:val="none" w:sz="0" w:space="0" w:color="auto"/>
        <w:bottom w:val="none" w:sz="0" w:space="0" w:color="auto"/>
        <w:right w:val="none" w:sz="0" w:space="0" w:color="auto"/>
      </w:divBdr>
    </w:div>
    <w:div w:id="290865979">
      <w:bodyDiv w:val="1"/>
      <w:marLeft w:val="0"/>
      <w:marRight w:val="0"/>
      <w:marTop w:val="0"/>
      <w:marBottom w:val="0"/>
      <w:divBdr>
        <w:top w:val="none" w:sz="0" w:space="0" w:color="auto"/>
        <w:left w:val="none" w:sz="0" w:space="0" w:color="auto"/>
        <w:bottom w:val="none" w:sz="0" w:space="0" w:color="auto"/>
        <w:right w:val="none" w:sz="0" w:space="0" w:color="auto"/>
      </w:divBdr>
    </w:div>
    <w:div w:id="417796484">
      <w:bodyDiv w:val="1"/>
      <w:marLeft w:val="0"/>
      <w:marRight w:val="0"/>
      <w:marTop w:val="0"/>
      <w:marBottom w:val="0"/>
      <w:divBdr>
        <w:top w:val="none" w:sz="0" w:space="0" w:color="auto"/>
        <w:left w:val="none" w:sz="0" w:space="0" w:color="auto"/>
        <w:bottom w:val="none" w:sz="0" w:space="0" w:color="auto"/>
        <w:right w:val="none" w:sz="0" w:space="0" w:color="auto"/>
      </w:divBdr>
    </w:div>
    <w:div w:id="440564043">
      <w:bodyDiv w:val="1"/>
      <w:marLeft w:val="0"/>
      <w:marRight w:val="0"/>
      <w:marTop w:val="0"/>
      <w:marBottom w:val="0"/>
      <w:divBdr>
        <w:top w:val="none" w:sz="0" w:space="0" w:color="auto"/>
        <w:left w:val="none" w:sz="0" w:space="0" w:color="auto"/>
        <w:bottom w:val="none" w:sz="0" w:space="0" w:color="auto"/>
        <w:right w:val="none" w:sz="0" w:space="0" w:color="auto"/>
      </w:divBdr>
    </w:div>
    <w:div w:id="447165869">
      <w:bodyDiv w:val="1"/>
      <w:marLeft w:val="0"/>
      <w:marRight w:val="0"/>
      <w:marTop w:val="0"/>
      <w:marBottom w:val="0"/>
      <w:divBdr>
        <w:top w:val="none" w:sz="0" w:space="0" w:color="auto"/>
        <w:left w:val="none" w:sz="0" w:space="0" w:color="auto"/>
        <w:bottom w:val="none" w:sz="0" w:space="0" w:color="auto"/>
        <w:right w:val="none" w:sz="0" w:space="0" w:color="auto"/>
      </w:divBdr>
    </w:div>
    <w:div w:id="558398888">
      <w:bodyDiv w:val="1"/>
      <w:marLeft w:val="0"/>
      <w:marRight w:val="0"/>
      <w:marTop w:val="0"/>
      <w:marBottom w:val="0"/>
      <w:divBdr>
        <w:top w:val="none" w:sz="0" w:space="0" w:color="auto"/>
        <w:left w:val="none" w:sz="0" w:space="0" w:color="auto"/>
        <w:bottom w:val="none" w:sz="0" w:space="0" w:color="auto"/>
        <w:right w:val="none" w:sz="0" w:space="0" w:color="auto"/>
      </w:divBdr>
    </w:div>
    <w:div w:id="584147536">
      <w:bodyDiv w:val="1"/>
      <w:marLeft w:val="0"/>
      <w:marRight w:val="0"/>
      <w:marTop w:val="0"/>
      <w:marBottom w:val="0"/>
      <w:divBdr>
        <w:top w:val="none" w:sz="0" w:space="0" w:color="auto"/>
        <w:left w:val="none" w:sz="0" w:space="0" w:color="auto"/>
        <w:bottom w:val="none" w:sz="0" w:space="0" w:color="auto"/>
        <w:right w:val="none" w:sz="0" w:space="0" w:color="auto"/>
      </w:divBdr>
    </w:div>
    <w:div w:id="646738677">
      <w:bodyDiv w:val="1"/>
      <w:marLeft w:val="0"/>
      <w:marRight w:val="0"/>
      <w:marTop w:val="0"/>
      <w:marBottom w:val="0"/>
      <w:divBdr>
        <w:top w:val="none" w:sz="0" w:space="0" w:color="auto"/>
        <w:left w:val="none" w:sz="0" w:space="0" w:color="auto"/>
        <w:bottom w:val="none" w:sz="0" w:space="0" w:color="auto"/>
        <w:right w:val="none" w:sz="0" w:space="0" w:color="auto"/>
      </w:divBdr>
    </w:div>
    <w:div w:id="748231975">
      <w:bodyDiv w:val="1"/>
      <w:marLeft w:val="0"/>
      <w:marRight w:val="0"/>
      <w:marTop w:val="0"/>
      <w:marBottom w:val="0"/>
      <w:divBdr>
        <w:top w:val="none" w:sz="0" w:space="0" w:color="auto"/>
        <w:left w:val="none" w:sz="0" w:space="0" w:color="auto"/>
        <w:bottom w:val="none" w:sz="0" w:space="0" w:color="auto"/>
        <w:right w:val="none" w:sz="0" w:space="0" w:color="auto"/>
      </w:divBdr>
    </w:div>
    <w:div w:id="763064521">
      <w:bodyDiv w:val="1"/>
      <w:marLeft w:val="0"/>
      <w:marRight w:val="0"/>
      <w:marTop w:val="0"/>
      <w:marBottom w:val="0"/>
      <w:divBdr>
        <w:top w:val="none" w:sz="0" w:space="0" w:color="auto"/>
        <w:left w:val="none" w:sz="0" w:space="0" w:color="auto"/>
        <w:bottom w:val="none" w:sz="0" w:space="0" w:color="auto"/>
        <w:right w:val="none" w:sz="0" w:space="0" w:color="auto"/>
      </w:divBdr>
    </w:div>
    <w:div w:id="778992420">
      <w:bodyDiv w:val="1"/>
      <w:marLeft w:val="0"/>
      <w:marRight w:val="0"/>
      <w:marTop w:val="0"/>
      <w:marBottom w:val="0"/>
      <w:divBdr>
        <w:top w:val="none" w:sz="0" w:space="0" w:color="auto"/>
        <w:left w:val="none" w:sz="0" w:space="0" w:color="auto"/>
        <w:bottom w:val="none" w:sz="0" w:space="0" w:color="auto"/>
        <w:right w:val="none" w:sz="0" w:space="0" w:color="auto"/>
      </w:divBdr>
    </w:div>
    <w:div w:id="780029853">
      <w:bodyDiv w:val="1"/>
      <w:marLeft w:val="0"/>
      <w:marRight w:val="0"/>
      <w:marTop w:val="0"/>
      <w:marBottom w:val="0"/>
      <w:divBdr>
        <w:top w:val="none" w:sz="0" w:space="0" w:color="auto"/>
        <w:left w:val="none" w:sz="0" w:space="0" w:color="auto"/>
        <w:bottom w:val="none" w:sz="0" w:space="0" w:color="auto"/>
        <w:right w:val="none" w:sz="0" w:space="0" w:color="auto"/>
      </w:divBdr>
    </w:div>
    <w:div w:id="817040709">
      <w:bodyDiv w:val="1"/>
      <w:marLeft w:val="0"/>
      <w:marRight w:val="0"/>
      <w:marTop w:val="0"/>
      <w:marBottom w:val="0"/>
      <w:divBdr>
        <w:top w:val="none" w:sz="0" w:space="0" w:color="auto"/>
        <w:left w:val="none" w:sz="0" w:space="0" w:color="auto"/>
        <w:bottom w:val="none" w:sz="0" w:space="0" w:color="auto"/>
        <w:right w:val="none" w:sz="0" w:space="0" w:color="auto"/>
      </w:divBdr>
    </w:div>
    <w:div w:id="833227739">
      <w:bodyDiv w:val="1"/>
      <w:marLeft w:val="0"/>
      <w:marRight w:val="0"/>
      <w:marTop w:val="0"/>
      <w:marBottom w:val="0"/>
      <w:divBdr>
        <w:top w:val="none" w:sz="0" w:space="0" w:color="auto"/>
        <w:left w:val="none" w:sz="0" w:space="0" w:color="auto"/>
        <w:bottom w:val="none" w:sz="0" w:space="0" w:color="auto"/>
        <w:right w:val="none" w:sz="0" w:space="0" w:color="auto"/>
      </w:divBdr>
    </w:div>
    <w:div w:id="853494539">
      <w:bodyDiv w:val="1"/>
      <w:marLeft w:val="0"/>
      <w:marRight w:val="0"/>
      <w:marTop w:val="0"/>
      <w:marBottom w:val="0"/>
      <w:divBdr>
        <w:top w:val="none" w:sz="0" w:space="0" w:color="auto"/>
        <w:left w:val="none" w:sz="0" w:space="0" w:color="auto"/>
        <w:bottom w:val="none" w:sz="0" w:space="0" w:color="auto"/>
        <w:right w:val="none" w:sz="0" w:space="0" w:color="auto"/>
      </w:divBdr>
    </w:div>
    <w:div w:id="887375181">
      <w:bodyDiv w:val="1"/>
      <w:marLeft w:val="0"/>
      <w:marRight w:val="0"/>
      <w:marTop w:val="0"/>
      <w:marBottom w:val="0"/>
      <w:divBdr>
        <w:top w:val="none" w:sz="0" w:space="0" w:color="auto"/>
        <w:left w:val="none" w:sz="0" w:space="0" w:color="auto"/>
        <w:bottom w:val="none" w:sz="0" w:space="0" w:color="auto"/>
        <w:right w:val="none" w:sz="0" w:space="0" w:color="auto"/>
      </w:divBdr>
    </w:div>
    <w:div w:id="898595617">
      <w:bodyDiv w:val="1"/>
      <w:marLeft w:val="0"/>
      <w:marRight w:val="0"/>
      <w:marTop w:val="0"/>
      <w:marBottom w:val="0"/>
      <w:divBdr>
        <w:top w:val="none" w:sz="0" w:space="0" w:color="auto"/>
        <w:left w:val="none" w:sz="0" w:space="0" w:color="auto"/>
        <w:bottom w:val="none" w:sz="0" w:space="0" w:color="auto"/>
        <w:right w:val="none" w:sz="0" w:space="0" w:color="auto"/>
      </w:divBdr>
    </w:div>
    <w:div w:id="917908523">
      <w:bodyDiv w:val="1"/>
      <w:marLeft w:val="0"/>
      <w:marRight w:val="0"/>
      <w:marTop w:val="0"/>
      <w:marBottom w:val="0"/>
      <w:divBdr>
        <w:top w:val="none" w:sz="0" w:space="0" w:color="auto"/>
        <w:left w:val="none" w:sz="0" w:space="0" w:color="auto"/>
        <w:bottom w:val="none" w:sz="0" w:space="0" w:color="auto"/>
        <w:right w:val="none" w:sz="0" w:space="0" w:color="auto"/>
      </w:divBdr>
    </w:div>
    <w:div w:id="963921718">
      <w:bodyDiv w:val="1"/>
      <w:marLeft w:val="0"/>
      <w:marRight w:val="0"/>
      <w:marTop w:val="0"/>
      <w:marBottom w:val="0"/>
      <w:divBdr>
        <w:top w:val="none" w:sz="0" w:space="0" w:color="auto"/>
        <w:left w:val="none" w:sz="0" w:space="0" w:color="auto"/>
        <w:bottom w:val="none" w:sz="0" w:space="0" w:color="auto"/>
        <w:right w:val="none" w:sz="0" w:space="0" w:color="auto"/>
      </w:divBdr>
    </w:div>
    <w:div w:id="969629152">
      <w:bodyDiv w:val="1"/>
      <w:marLeft w:val="0"/>
      <w:marRight w:val="0"/>
      <w:marTop w:val="0"/>
      <w:marBottom w:val="0"/>
      <w:divBdr>
        <w:top w:val="none" w:sz="0" w:space="0" w:color="auto"/>
        <w:left w:val="none" w:sz="0" w:space="0" w:color="auto"/>
        <w:bottom w:val="none" w:sz="0" w:space="0" w:color="auto"/>
        <w:right w:val="none" w:sz="0" w:space="0" w:color="auto"/>
      </w:divBdr>
    </w:div>
    <w:div w:id="1097561397">
      <w:bodyDiv w:val="1"/>
      <w:marLeft w:val="0"/>
      <w:marRight w:val="0"/>
      <w:marTop w:val="0"/>
      <w:marBottom w:val="0"/>
      <w:divBdr>
        <w:top w:val="none" w:sz="0" w:space="0" w:color="auto"/>
        <w:left w:val="none" w:sz="0" w:space="0" w:color="auto"/>
        <w:bottom w:val="none" w:sz="0" w:space="0" w:color="auto"/>
        <w:right w:val="none" w:sz="0" w:space="0" w:color="auto"/>
      </w:divBdr>
    </w:div>
    <w:div w:id="1144664325">
      <w:bodyDiv w:val="1"/>
      <w:marLeft w:val="0"/>
      <w:marRight w:val="0"/>
      <w:marTop w:val="0"/>
      <w:marBottom w:val="0"/>
      <w:divBdr>
        <w:top w:val="none" w:sz="0" w:space="0" w:color="auto"/>
        <w:left w:val="none" w:sz="0" w:space="0" w:color="auto"/>
        <w:bottom w:val="none" w:sz="0" w:space="0" w:color="auto"/>
        <w:right w:val="none" w:sz="0" w:space="0" w:color="auto"/>
      </w:divBdr>
    </w:div>
    <w:div w:id="1145973090">
      <w:bodyDiv w:val="1"/>
      <w:marLeft w:val="0"/>
      <w:marRight w:val="0"/>
      <w:marTop w:val="0"/>
      <w:marBottom w:val="0"/>
      <w:divBdr>
        <w:top w:val="none" w:sz="0" w:space="0" w:color="auto"/>
        <w:left w:val="none" w:sz="0" w:space="0" w:color="auto"/>
        <w:bottom w:val="none" w:sz="0" w:space="0" w:color="auto"/>
        <w:right w:val="none" w:sz="0" w:space="0" w:color="auto"/>
      </w:divBdr>
    </w:div>
    <w:div w:id="1196651950">
      <w:bodyDiv w:val="1"/>
      <w:marLeft w:val="0"/>
      <w:marRight w:val="0"/>
      <w:marTop w:val="0"/>
      <w:marBottom w:val="0"/>
      <w:divBdr>
        <w:top w:val="none" w:sz="0" w:space="0" w:color="auto"/>
        <w:left w:val="none" w:sz="0" w:space="0" w:color="auto"/>
        <w:bottom w:val="none" w:sz="0" w:space="0" w:color="auto"/>
        <w:right w:val="none" w:sz="0" w:space="0" w:color="auto"/>
      </w:divBdr>
    </w:div>
    <w:div w:id="1274632591">
      <w:bodyDiv w:val="1"/>
      <w:marLeft w:val="0"/>
      <w:marRight w:val="0"/>
      <w:marTop w:val="0"/>
      <w:marBottom w:val="0"/>
      <w:divBdr>
        <w:top w:val="none" w:sz="0" w:space="0" w:color="auto"/>
        <w:left w:val="none" w:sz="0" w:space="0" w:color="auto"/>
        <w:bottom w:val="none" w:sz="0" w:space="0" w:color="auto"/>
        <w:right w:val="none" w:sz="0" w:space="0" w:color="auto"/>
      </w:divBdr>
    </w:div>
    <w:div w:id="1311054203">
      <w:bodyDiv w:val="1"/>
      <w:marLeft w:val="0"/>
      <w:marRight w:val="0"/>
      <w:marTop w:val="0"/>
      <w:marBottom w:val="0"/>
      <w:divBdr>
        <w:top w:val="none" w:sz="0" w:space="0" w:color="auto"/>
        <w:left w:val="none" w:sz="0" w:space="0" w:color="auto"/>
        <w:bottom w:val="none" w:sz="0" w:space="0" w:color="auto"/>
        <w:right w:val="none" w:sz="0" w:space="0" w:color="auto"/>
      </w:divBdr>
    </w:div>
    <w:div w:id="1313094931">
      <w:bodyDiv w:val="1"/>
      <w:marLeft w:val="0"/>
      <w:marRight w:val="0"/>
      <w:marTop w:val="0"/>
      <w:marBottom w:val="0"/>
      <w:divBdr>
        <w:top w:val="none" w:sz="0" w:space="0" w:color="auto"/>
        <w:left w:val="none" w:sz="0" w:space="0" w:color="auto"/>
        <w:bottom w:val="none" w:sz="0" w:space="0" w:color="auto"/>
        <w:right w:val="none" w:sz="0" w:space="0" w:color="auto"/>
      </w:divBdr>
    </w:div>
    <w:div w:id="1331132521">
      <w:bodyDiv w:val="1"/>
      <w:marLeft w:val="0"/>
      <w:marRight w:val="0"/>
      <w:marTop w:val="0"/>
      <w:marBottom w:val="0"/>
      <w:divBdr>
        <w:top w:val="none" w:sz="0" w:space="0" w:color="auto"/>
        <w:left w:val="none" w:sz="0" w:space="0" w:color="auto"/>
        <w:bottom w:val="none" w:sz="0" w:space="0" w:color="auto"/>
        <w:right w:val="none" w:sz="0" w:space="0" w:color="auto"/>
      </w:divBdr>
    </w:div>
    <w:div w:id="1334725987">
      <w:bodyDiv w:val="1"/>
      <w:marLeft w:val="0"/>
      <w:marRight w:val="0"/>
      <w:marTop w:val="0"/>
      <w:marBottom w:val="0"/>
      <w:divBdr>
        <w:top w:val="none" w:sz="0" w:space="0" w:color="auto"/>
        <w:left w:val="none" w:sz="0" w:space="0" w:color="auto"/>
        <w:bottom w:val="none" w:sz="0" w:space="0" w:color="auto"/>
        <w:right w:val="none" w:sz="0" w:space="0" w:color="auto"/>
      </w:divBdr>
    </w:div>
    <w:div w:id="1339692525">
      <w:bodyDiv w:val="1"/>
      <w:marLeft w:val="0"/>
      <w:marRight w:val="0"/>
      <w:marTop w:val="0"/>
      <w:marBottom w:val="0"/>
      <w:divBdr>
        <w:top w:val="none" w:sz="0" w:space="0" w:color="auto"/>
        <w:left w:val="none" w:sz="0" w:space="0" w:color="auto"/>
        <w:bottom w:val="none" w:sz="0" w:space="0" w:color="auto"/>
        <w:right w:val="none" w:sz="0" w:space="0" w:color="auto"/>
      </w:divBdr>
    </w:div>
    <w:div w:id="1346058656">
      <w:bodyDiv w:val="1"/>
      <w:marLeft w:val="0"/>
      <w:marRight w:val="0"/>
      <w:marTop w:val="0"/>
      <w:marBottom w:val="0"/>
      <w:divBdr>
        <w:top w:val="none" w:sz="0" w:space="0" w:color="auto"/>
        <w:left w:val="none" w:sz="0" w:space="0" w:color="auto"/>
        <w:bottom w:val="none" w:sz="0" w:space="0" w:color="auto"/>
        <w:right w:val="none" w:sz="0" w:space="0" w:color="auto"/>
      </w:divBdr>
    </w:div>
    <w:div w:id="1406412462">
      <w:bodyDiv w:val="1"/>
      <w:marLeft w:val="0"/>
      <w:marRight w:val="0"/>
      <w:marTop w:val="0"/>
      <w:marBottom w:val="0"/>
      <w:divBdr>
        <w:top w:val="none" w:sz="0" w:space="0" w:color="auto"/>
        <w:left w:val="none" w:sz="0" w:space="0" w:color="auto"/>
        <w:bottom w:val="none" w:sz="0" w:space="0" w:color="auto"/>
        <w:right w:val="none" w:sz="0" w:space="0" w:color="auto"/>
      </w:divBdr>
    </w:div>
    <w:div w:id="1492015738">
      <w:bodyDiv w:val="1"/>
      <w:marLeft w:val="0"/>
      <w:marRight w:val="0"/>
      <w:marTop w:val="0"/>
      <w:marBottom w:val="0"/>
      <w:divBdr>
        <w:top w:val="none" w:sz="0" w:space="0" w:color="auto"/>
        <w:left w:val="none" w:sz="0" w:space="0" w:color="auto"/>
        <w:bottom w:val="none" w:sz="0" w:space="0" w:color="auto"/>
        <w:right w:val="none" w:sz="0" w:space="0" w:color="auto"/>
      </w:divBdr>
    </w:div>
    <w:div w:id="1541361884">
      <w:bodyDiv w:val="1"/>
      <w:marLeft w:val="0"/>
      <w:marRight w:val="0"/>
      <w:marTop w:val="0"/>
      <w:marBottom w:val="0"/>
      <w:divBdr>
        <w:top w:val="none" w:sz="0" w:space="0" w:color="auto"/>
        <w:left w:val="none" w:sz="0" w:space="0" w:color="auto"/>
        <w:bottom w:val="none" w:sz="0" w:space="0" w:color="auto"/>
        <w:right w:val="none" w:sz="0" w:space="0" w:color="auto"/>
      </w:divBdr>
    </w:div>
    <w:div w:id="1632783241">
      <w:bodyDiv w:val="1"/>
      <w:marLeft w:val="0"/>
      <w:marRight w:val="0"/>
      <w:marTop w:val="0"/>
      <w:marBottom w:val="0"/>
      <w:divBdr>
        <w:top w:val="none" w:sz="0" w:space="0" w:color="auto"/>
        <w:left w:val="none" w:sz="0" w:space="0" w:color="auto"/>
        <w:bottom w:val="none" w:sz="0" w:space="0" w:color="auto"/>
        <w:right w:val="none" w:sz="0" w:space="0" w:color="auto"/>
      </w:divBdr>
    </w:div>
    <w:div w:id="1731659023">
      <w:bodyDiv w:val="1"/>
      <w:marLeft w:val="0"/>
      <w:marRight w:val="0"/>
      <w:marTop w:val="0"/>
      <w:marBottom w:val="0"/>
      <w:divBdr>
        <w:top w:val="none" w:sz="0" w:space="0" w:color="auto"/>
        <w:left w:val="none" w:sz="0" w:space="0" w:color="auto"/>
        <w:bottom w:val="none" w:sz="0" w:space="0" w:color="auto"/>
        <w:right w:val="none" w:sz="0" w:space="0" w:color="auto"/>
      </w:divBdr>
    </w:div>
    <w:div w:id="1759516686">
      <w:bodyDiv w:val="1"/>
      <w:marLeft w:val="0"/>
      <w:marRight w:val="0"/>
      <w:marTop w:val="0"/>
      <w:marBottom w:val="0"/>
      <w:divBdr>
        <w:top w:val="none" w:sz="0" w:space="0" w:color="auto"/>
        <w:left w:val="none" w:sz="0" w:space="0" w:color="auto"/>
        <w:bottom w:val="none" w:sz="0" w:space="0" w:color="auto"/>
        <w:right w:val="none" w:sz="0" w:space="0" w:color="auto"/>
      </w:divBdr>
    </w:div>
    <w:div w:id="1864829485">
      <w:bodyDiv w:val="1"/>
      <w:marLeft w:val="0"/>
      <w:marRight w:val="0"/>
      <w:marTop w:val="0"/>
      <w:marBottom w:val="0"/>
      <w:divBdr>
        <w:top w:val="none" w:sz="0" w:space="0" w:color="auto"/>
        <w:left w:val="none" w:sz="0" w:space="0" w:color="auto"/>
        <w:bottom w:val="none" w:sz="0" w:space="0" w:color="auto"/>
        <w:right w:val="none" w:sz="0" w:space="0" w:color="auto"/>
      </w:divBdr>
    </w:div>
    <w:div w:id="1978365664">
      <w:bodyDiv w:val="1"/>
      <w:marLeft w:val="0"/>
      <w:marRight w:val="0"/>
      <w:marTop w:val="0"/>
      <w:marBottom w:val="0"/>
      <w:divBdr>
        <w:top w:val="none" w:sz="0" w:space="0" w:color="auto"/>
        <w:left w:val="none" w:sz="0" w:space="0" w:color="auto"/>
        <w:bottom w:val="none" w:sz="0" w:space="0" w:color="auto"/>
        <w:right w:val="none" w:sz="0" w:space="0" w:color="auto"/>
      </w:divBdr>
    </w:div>
    <w:div w:id="1992710437">
      <w:bodyDiv w:val="1"/>
      <w:marLeft w:val="0"/>
      <w:marRight w:val="0"/>
      <w:marTop w:val="0"/>
      <w:marBottom w:val="0"/>
      <w:divBdr>
        <w:top w:val="none" w:sz="0" w:space="0" w:color="auto"/>
        <w:left w:val="none" w:sz="0" w:space="0" w:color="auto"/>
        <w:bottom w:val="none" w:sz="0" w:space="0" w:color="auto"/>
        <w:right w:val="none" w:sz="0" w:space="0" w:color="auto"/>
      </w:divBdr>
    </w:div>
    <w:div w:id="2016299302">
      <w:bodyDiv w:val="1"/>
      <w:marLeft w:val="0"/>
      <w:marRight w:val="0"/>
      <w:marTop w:val="0"/>
      <w:marBottom w:val="0"/>
      <w:divBdr>
        <w:top w:val="none" w:sz="0" w:space="0" w:color="auto"/>
        <w:left w:val="none" w:sz="0" w:space="0" w:color="auto"/>
        <w:bottom w:val="none" w:sz="0" w:space="0" w:color="auto"/>
        <w:right w:val="none" w:sz="0" w:space="0" w:color="auto"/>
      </w:divBdr>
    </w:div>
    <w:div w:id="2018994648">
      <w:bodyDiv w:val="1"/>
      <w:marLeft w:val="0"/>
      <w:marRight w:val="0"/>
      <w:marTop w:val="0"/>
      <w:marBottom w:val="0"/>
      <w:divBdr>
        <w:top w:val="none" w:sz="0" w:space="0" w:color="auto"/>
        <w:left w:val="none" w:sz="0" w:space="0" w:color="auto"/>
        <w:bottom w:val="none" w:sz="0" w:space="0" w:color="auto"/>
        <w:right w:val="none" w:sz="0" w:space="0" w:color="auto"/>
      </w:divBdr>
    </w:div>
    <w:div w:id="207076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ADCB-1FA3-4573-A9CB-2105F205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27662</Words>
  <Characters>15768</Characters>
  <Application>Microsoft Office Word</Application>
  <DocSecurity>0</DocSecurity>
  <Lines>131</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Черевко Тетяна Олександрівна</dc:creator>
  <cp:keywords/>
  <dc:description/>
  <cp:lastModifiedBy>Власенко Наталія Євгеніївна</cp:lastModifiedBy>
  <cp:revision>4</cp:revision>
  <cp:lastPrinted>2024-05-20T14:03:00Z</cp:lastPrinted>
  <dcterms:created xsi:type="dcterms:W3CDTF">2024-05-27T11:04:00Z</dcterms:created>
  <dcterms:modified xsi:type="dcterms:W3CDTF">2024-05-28T08:07:00Z</dcterms:modified>
</cp:coreProperties>
</file>