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636C" w:rsidRDefault="0085138B">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lang w:eastAsia="uk-UA"/>
        </w:rPr>
        <w:drawing>
          <wp:inline distT="0" distB="0" distL="0" distR="0">
            <wp:extent cx="543560" cy="7162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3560" cy="716280"/>
                    </a:xfrm>
                    <a:prstGeom prst="rect">
                      <a:avLst/>
                    </a:prstGeom>
                    <a:ln/>
                  </pic:spPr>
                </pic:pic>
              </a:graphicData>
            </a:graphic>
          </wp:inline>
        </w:drawing>
      </w:r>
    </w:p>
    <w:p w:rsidR="0080636C" w:rsidRDefault="0080636C">
      <w:pPr>
        <w:spacing w:after="0" w:line="240" w:lineRule="auto"/>
        <w:rPr>
          <w:rFonts w:ascii="Times New Roman" w:eastAsia="Times New Roman" w:hAnsi="Times New Roman" w:cs="Times New Roman"/>
          <w:sz w:val="36"/>
          <w:szCs w:val="36"/>
        </w:rPr>
      </w:pPr>
    </w:p>
    <w:p w:rsidR="0080636C" w:rsidRDefault="0085138B">
      <w:pPr>
        <w:widowControl w:val="0"/>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ВИЩА КВАЛІФІКАЦІЙНА КОМІСІЯ СУДДІВ УКРАЇНИ</w:t>
      </w:r>
    </w:p>
    <w:p w:rsidR="0080636C" w:rsidRDefault="0080636C">
      <w:pPr>
        <w:spacing w:after="0" w:line="240" w:lineRule="auto"/>
        <w:jc w:val="center"/>
        <w:rPr>
          <w:rFonts w:ascii="Times New Roman" w:eastAsia="Times New Roman" w:hAnsi="Times New Roman" w:cs="Times New Roman"/>
          <w:sz w:val="26"/>
          <w:szCs w:val="26"/>
        </w:rPr>
      </w:pPr>
    </w:p>
    <w:p w:rsidR="0080636C" w:rsidRPr="005A39E2" w:rsidRDefault="00B14C10">
      <w:pPr>
        <w:spacing w:after="0" w:line="240" w:lineRule="auto"/>
        <w:rPr>
          <w:rFonts w:ascii="Times New Roman" w:eastAsia="Times New Roman" w:hAnsi="Times New Roman" w:cs="Times New Roman"/>
          <w:sz w:val="24"/>
          <w:szCs w:val="24"/>
        </w:rPr>
      </w:pPr>
      <w:r w:rsidRPr="005A39E2">
        <w:rPr>
          <w:rFonts w:ascii="Times New Roman" w:eastAsia="Times New Roman" w:hAnsi="Times New Roman" w:cs="Times New Roman"/>
          <w:sz w:val="24"/>
          <w:szCs w:val="24"/>
        </w:rPr>
        <w:t xml:space="preserve">10 </w:t>
      </w:r>
      <w:r w:rsidR="00B40ACD" w:rsidRPr="005A39E2">
        <w:rPr>
          <w:rFonts w:ascii="Times New Roman" w:eastAsia="Times New Roman" w:hAnsi="Times New Roman" w:cs="Times New Roman"/>
          <w:sz w:val="24"/>
          <w:szCs w:val="24"/>
        </w:rPr>
        <w:t>липня</w:t>
      </w:r>
      <w:r w:rsidR="0085138B" w:rsidRPr="005A39E2">
        <w:rPr>
          <w:rFonts w:ascii="Times New Roman" w:eastAsia="Times New Roman" w:hAnsi="Times New Roman" w:cs="Times New Roman"/>
          <w:sz w:val="24"/>
          <w:szCs w:val="24"/>
        </w:rPr>
        <w:t xml:space="preserve"> 2024 року </w:t>
      </w:r>
      <w:r w:rsidR="0085138B" w:rsidRPr="005A39E2">
        <w:rPr>
          <w:rFonts w:ascii="Times New Roman" w:eastAsia="Times New Roman" w:hAnsi="Times New Roman" w:cs="Times New Roman"/>
          <w:sz w:val="24"/>
          <w:szCs w:val="24"/>
        </w:rPr>
        <w:tab/>
      </w:r>
      <w:r w:rsidR="0085138B" w:rsidRPr="005A39E2">
        <w:rPr>
          <w:rFonts w:ascii="Times New Roman" w:eastAsia="Times New Roman" w:hAnsi="Times New Roman" w:cs="Times New Roman"/>
          <w:sz w:val="24"/>
          <w:szCs w:val="24"/>
        </w:rPr>
        <w:tab/>
      </w:r>
      <w:r w:rsidR="0085138B" w:rsidRPr="005A39E2">
        <w:rPr>
          <w:rFonts w:ascii="Times New Roman" w:eastAsia="Times New Roman" w:hAnsi="Times New Roman" w:cs="Times New Roman"/>
          <w:sz w:val="24"/>
          <w:szCs w:val="24"/>
        </w:rPr>
        <w:tab/>
      </w:r>
      <w:r w:rsidR="0085138B" w:rsidRPr="005A39E2">
        <w:rPr>
          <w:rFonts w:ascii="Times New Roman" w:eastAsia="Times New Roman" w:hAnsi="Times New Roman" w:cs="Times New Roman"/>
          <w:sz w:val="24"/>
          <w:szCs w:val="24"/>
        </w:rPr>
        <w:tab/>
      </w:r>
      <w:r w:rsidR="0085138B" w:rsidRPr="005A39E2">
        <w:rPr>
          <w:rFonts w:ascii="Times New Roman" w:eastAsia="Times New Roman" w:hAnsi="Times New Roman" w:cs="Times New Roman"/>
          <w:sz w:val="24"/>
          <w:szCs w:val="24"/>
        </w:rPr>
        <w:tab/>
      </w:r>
      <w:r w:rsidR="0085138B" w:rsidRPr="005A39E2">
        <w:rPr>
          <w:rFonts w:ascii="Times New Roman" w:eastAsia="Times New Roman" w:hAnsi="Times New Roman" w:cs="Times New Roman"/>
          <w:sz w:val="24"/>
          <w:szCs w:val="24"/>
        </w:rPr>
        <w:tab/>
      </w:r>
      <w:r w:rsidR="0085138B" w:rsidRPr="005A39E2">
        <w:rPr>
          <w:rFonts w:ascii="Times New Roman" w:eastAsia="Times New Roman" w:hAnsi="Times New Roman" w:cs="Times New Roman"/>
          <w:sz w:val="24"/>
          <w:szCs w:val="24"/>
        </w:rPr>
        <w:tab/>
      </w:r>
      <w:r w:rsidR="0085138B" w:rsidRPr="005A39E2">
        <w:rPr>
          <w:rFonts w:ascii="Times New Roman" w:eastAsia="Times New Roman" w:hAnsi="Times New Roman" w:cs="Times New Roman"/>
          <w:sz w:val="24"/>
          <w:szCs w:val="24"/>
        </w:rPr>
        <w:tab/>
      </w:r>
      <w:r w:rsidR="0085138B" w:rsidRPr="005A39E2">
        <w:rPr>
          <w:rFonts w:ascii="Times New Roman" w:eastAsia="Times New Roman" w:hAnsi="Times New Roman" w:cs="Times New Roman"/>
          <w:sz w:val="24"/>
          <w:szCs w:val="24"/>
        </w:rPr>
        <w:tab/>
        <w:t>м. Київ</w:t>
      </w:r>
    </w:p>
    <w:p w:rsidR="0080636C" w:rsidRPr="005A39E2" w:rsidRDefault="0080636C">
      <w:pPr>
        <w:spacing w:after="0" w:line="240" w:lineRule="auto"/>
        <w:rPr>
          <w:rFonts w:ascii="Times New Roman" w:eastAsia="Times New Roman" w:hAnsi="Times New Roman" w:cs="Times New Roman"/>
          <w:sz w:val="24"/>
          <w:szCs w:val="24"/>
        </w:rPr>
      </w:pPr>
    </w:p>
    <w:p w:rsidR="0080636C" w:rsidRPr="008201C2" w:rsidRDefault="0085138B">
      <w:pPr>
        <w:spacing w:after="0" w:line="240" w:lineRule="auto"/>
        <w:jc w:val="center"/>
        <w:rPr>
          <w:rFonts w:ascii="Times New Roman" w:eastAsia="Times New Roman" w:hAnsi="Times New Roman" w:cs="Times New Roman"/>
          <w:sz w:val="24"/>
          <w:szCs w:val="24"/>
          <w:u w:val="single"/>
        </w:rPr>
      </w:pPr>
      <w:r w:rsidRPr="005A39E2">
        <w:rPr>
          <w:rFonts w:ascii="Times New Roman" w:eastAsia="Times New Roman" w:hAnsi="Times New Roman" w:cs="Times New Roman"/>
          <w:sz w:val="24"/>
          <w:szCs w:val="24"/>
        </w:rPr>
        <w:t xml:space="preserve">Р І Ш Е Н </w:t>
      </w:r>
      <w:proofErr w:type="spellStart"/>
      <w:r w:rsidRPr="005A39E2">
        <w:rPr>
          <w:rFonts w:ascii="Times New Roman" w:eastAsia="Times New Roman" w:hAnsi="Times New Roman" w:cs="Times New Roman"/>
          <w:sz w:val="24"/>
          <w:szCs w:val="24"/>
        </w:rPr>
        <w:t>Н</w:t>
      </w:r>
      <w:proofErr w:type="spellEnd"/>
      <w:r w:rsidRPr="005A39E2">
        <w:rPr>
          <w:rFonts w:ascii="Times New Roman" w:eastAsia="Times New Roman" w:hAnsi="Times New Roman" w:cs="Times New Roman"/>
          <w:sz w:val="24"/>
          <w:szCs w:val="24"/>
        </w:rPr>
        <w:t xml:space="preserve"> Я №</w:t>
      </w:r>
      <w:r w:rsidR="008201C2">
        <w:rPr>
          <w:rFonts w:ascii="Times New Roman" w:eastAsia="Times New Roman" w:hAnsi="Times New Roman" w:cs="Times New Roman"/>
          <w:sz w:val="24"/>
          <w:szCs w:val="24"/>
        </w:rPr>
        <w:t xml:space="preserve"> </w:t>
      </w:r>
      <w:r w:rsidR="008201C2">
        <w:rPr>
          <w:rFonts w:ascii="Times New Roman" w:eastAsia="Times New Roman" w:hAnsi="Times New Roman" w:cs="Times New Roman"/>
          <w:sz w:val="24"/>
          <w:szCs w:val="24"/>
          <w:u w:val="single"/>
        </w:rPr>
        <w:t>475/дс-24</w:t>
      </w:r>
    </w:p>
    <w:p w:rsidR="0080636C" w:rsidRPr="005A39E2" w:rsidRDefault="0080636C">
      <w:pPr>
        <w:spacing w:after="0" w:line="240" w:lineRule="auto"/>
        <w:rPr>
          <w:rFonts w:ascii="Times New Roman" w:eastAsia="Times New Roman" w:hAnsi="Times New Roman" w:cs="Times New Roman"/>
          <w:sz w:val="24"/>
          <w:szCs w:val="24"/>
        </w:rPr>
      </w:pPr>
    </w:p>
    <w:p w:rsidR="005C7881" w:rsidRPr="005A39E2" w:rsidRDefault="005C7881" w:rsidP="005C7881">
      <w:pPr>
        <w:pStyle w:val="a7"/>
        <w:shd w:val="clear" w:color="auto" w:fill="FFFFFF"/>
        <w:spacing w:before="0" w:beforeAutospacing="0" w:after="0" w:afterAutospacing="0"/>
        <w:ind w:right="-1"/>
        <w:jc w:val="both"/>
        <w:rPr>
          <w:color w:val="000000"/>
          <w:lang w:val="uk-UA"/>
        </w:rPr>
      </w:pPr>
      <w:r w:rsidRPr="005A39E2">
        <w:rPr>
          <w:color w:val="000000"/>
          <w:lang w:val="uk-UA"/>
        </w:rPr>
        <w:t>Вища кваліфікаційна комісія суддів України у пленарному складі:</w:t>
      </w:r>
    </w:p>
    <w:p w:rsidR="005A39E2" w:rsidRPr="005A39E2" w:rsidRDefault="005A39E2" w:rsidP="005C7881">
      <w:pPr>
        <w:pStyle w:val="a7"/>
        <w:shd w:val="clear" w:color="auto" w:fill="FFFFFF"/>
        <w:spacing w:before="0" w:beforeAutospacing="0" w:after="0" w:afterAutospacing="0"/>
        <w:ind w:right="-1"/>
        <w:jc w:val="both"/>
        <w:rPr>
          <w:lang w:val="uk-UA"/>
        </w:rPr>
      </w:pPr>
    </w:p>
    <w:p w:rsidR="00B14C10" w:rsidRPr="005A39E2" w:rsidRDefault="00B14C10" w:rsidP="00B14C10">
      <w:pPr>
        <w:shd w:val="clear" w:color="auto" w:fill="FFFFFF"/>
        <w:jc w:val="both"/>
        <w:rPr>
          <w:rFonts w:ascii="Times New Roman" w:eastAsia="Times New Roman" w:hAnsi="Times New Roman" w:cs="Times New Roman"/>
          <w:sz w:val="24"/>
          <w:szCs w:val="24"/>
          <w:lang w:eastAsia="en-US"/>
        </w:rPr>
      </w:pPr>
      <w:r w:rsidRPr="005A39E2">
        <w:rPr>
          <w:rFonts w:ascii="Times New Roman" w:eastAsia="Times New Roman" w:hAnsi="Times New Roman" w:cs="Times New Roman"/>
          <w:sz w:val="24"/>
          <w:szCs w:val="24"/>
          <w:lang w:eastAsia="en-US"/>
        </w:rPr>
        <w:t xml:space="preserve">головуючого – Руслана СИДОРОВИЧА, </w:t>
      </w:r>
    </w:p>
    <w:p w:rsidR="00B14C10" w:rsidRPr="005A39E2" w:rsidRDefault="00B14C10" w:rsidP="00B14C10">
      <w:pPr>
        <w:shd w:val="clear" w:color="auto" w:fill="FFFFFF"/>
        <w:tabs>
          <w:tab w:val="left" w:pos="3969"/>
        </w:tabs>
        <w:ind w:right="-15"/>
        <w:jc w:val="both"/>
        <w:rPr>
          <w:rFonts w:ascii="Times New Roman" w:eastAsia="Times New Roman" w:hAnsi="Times New Roman" w:cs="Times New Roman"/>
          <w:sz w:val="24"/>
          <w:szCs w:val="24"/>
          <w:lang w:eastAsia="en-US"/>
        </w:rPr>
      </w:pPr>
      <w:r w:rsidRPr="005A39E2">
        <w:rPr>
          <w:rFonts w:ascii="Times New Roman" w:eastAsia="Times New Roman" w:hAnsi="Times New Roman" w:cs="Times New Roman"/>
          <w:sz w:val="24"/>
          <w:szCs w:val="24"/>
          <w:lang w:eastAsia="en-US"/>
        </w:rPr>
        <w:t xml:space="preserve">членів Комісії: Михайла БОГОНОСА, Віталія ГАЦЕЛЮКА, </w:t>
      </w:r>
      <w:r w:rsidR="00107A6E">
        <w:rPr>
          <w:rFonts w:ascii="Times New Roman" w:eastAsia="Times New Roman" w:hAnsi="Times New Roman" w:cs="Times New Roman"/>
          <w:sz w:val="24"/>
          <w:szCs w:val="24"/>
          <w:lang w:eastAsia="en-US"/>
        </w:rPr>
        <w:t>Романа КИДИСЮКА, Володимира ЛУГАНСЬКОГО</w:t>
      </w:r>
      <w:r w:rsidRPr="005A39E2">
        <w:rPr>
          <w:rFonts w:ascii="Times New Roman" w:eastAsia="Times New Roman" w:hAnsi="Times New Roman" w:cs="Times New Roman"/>
          <w:sz w:val="24"/>
          <w:szCs w:val="24"/>
          <w:lang w:eastAsia="en-US"/>
        </w:rPr>
        <w:t>, Руслана МЕЛЬНИКА, Андрія ПАСІЧНИКА, Романа</w:t>
      </w:r>
      <w:r w:rsidR="00107A6E">
        <w:rPr>
          <w:rFonts w:ascii="Times New Roman" w:eastAsia="Times New Roman" w:hAnsi="Times New Roman" w:cs="Times New Roman"/>
          <w:sz w:val="24"/>
          <w:szCs w:val="24"/>
          <w:lang w:eastAsia="en-US"/>
        </w:rPr>
        <w:t> </w:t>
      </w:r>
      <w:r w:rsidRPr="005A39E2">
        <w:rPr>
          <w:rFonts w:ascii="Times New Roman" w:eastAsia="Times New Roman" w:hAnsi="Times New Roman" w:cs="Times New Roman"/>
          <w:sz w:val="24"/>
          <w:szCs w:val="24"/>
          <w:lang w:eastAsia="en-US"/>
        </w:rPr>
        <w:t>САБОДАША</w:t>
      </w:r>
      <w:r w:rsidR="00B40ACD" w:rsidRPr="005A39E2">
        <w:rPr>
          <w:rFonts w:ascii="Times New Roman" w:eastAsia="Times New Roman" w:hAnsi="Times New Roman" w:cs="Times New Roman"/>
          <w:sz w:val="24"/>
          <w:szCs w:val="24"/>
          <w:lang w:eastAsia="en-US"/>
        </w:rPr>
        <w:t xml:space="preserve"> (доповідач)</w:t>
      </w:r>
      <w:r w:rsidRPr="005A39E2">
        <w:rPr>
          <w:rFonts w:ascii="Times New Roman" w:eastAsia="Times New Roman" w:hAnsi="Times New Roman" w:cs="Times New Roman"/>
          <w:sz w:val="24"/>
          <w:szCs w:val="24"/>
          <w:lang w:eastAsia="en-US"/>
        </w:rPr>
        <w:t>, Сергія ЧУМАКА, Галини ШЕВЧУК,</w:t>
      </w:r>
    </w:p>
    <w:p w:rsidR="0080636C" w:rsidRPr="005A39E2" w:rsidRDefault="005C7881" w:rsidP="00FB27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A39E2">
        <w:rPr>
          <w:rFonts w:ascii="Times New Roman" w:eastAsia="Times New Roman" w:hAnsi="Times New Roman" w:cs="Times New Roman"/>
          <w:color w:val="000000"/>
          <w:sz w:val="24"/>
          <w:szCs w:val="24"/>
        </w:rPr>
        <w:t xml:space="preserve">розглянувши питання про рекомендування </w:t>
      </w:r>
      <w:r w:rsidR="00B40ACD" w:rsidRPr="005A39E2">
        <w:rPr>
          <w:rFonts w:ascii="Times New Roman" w:eastAsia="Times New Roman" w:hAnsi="Times New Roman" w:cs="Times New Roman"/>
          <w:color w:val="000000"/>
          <w:sz w:val="24"/>
          <w:szCs w:val="24"/>
        </w:rPr>
        <w:t>Гураль</w:t>
      </w:r>
      <w:r w:rsidR="00FB2712" w:rsidRPr="005A39E2">
        <w:rPr>
          <w:rFonts w:ascii="Times New Roman" w:eastAsia="Times New Roman" w:hAnsi="Times New Roman" w:cs="Times New Roman"/>
          <w:color w:val="000000"/>
          <w:sz w:val="24"/>
          <w:szCs w:val="24"/>
        </w:rPr>
        <w:t xml:space="preserve"> </w:t>
      </w:r>
      <w:r w:rsidR="00B40ACD" w:rsidRPr="005A39E2">
        <w:rPr>
          <w:rFonts w:ascii="Times New Roman" w:eastAsia="Times New Roman" w:hAnsi="Times New Roman" w:cs="Times New Roman"/>
          <w:color w:val="000000"/>
          <w:sz w:val="24"/>
          <w:szCs w:val="24"/>
        </w:rPr>
        <w:t>Лілії</w:t>
      </w:r>
      <w:r w:rsidR="00FB2712" w:rsidRPr="005A39E2">
        <w:rPr>
          <w:rFonts w:ascii="Times New Roman" w:eastAsia="Times New Roman" w:hAnsi="Times New Roman" w:cs="Times New Roman"/>
          <w:color w:val="000000"/>
          <w:sz w:val="24"/>
          <w:szCs w:val="24"/>
        </w:rPr>
        <w:t xml:space="preserve"> </w:t>
      </w:r>
      <w:r w:rsidR="00B40ACD" w:rsidRPr="005A39E2">
        <w:rPr>
          <w:rFonts w:ascii="Times New Roman" w:eastAsia="Times New Roman" w:hAnsi="Times New Roman" w:cs="Times New Roman"/>
          <w:color w:val="000000"/>
          <w:sz w:val="24"/>
          <w:szCs w:val="24"/>
        </w:rPr>
        <w:t>Леонідівни</w:t>
      </w:r>
      <w:r w:rsidR="00FB2712" w:rsidRPr="005A39E2">
        <w:rPr>
          <w:rFonts w:ascii="Times New Roman" w:eastAsia="Times New Roman" w:hAnsi="Times New Roman" w:cs="Times New Roman"/>
          <w:color w:val="000000"/>
          <w:sz w:val="24"/>
          <w:szCs w:val="24"/>
        </w:rPr>
        <w:t xml:space="preserve"> </w:t>
      </w:r>
      <w:r w:rsidRPr="005A39E2">
        <w:rPr>
          <w:rFonts w:ascii="Times New Roman" w:eastAsia="Times New Roman" w:hAnsi="Times New Roman" w:cs="Times New Roman"/>
          <w:color w:val="000000"/>
          <w:sz w:val="24"/>
          <w:szCs w:val="24"/>
        </w:rPr>
        <w:t>для призначення на посаду судді</w:t>
      </w:r>
      <w:r w:rsidR="00FB2712" w:rsidRPr="005A39E2">
        <w:rPr>
          <w:rFonts w:ascii="Times New Roman" w:eastAsia="Times New Roman" w:hAnsi="Times New Roman" w:cs="Times New Roman"/>
          <w:color w:val="000000"/>
          <w:sz w:val="24"/>
          <w:szCs w:val="24"/>
        </w:rPr>
        <w:t xml:space="preserve"> </w:t>
      </w:r>
      <w:r w:rsidR="00B40ACD" w:rsidRPr="005A39E2">
        <w:rPr>
          <w:rFonts w:ascii="Times New Roman" w:eastAsia="Times New Roman" w:hAnsi="Times New Roman" w:cs="Times New Roman"/>
          <w:color w:val="000000"/>
          <w:sz w:val="24"/>
          <w:szCs w:val="24"/>
        </w:rPr>
        <w:t>Хотинського</w:t>
      </w:r>
      <w:r w:rsidR="00FB2712" w:rsidRPr="005A39E2">
        <w:rPr>
          <w:rFonts w:ascii="Times New Roman" w:eastAsia="Times New Roman" w:hAnsi="Times New Roman" w:cs="Times New Roman"/>
          <w:color w:val="000000"/>
          <w:sz w:val="24"/>
          <w:szCs w:val="24"/>
        </w:rPr>
        <w:t xml:space="preserve"> районного суду </w:t>
      </w:r>
      <w:r w:rsidR="00B40ACD" w:rsidRPr="005A39E2">
        <w:rPr>
          <w:rFonts w:ascii="Times New Roman" w:eastAsia="Times New Roman" w:hAnsi="Times New Roman" w:cs="Times New Roman"/>
          <w:color w:val="000000"/>
          <w:sz w:val="24"/>
          <w:szCs w:val="24"/>
        </w:rPr>
        <w:t>Чернівецької</w:t>
      </w:r>
      <w:r w:rsidR="00FB2712" w:rsidRPr="005A39E2">
        <w:rPr>
          <w:rFonts w:ascii="Times New Roman" w:eastAsia="Times New Roman" w:hAnsi="Times New Roman" w:cs="Times New Roman"/>
          <w:color w:val="000000"/>
          <w:sz w:val="24"/>
          <w:szCs w:val="24"/>
        </w:rPr>
        <w:t xml:space="preserve"> області</w:t>
      </w:r>
      <w:r w:rsidRPr="005A39E2">
        <w:rPr>
          <w:rFonts w:ascii="Times New Roman" w:eastAsia="Times New Roman" w:hAnsi="Times New Roman" w:cs="Times New Roman"/>
          <w:color w:val="000000"/>
          <w:sz w:val="24"/>
          <w:szCs w:val="24"/>
        </w:rPr>
        <w:t>,</w:t>
      </w:r>
    </w:p>
    <w:p w:rsidR="00FB2712" w:rsidRPr="005A39E2" w:rsidRDefault="00FB2712" w:rsidP="004D24C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rsidR="0080636C" w:rsidRPr="005A39E2" w:rsidRDefault="0085138B" w:rsidP="004D24CC">
      <w:pPr>
        <w:spacing w:after="0" w:line="240" w:lineRule="auto"/>
        <w:ind w:firstLine="567"/>
        <w:jc w:val="center"/>
        <w:rPr>
          <w:rFonts w:ascii="Times New Roman" w:eastAsia="Times New Roman" w:hAnsi="Times New Roman" w:cs="Times New Roman"/>
          <w:sz w:val="24"/>
          <w:szCs w:val="24"/>
        </w:rPr>
      </w:pPr>
      <w:r w:rsidRPr="005A39E2">
        <w:rPr>
          <w:rFonts w:ascii="Times New Roman" w:eastAsia="Times New Roman" w:hAnsi="Times New Roman" w:cs="Times New Roman"/>
          <w:sz w:val="24"/>
          <w:szCs w:val="24"/>
        </w:rPr>
        <w:t>встановила:</w:t>
      </w:r>
    </w:p>
    <w:p w:rsidR="00FB2712" w:rsidRPr="005A39E2" w:rsidRDefault="00FB2712" w:rsidP="00FB2712">
      <w:pPr>
        <w:spacing w:after="0" w:line="240" w:lineRule="auto"/>
        <w:rPr>
          <w:rFonts w:ascii="Times New Roman" w:eastAsia="Times New Roman" w:hAnsi="Times New Roman" w:cs="Times New Roman"/>
          <w:sz w:val="24"/>
          <w:szCs w:val="24"/>
          <w:lang w:val="ru-RU"/>
        </w:rPr>
      </w:pPr>
    </w:p>
    <w:p w:rsidR="00FB2712" w:rsidRPr="005A39E2" w:rsidRDefault="00FB2712" w:rsidP="00FB2712">
      <w:pPr>
        <w:spacing w:after="0" w:line="240" w:lineRule="auto"/>
        <w:ind w:firstLine="760"/>
        <w:jc w:val="both"/>
        <w:rPr>
          <w:rFonts w:ascii="Times New Roman" w:eastAsia="Times New Roman" w:hAnsi="Times New Roman" w:cs="Times New Roman"/>
          <w:sz w:val="24"/>
          <w:szCs w:val="24"/>
        </w:rPr>
      </w:pPr>
      <w:r w:rsidRPr="005A39E2">
        <w:rPr>
          <w:rFonts w:ascii="Times New Roman" w:eastAsia="Times New Roman" w:hAnsi="Times New Roman" w:cs="Times New Roman"/>
          <w:color w:val="000000"/>
          <w:sz w:val="24"/>
          <w:szCs w:val="24"/>
          <w:shd w:val="clear" w:color="auto" w:fill="FFFFFF"/>
        </w:rPr>
        <w:t xml:space="preserve">Указом Президента України </w:t>
      </w:r>
      <w:r w:rsidRPr="005A39E2">
        <w:rPr>
          <w:rFonts w:ascii="Times New Roman" w:eastAsia="Times New Roman" w:hAnsi="Times New Roman" w:cs="Times New Roman"/>
          <w:color w:val="000000"/>
          <w:sz w:val="24"/>
          <w:szCs w:val="24"/>
        </w:rPr>
        <w:t>від 2</w:t>
      </w:r>
      <w:r w:rsidR="006039C4" w:rsidRPr="005A39E2">
        <w:rPr>
          <w:rFonts w:ascii="Times New Roman" w:eastAsia="Times New Roman" w:hAnsi="Times New Roman" w:cs="Times New Roman"/>
          <w:color w:val="000000"/>
          <w:sz w:val="24"/>
          <w:szCs w:val="24"/>
        </w:rPr>
        <w:t>4</w:t>
      </w:r>
      <w:r w:rsidRPr="005A39E2">
        <w:rPr>
          <w:rFonts w:ascii="Times New Roman" w:eastAsia="Times New Roman" w:hAnsi="Times New Roman" w:cs="Times New Roman"/>
          <w:color w:val="000000"/>
          <w:sz w:val="24"/>
          <w:szCs w:val="24"/>
        </w:rPr>
        <w:t xml:space="preserve"> вересня 2016 року № 4</w:t>
      </w:r>
      <w:r w:rsidR="00EE36F6" w:rsidRPr="005A39E2">
        <w:rPr>
          <w:rFonts w:ascii="Times New Roman" w:eastAsia="Times New Roman" w:hAnsi="Times New Roman" w:cs="Times New Roman"/>
          <w:color w:val="000000"/>
          <w:sz w:val="24"/>
          <w:szCs w:val="24"/>
        </w:rPr>
        <w:t>10</w:t>
      </w:r>
      <w:r w:rsidRPr="005A39E2">
        <w:rPr>
          <w:rFonts w:ascii="Times New Roman" w:eastAsia="Times New Roman" w:hAnsi="Times New Roman" w:cs="Times New Roman"/>
          <w:color w:val="000000"/>
          <w:sz w:val="24"/>
          <w:szCs w:val="24"/>
        </w:rPr>
        <w:t xml:space="preserve">/2016  </w:t>
      </w:r>
      <w:r w:rsidR="00EE36F6" w:rsidRPr="005A39E2">
        <w:rPr>
          <w:rFonts w:ascii="Times New Roman" w:eastAsia="Times New Roman" w:hAnsi="Times New Roman" w:cs="Times New Roman"/>
          <w:color w:val="000000"/>
          <w:sz w:val="24"/>
          <w:szCs w:val="24"/>
        </w:rPr>
        <w:t>Гураль</w:t>
      </w:r>
      <w:r w:rsidRPr="005A39E2">
        <w:rPr>
          <w:rFonts w:ascii="Times New Roman" w:eastAsia="Times New Roman" w:hAnsi="Times New Roman" w:cs="Times New Roman"/>
          <w:color w:val="000000"/>
          <w:sz w:val="24"/>
          <w:szCs w:val="24"/>
        </w:rPr>
        <w:t xml:space="preserve"> </w:t>
      </w:r>
      <w:r w:rsidR="00EE36F6" w:rsidRPr="005A39E2">
        <w:rPr>
          <w:rFonts w:ascii="Times New Roman" w:eastAsia="Times New Roman" w:hAnsi="Times New Roman" w:cs="Times New Roman"/>
          <w:color w:val="000000"/>
          <w:sz w:val="24"/>
          <w:szCs w:val="24"/>
        </w:rPr>
        <w:t>Л</w:t>
      </w:r>
      <w:r w:rsidRPr="005A39E2">
        <w:rPr>
          <w:rFonts w:ascii="Times New Roman" w:eastAsia="Times New Roman" w:hAnsi="Times New Roman" w:cs="Times New Roman"/>
          <w:color w:val="000000"/>
          <w:sz w:val="24"/>
          <w:szCs w:val="24"/>
        </w:rPr>
        <w:t>.</w:t>
      </w:r>
      <w:r w:rsidR="00EE36F6" w:rsidRPr="005A39E2">
        <w:rPr>
          <w:rFonts w:ascii="Times New Roman" w:eastAsia="Times New Roman" w:hAnsi="Times New Roman" w:cs="Times New Roman"/>
          <w:color w:val="000000"/>
          <w:sz w:val="24"/>
          <w:szCs w:val="24"/>
        </w:rPr>
        <w:t>Л</w:t>
      </w:r>
      <w:r w:rsidRPr="005A39E2">
        <w:rPr>
          <w:rFonts w:ascii="Times New Roman" w:eastAsia="Times New Roman" w:hAnsi="Times New Roman" w:cs="Times New Roman"/>
          <w:color w:val="000000"/>
          <w:sz w:val="24"/>
          <w:szCs w:val="24"/>
        </w:rPr>
        <w:t xml:space="preserve">. </w:t>
      </w:r>
      <w:r w:rsidRPr="005A39E2">
        <w:rPr>
          <w:rFonts w:ascii="Times New Roman" w:eastAsia="Times New Roman" w:hAnsi="Times New Roman" w:cs="Times New Roman"/>
          <w:color w:val="000000"/>
          <w:sz w:val="24"/>
          <w:szCs w:val="24"/>
          <w:shd w:val="clear" w:color="auto" w:fill="FFFFFF"/>
        </w:rPr>
        <w:t xml:space="preserve">призначено строком на п’ять років на посаду судді </w:t>
      </w:r>
      <w:r w:rsidR="00645F0C" w:rsidRPr="005A39E2">
        <w:rPr>
          <w:rFonts w:ascii="Times New Roman" w:eastAsia="Times New Roman" w:hAnsi="Times New Roman" w:cs="Times New Roman"/>
          <w:color w:val="000000"/>
          <w:sz w:val="24"/>
          <w:szCs w:val="24"/>
        </w:rPr>
        <w:t>Хотинського</w:t>
      </w:r>
      <w:r w:rsidRPr="005A39E2">
        <w:rPr>
          <w:rFonts w:ascii="Times New Roman" w:eastAsia="Times New Roman" w:hAnsi="Times New Roman" w:cs="Times New Roman"/>
          <w:color w:val="000000"/>
          <w:sz w:val="24"/>
          <w:szCs w:val="24"/>
        </w:rPr>
        <w:t xml:space="preserve"> районного суду </w:t>
      </w:r>
      <w:r w:rsidR="00645F0C" w:rsidRPr="005A39E2">
        <w:rPr>
          <w:rFonts w:ascii="Times New Roman" w:eastAsia="Times New Roman" w:hAnsi="Times New Roman" w:cs="Times New Roman"/>
          <w:color w:val="000000"/>
          <w:sz w:val="24"/>
          <w:szCs w:val="24"/>
        </w:rPr>
        <w:t>Чернівецької</w:t>
      </w:r>
      <w:r w:rsidRPr="005A39E2">
        <w:rPr>
          <w:rFonts w:ascii="Times New Roman" w:eastAsia="Times New Roman" w:hAnsi="Times New Roman" w:cs="Times New Roman"/>
          <w:color w:val="000000"/>
          <w:sz w:val="24"/>
          <w:szCs w:val="24"/>
        </w:rPr>
        <w:t xml:space="preserve"> області.</w:t>
      </w:r>
    </w:p>
    <w:p w:rsidR="005C7881" w:rsidRPr="005A39E2" w:rsidRDefault="005C7881" w:rsidP="004D24CC">
      <w:pPr>
        <w:pStyle w:val="rtejustify"/>
        <w:shd w:val="clear" w:color="auto" w:fill="FFFFFF"/>
        <w:spacing w:before="0" w:beforeAutospacing="0" w:after="0" w:afterAutospacing="0"/>
        <w:ind w:firstLine="567"/>
        <w:jc w:val="both"/>
        <w:rPr>
          <w:rFonts w:ascii="ProbaPro" w:hAnsi="ProbaPro"/>
          <w:color w:val="1D1D1B"/>
          <w:lang w:val="uk-UA"/>
        </w:rPr>
      </w:pPr>
      <w:r w:rsidRPr="005A39E2">
        <w:rPr>
          <w:rFonts w:ascii="ProbaPro" w:hAnsi="ProbaPro"/>
          <w:color w:val="000000"/>
          <w:lang w:val="uk-UA"/>
        </w:rPr>
        <w:t xml:space="preserve">Строк повноважень судді </w:t>
      </w:r>
      <w:r w:rsidR="00EE36F6" w:rsidRPr="005A39E2">
        <w:rPr>
          <w:rFonts w:ascii="ProbaPro" w:hAnsi="ProbaPro"/>
          <w:color w:val="000000"/>
          <w:lang w:val="uk-UA"/>
        </w:rPr>
        <w:t>Гураль</w:t>
      </w:r>
      <w:r w:rsidR="00FB2712" w:rsidRPr="005A39E2">
        <w:rPr>
          <w:rFonts w:ascii="ProbaPro" w:hAnsi="ProbaPro"/>
          <w:color w:val="000000"/>
          <w:lang w:val="uk-UA"/>
        </w:rPr>
        <w:t xml:space="preserve"> </w:t>
      </w:r>
      <w:r w:rsidR="00EE36F6" w:rsidRPr="005A39E2">
        <w:rPr>
          <w:rFonts w:ascii="ProbaPro" w:hAnsi="ProbaPro"/>
          <w:color w:val="000000"/>
          <w:lang w:val="uk-UA"/>
        </w:rPr>
        <w:t>Л</w:t>
      </w:r>
      <w:r w:rsidR="00FB2712" w:rsidRPr="005A39E2">
        <w:rPr>
          <w:rFonts w:ascii="ProbaPro" w:hAnsi="ProbaPro"/>
          <w:color w:val="000000"/>
          <w:lang w:val="uk-UA"/>
        </w:rPr>
        <w:t>.</w:t>
      </w:r>
      <w:r w:rsidR="00EE36F6" w:rsidRPr="005A39E2">
        <w:rPr>
          <w:rFonts w:ascii="ProbaPro" w:hAnsi="ProbaPro"/>
          <w:color w:val="000000"/>
          <w:lang w:val="uk-UA"/>
        </w:rPr>
        <w:t>Л</w:t>
      </w:r>
      <w:r w:rsidR="00FB2712" w:rsidRPr="005A39E2">
        <w:rPr>
          <w:rFonts w:ascii="ProbaPro" w:hAnsi="ProbaPro"/>
          <w:color w:val="000000"/>
          <w:lang w:val="uk-UA"/>
        </w:rPr>
        <w:t xml:space="preserve">. </w:t>
      </w:r>
      <w:r w:rsidRPr="005A39E2">
        <w:rPr>
          <w:rFonts w:ascii="ProbaPro" w:hAnsi="ProbaPro"/>
          <w:color w:val="000000"/>
          <w:lang w:val="uk-UA"/>
        </w:rPr>
        <w:t>закінчився 2</w:t>
      </w:r>
      <w:r w:rsidR="00EE36F6" w:rsidRPr="005A39E2">
        <w:rPr>
          <w:rFonts w:ascii="ProbaPro" w:hAnsi="ProbaPro"/>
          <w:color w:val="000000"/>
          <w:lang w:val="uk-UA"/>
        </w:rPr>
        <w:t>4</w:t>
      </w:r>
      <w:r w:rsidRPr="005A39E2">
        <w:rPr>
          <w:rFonts w:ascii="ProbaPro" w:hAnsi="ProbaPro"/>
          <w:color w:val="000000"/>
          <w:lang w:val="uk-UA"/>
        </w:rPr>
        <w:t xml:space="preserve"> вересня 2021 року.</w:t>
      </w:r>
    </w:p>
    <w:p w:rsidR="005C7881" w:rsidRPr="005A39E2" w:rsidRDefault="005C7881" w:rsidP="004D24CC">
      <w:pPr>
        <w:pStyle w:val="rtejustify"/>
        <w:shd w:val="clear" w:color="auto" w:fill="FFFFFF"/>
        <w:spacing w:before="0" w:beforeAutospacing="0" w:after="0" w:afterAutospacing="0"/>
        <w:ind w:firstLine="567"/>
        <w:jc w:val="both"/>
        <w:rPr>
          <w:rFonts w:ascii="ProbaPro" w:hAnsi="ProbaPro"/>
          <w:color w:val="1D1D1B"/>
          <w:lang w:val="uk-UA"/>
        </w:rPr>
      </w:pPr>
      <w:r w:rsidRPr="005A39E2">
        <w:rPr>
          <w:rFonts w:ascii="ProbaPro" w:hAnsi="ProbaPro"/>
          <w:color w:val="000000"/>
          <w:lang w:val="uk-UA"/>
        </w:rPr>
        <w:t>Згідно з пунктом 16</w:t>
      </w:r>
      <w:r w:rsidRPr="005A39E2">
        <w:rPr>
          <w:rFonts w:ascii="ProbaPro" w:hAnsi="ProbaPro"/>
          <w:color w:val="000000"/>
          <w:vertAlign w:val="superscript"/>
          <w:lang w:val="uk-UA"/>
        </w:rPr>
        <w:t>1 </w:t>
      </w:r>
      <w:r w:rsidRPr="005A39E2">
        <w:rPr>
          <w:rFonts w:ascii="ProbaPro" w:hAnsi="ProbaPro"/>
          <w:color w:val="000000"/>
          <w:lang w:val="uk-UA"/>
        </w:rPr>
        <w:t>розділу XV «Перехідні положення» Конституції України повноваження суддів, призначених на посаду строком на п’ять років, припиняються із закінченням строку, на який їх було призначено. Такі судді можуть бути призначені на посаду судді в порядку, визначеному законом.</w:t>
      </w:r>
    </w:p>
    <w:p w:rsidR="005C7881" w:rsidRPr="005A39E2" w:rsidRDefault="005C7881" w:rsidP="004D24CC">
      <w:pPr>
        <w:pStyle w:val="rtejustify"/>
        <w:shd w:val="clear" w:color="auto" w:fill="FFFFFF"/>
        <w:spacing w:before="0" w:beforeAutospacing="0" w:after="0" w:afterAutospacing="0"/>
        <w:ind w:firstLine="567"/>
        <w:jc w:val="both"/>
        <w:rPr>
          <w:rFonts w:ascii="ProbaPro" w:hAnsi="ProbaPro"/>
          <w:color w:val="1D1D1B"/>
          <w:lang w:val="uk-UA"/>
        </w:rPr>
      </w:pPr>
      <w:r w:rsidRPr="005A39E2">
        <w:rPr>
          <w:rFonts w:ascii="ProbaPro" w:hAnsi="ProbaPro"/>
          <w:color w:val="000000"/>
          <w:lang w:val="uk-UA"/>
        </w:rPr>
        <w:t>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w:t>
      </w:r>
    </w:p>
    <w:p w:rsidR="005C7881" w:rsidRPr="005A39E2" w:rsidRDefault="005C7881" w:rsidP="00EE36F6">
      <w:pPr>
        <w:pStyle w:val="rtejustify"/>
        <w:shd w:val="clear" w:color="auto" w:fill="FFFFFF"/>
        <w:spacing w:before="0" w:beforeAutospacing="0" w:after="0" w:afterAutospacing="0"/>
        <w:ind w:firstLine="567"/>
        <w:jc w:val="both"/>
        <w:rPr>
          <w:rFonts w:ascii="ProbaPro" w:hAnsi="ProbaPro"/>
          <w:color w:val="000000"/>
          <w:lang w:val="uk-UA"/>
        </w:rPr>
      </w:pPr>
      <w:r w:rsidRPr="005A39E2">
        <w:rPr>
          <w:rFonts w:ascii="ProbaPro" w:hAnsi="ProbaPro"/>
          <w:color w:val="000000"/>
          <w:lang w:val="uk-UA"/>
        </w:rPr>
        <w:t>Пунктом 20 розділу ХІІ «Прикінцеві та перехідні положення» Закону України «Про судоустрій і статус суддів» від 02 червня 2016 року № 1402-VIII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встановленому цим Законом.</w:t>
      </w:r>
    </w:p>
    <w:p w:rsidR="00FB2712" w:rsidRPr="005A39E2" w:rsidRDefault="00FB2712" w:rsidP="00D908F2">
      <w:pPr>
        <w:pStyle w:val="a7"/>
        <w:spacing w:before="0" w:beforeAutospacing="0" w:after="0" w:afterAutospacing="0"/>
        <w:ind w:firstLine="567"/>
        <w:jc w:val="both"/>
        <w:rPr>
          <w:rFonts w:ascii="ProbaPro" w:hAnsi="ProbaPro"/>
          <w:color w:val="000000"/>
          <w:lang w:val="uk-UA"/>
        </w:rPr>
      </w:pPr>
      <w:r w:rsidRPr="005A39E2">
        <w:rPr>
          <w:color w:val="000000"/>
          <w:lang w:val="uk-UA"/>
        </w:rPr>
        <w:t>Рішенням Вищої кваліфікаційної комісії суддів України від 07 червня 2018 року №</w:t>
      </w:r>
      <w:r w:rsidRPr="005A39E2">
        <w:rPr>
          <w:color w:val="000000"/>
        </w:rPr>
        <w:t> </w:t>
      </w:r>
      <w:r w:rsidRPr="005A39E2">
        <w:rPr>
          <w:color w:val="000000"/>
          <w:lang w:val="uk-UA"/>
        </w:rPr>
        <w:t xml:space="preserve">133/зп-18 призначено кваліфікаційне оцінювання суддів місцевих та апеляційних судів на відповідність займаній посаді, зокрема судді </w:t>
      </w:r>
      <w:r w:rsidR="00EE36F6" w:rsidRPr="005A39E2">
        <w:rPr>
          <w:color w:val="000000"/>
          <w:lang w:val="uk-UA"/>
        </w:rPr>
        <w:t>Хотинського</w:t>
      </w:r>
      <w:r w:rsidRPr="005A39E2">
        <w:rPr>
          <w:color w:val="000000"/>
          <w:lang w:val="uk-UA"/>
        </w:rPr>
        <w:t xml:space="preserve"> районного суду </w:t>
      </w:r>
      <w:r w:rsidR="00EE36F6" w:rsidRPr="005A39E2">
        <w:rPr>
          <w:color w:val="000000"/>
          <w:lang w:val="uk-UA"/>
        </w:rPr>
        <w:t>Чернівецької</w:t>
      </w:r>
      <w:r w:rsidRPr="005A39E2">
        <w:rPr>
          <w:color w:val="000000"/>
          <w:lang w:val="uk-UA"/>
        </w:rPr>
        <w:t xml:space="preserve"> області </w:t>
      </w:r>
      <w:r w:rsidR="00EE36F6" w:rsidRPr="005A39E2">
        <w:rPr>
          <w:color w:val="000000"/>
          <w:lang w:val="uk-UA"/>
        </w:rPr>
        <w:t>Гураль</w:t>
      </w:r>
      <w:r w:rsidRPr="005A39E2">
        <w:rPr>
          <w:color w:val="000000"/>
          <w:lang w:val="uk-UA"/>
        </w:rPr>
        <w:t xml:space="preserve"> </w:t>
      </w:r>
      <w:r w:rsidR="00EE36F6" w:rsidRPr="005A39E2">
        <w:rPr>
          <w:color w:val="000000"/>
          <w:lang w:val="uk-UA"/>
        </w:rPr>
        <w:t>Л</w:t>
      </w:r>
      <w:r w:rsidRPr="005A39E2">
        <w:rPr>
          <w:color w:val="000000"/>
          <w:lang w:val="uk-UA"/>
        </w:rPr>
        <w:t>.</w:t>
      </w:r>
      <w:r w:rsidR="00EE36F6" w:rsidRPr="005A39E2">
        <w:rPr>
          <w:color w:val="000000"/>
          <w:lang w:val="uk-UA"/>
        </w:rPr>
        <w:t>Л</w:t>
      </w:r>
      <w:r w:rsidRPr="005A39E2">
        <w:rPr>
          <w:color w:val="000000"/>
          <w:lang w:val="uk-UA"/>
        </w:rPr>
        <w:t>.</w:t>
      </w:r>
    </w:p>
    <w:p w:rsidR="005C7881" w:rsidRPr="005A39E2" w:rsidRDefault="00FB2712" w:rsidP="004D24CC">
      <w:pPr>
        <w:pStyle w:val="a7"/>
        <w:spacing w:before="0" w:beforeAutospacing="0" w:after="0" w:afterAutospacing="0"/>
        <w:ind w:firstLine="567"/>
        <w:jc w:val="both"/>
        <w:rPr>
          <w:rFonts w:ascii="ProbaPro" w:hAnsi="ProbaPro"/>
          <w:color w:val="1D1D1B"/>
          <w:lang w:val="uk-UA"/>
        </w:rPr>
      </w:pPr>
      <w:r w:rsidRPr="005A39E2">
        <w:rPr>
          <w:rFonts w:ascii="ProbaPro" w:hAnsi="ProbaPro"/>
          <w:color w:val="000000"/>
          <w:lang w:val="uk-UA"/>
        </w:rPr>
        <w:t>Р</w:t>
      </w:r>
      <w:r w:rsidR="005C7881" w:rsidRPr="005A39E2">
        <w:rPr>
          <w:rFonts w:ascii="ProbaPro" w:hAnsi="ProbaPro"/>
          <w:color w:val="000000"/>
          <w:lang w:val="uk-UA"/>
        </w:rPr>
        <w:t>ішенням Комісії</w:t>
      </w:r>
      <w:r w:rsidRPr="005A39E2">
        <w:rPr>
          <w:rFonts w:ascii="ProbaPro" w:hAnsi="ProbaPro"/>
          <w:color w:val="000000"/>
          <w:lang w:val="uk-UA"/>
        </w:rPr>
        <w:t xml:space="preserve"> </w:t>
      </w:r>
      <w:r w:rsidR="005C7881" w:rsidRPr="005A39E2">
        <w:rPr>
          <w:rFonts w:ascii="ProbaPro" w:hAnsi="ProbaPro"/>
          <w:color w:val="000000"/>
          <w:lang w:val="uk-UA"/>
        </w:rPr>
        <w:t>від </w:t>
      </w:r>
      <w:r w:rsidR="00936A94" w:rsidRPr="005A39E2">
        <w:rPr>
          <w:rFonts w:ascii="ProbaPro" w:hAnsi="ProbaPro"/>
          <w:color w:val="000000"/>
          <w:lang w:val="uk-UA"/>
        </w:rPr>
        <w:t xml:space="preserve">20 </w:t>
      </w:r>
      <w:r w:rsidR="00EE36F6" w:rsidRPr="005A39E2">
        <w:rPr>
          <w:rFonts w:ascii="ProbaPro" w:hAnsi="ProbaPro"/>
          <w:color w:val="000000"/>
          <w:lang w:val="uk-UA"/>
        </w:rPr>
        <w:t>червня</w:t>
      </w:r>
      <w:r w:rsidR="005C7881" w:rsidRPr="005A39E2">
        <w:rPr>
          <w:rFonts w:ascii="ProbaPro" w:hAnsi="ProbaPro"/>
          <w:color w:val="000000"/>
          <w:lang w:val="uk-UA"/>
        </w:rPr>
        <w:t xml:space="preserve"> 202</w:t>
      </w:r>
      <w:r w:rsidR="00EE36F6" w:rsidRPr="005A39E2">
        <w:rPr>
          <w:rFonts w:ascii="ProbaPro" w:hAnsi="ProbaPro"/>
          <w:color w:val="000000"/>
          <w:lang w:val="uk-UA"/>
        </w:rPr>
        <w:t>4</w:t>
      </w:r>
      <w:r w:rsidR="005C7881" w:rsidRPr="005A39E2">
        <w:rPr>
          <w:rFonts w:ascii="ProbaPro" w:hAnsi="ProbaPro"/>
          <w:color w:val="000000"/>
          <w:lang w:val="uk-UA"/>
        </w:rPr>
        <w:t> року №</w:t>
      </w:r>
      <w:r w:rsidR="00397A0B" w:rsidRPr="005A39E2">
        <w:rPr>
          <w:rFonts w:ascii="ProbaPro" w:hAnsi="ProbaPro"/>
          <w:color w:val="000000"/>
          <w:lang w:val="uk-UA"/>
        </w:rPr>
        <w:t xml:space="preserve"> </w:t>
      </w:r>
      <w:r w:rsidR="00EE36F6" w:rsidRPr="005A39E2">
        <w:rPr>
          <w:rFonts w:ascii="ProbaPro" w:hAnsi="ProbaPro"/>
          <w:color w:val="000000"/>
          <w:lang w:val="uk-UA"/>
        </w:rPr>
        <w:t>10</w:t>
      </w:r>
      <w:r w:rsidR="00397A0B" w:rsidRPr="005A39E2">
        <w:rPr>
          <w:rFonts w:ascii="ProbaPro" w:hAnsi="ProbaPro"/>
          <w:color w:val="000000"/>
          <w:lang w:val="uk-UA"/>
        </w:rPr>
        <w:t>6/ко</w:t>
      </w:r>
      <w:r w:rsidR="00936A94" w:rsidRPr="005A39E2">
        <w:rPr>
          <w:rFonts w:ascii="ProbaPro" w:hAnsi="ProbaPro"/>
          <w:color w:val="000000"/>
          <w:lang w:val="uk-UA"/>
        </w:rPr>
        <w:t>-2</w:t>
      </w:r>
      <w:r w:rsidR="00EE36F6" w:rsidRPr="005A39E2">
        <w:rPr>
          <w:rFonts w:ascii="ProbaPro" w:hAnsi="ProbaPro"/>
          <w:color w:val="000000"/>
          <w:lang w:val="uk-UA"/>
        </w:rPr>
        <w:t>4</w:t>
      </w:r>
      <w:r w:rsidR="00936A94" w:rsidRPr="005A39E2">
        <w:rPr>
          <w:rFonts w:ascii="ProbaPro" w:hAnsi="ProbaPro"/>
          <w:color w:val="000000"/>
          <w:lang w:val="uk-UA"/>
        </w:rPr>
        <w:t xml:space="preserve"> </w:t>
      </w:r>
      <w:r w:rsidR="005C7881" w:rsidRPr="005A39E2">
        <w:rPr>
          <w:rFonts w:ascii="ProbaPro" w:hAnsi="ProbaPro"/>
          <w:color w:val="000000"/>
          <w:lang w:val="uk-UA"/>
        </w:rPr>
        <w:t xml:space="preserve">суддю </w:t>
      </w:r>
      <w:r w:rsidR="00EE36F6" w:rsidRPr="005A39E2">
        <w:rPr>
          <w:color w:val="000000"/>
          <w:lang w:val="uk-UA"/>
        </w:rPr>
        <w:t>Хотинського</w:t>
      </w:r>
      <w:r w:rsidRPr="005A39E2">
        <w:rPr>
          <w:color w:val="000000"/>
          <w:lang w:val="uk-UA"/>
        </w:rPr>
        <w:t xml:space="preserve"> районного суду </w:t>
      </w:r>
      <w:r w:rsidR="00EE36F6" w:rsidRPr="005A39E2">
        <w:rPr>
          <w:color w:val="000000"/>
          <w:lang w:val="uk-UA"/>
        </w:rPr>
        <w:t>Чернівецької</w:t>
      </w:r>
      <w:r w:rsidRPr="005A39E2">
        <w:rPr>
          <w:color w:val="000000"/>
          <w:lang w:val="uk-UA"/>
        </w:rPr>
        <w:t xml:space="preserve"> області </w:t>
      </w:r>
      <w:r w:rsidR="00EE36F6" w:rsidRPr="005A39E2">
        <w:rPr>
          <w:color w:val="000000"/>
          <w:lang w:val="uk-UA"/>
        </w:rPr>
        <w:t>Гураль</w:t>
      </w:r>
      <w:r w:rsidRPr="005A39E2">
        <w:rPr>
          <w:color w:val="000000"/>
          <w:lang w:val="uk-UA"/>
        </w:rPr>
        <w:t xml:space="preserve"> </w:t>
      </w:r>
      <w:r w:rsidR="00EE36F6" w:rsidRPr="005A39E2">
        <w:rPr>
          <w:color w:val="000000"/>
          <w:lang w:val="uk-UA"/>
        </w:rPr>
        <w:t>Л</w:t>
      </w:r>
      <w:r w:rsidRPr="005A39E2">
        <w:rPr>
          <w:color w:val="000000"/>
          <w:lang w:val="uk-UA"/>
        </w:rPr>
        <w:t>.</w:t>
      </w:r>
      <w:r w:rsidR="00EE36F6" w:rsidRPr="005A39E2">
        <w:rPr>
          <w:color w:val="000000"/>
          <w:lang w:val="uk-UA"/>
        </w:rPr>
        <w:t>Л</w:t>
      </w:r>
      <w:r w:rsidRPr="005A39E2">
        <w:rPr>
          <w:color w:val="000000"/>
          <w:lang w:val="uk-UA"/>
        </w:rPr>
        <w:t xml:space="preserve">. </w:t>
      </w:r>
      <w:r w:rsidR="005C7881" w:rsidRPr="005A39E2">
        <w:rPr>
          <w:rFonts w:ascii="ProbaPro" w:hAnsi="ProbaPro"/>
          <w:color w:val="000000"/>
          <w:lang w:val="uk-UA"/>
        </w:rPr>
        <w:t>визнано так</w:t>
      </w:r>
      <w:r w:rsidR="00EE36F6" w:rsidRPr="005A39E2">
        <w:rPr>
          <w:rFonts w:ascii="ProbaPro" w:hAnsi="ProbaPro"/>
          <w:color w:val="000000"/>
          <w:lang w:val="uk-UA"/>
        </w:rPr>
        <w:t>ою</w:t>
      </w:r>
      <w:r w:rsidR="005C7881" w:rsidRPr="005A39E2">
        <w:rPr>
          <w:rFonts w:ascii="ProbaPro" w:hAnsi="ProbaPro"/>
          <w:color w:val="000000"/>
          <w:lang w:val="uk-UA"/>
        </w:rPr>
        <w:t>, що відповідає займаній посаді.</w:t>
      </w:r>
    </w:p>
    <w:p w:rsidR="004D24CC" w:rsidRPr="005A39E2" w:rsidRDefault="005C7881" w:rsidP="004D24CC">
      <w:pPr>
        <w:pStyle w:val="rtejustify"/>
        <w:shd w:val="clear" w:color="auto" w:fill="FFFFFF"/>
        <w:spacing w:before="0" w:beforeAutospacing="0" w:after="0" w:afterAutospacing="0"/>
        <w:ind w:firstLine="567"/>
        <w:jc w:val="both"/>
        <w:rPr>
          <w:rFonts w:ascii="ProbaPro" w:hAnsi="ProbaPro"/>
          <w:color w:val="1D1D1B"/>
          <w:lang w:val="uk-UA"/>
        </w:rPr>
      </w:pPr>
      <w:r w:rsidRPr="005A39E2">
        <w:rPr>
          <w:rFonts w:ascii="ProbaPro" w:hAnsi="ProbaPro"/>
          <w:color w:val="000000"/>
          <w:lang w:val="uk-UA"/>
        </w:rPr>
        <w:t xml:space="preserve">Наразі </w:t>
      </w:r>
      <w:r w:rsidR="00EE36F6" w:rsidRPr="005A39E2">
        <w:rPr>
          <w:color w:val="000000"/>
          <w:lang w:val="uk-UA"/>
        </w:rPr>
        <w:t>Гураль</w:t>
      </w:r>
      <w:r w:rsidR="00FB2712" w:rsidRPr="005A39E2">
        <w:rPr>
          <w:color w:val="000000"/>
          <w:lang w:val="uk-UA"/>
        </w:rPr>
        <w:t xml:space="preserve"> </w:t>
      </w:r>
      <w:r w:rsidR="00EE36F6" w:rsidRPr="005A39E2">
        <w:rPr>
          <w:color w:val="000000"/>
          <w:lang w:val="uk-UA"/>
        </w:rPr>
        <w:t>Л</w:t>
      </w:r>
      <w:r w:rsidR="00FB2712" w:rsidRPr="005A39E2">
        <w:rPr>
          <w:color w:val="000000"/>
          <w:lang w:val="uk-UA"/>
        </w:rPr>
        <w:t>.</w:t>
      </w:r>
      <w:r w:rsidR="00EE36F6" w:rsidRPr="005A39E2">
        <w:rPr>
          <w:color w:val="000000"/>
          <w:lang w:val="uk-UA"/>
        </w:rPr>
        <w:t>Л</w:t>
      </w:r>
      <w:r w:rsidR="00FB2712" w:rsidRPr="005A39E2">
        <w:rPr>
          <w:color w:val="000000"/>
          <w:lang w:val="uk-UA"/>
        </w:rPr>
        <w:t>.</w:t>
      </w:r>
      <w:r w:rsidRPr="005A39E2">
        <w:rPr>
          <w:rFonts w:ascii="ProbaPro" w:hAnsi="ProbaPro"/>
          <w:color w:val="000000"/>
          <w:lang w:val="uk-UA"/>
        </w:rPr>
        <w:t xml:space="preserve"> обіймає посаду судді в зазначеному суді, але не здійснює правосуддя у зв’язку із закінченням строку повноважень. </w:t>
      </w:r>
    </w:p>
    <w:p w:rsidR="005C7881" w:rsidRPr="005A39E2" w:rsidRDefault="005C7881" w:rsidP="004D24CC">
      <w:pPr>
        <w:pStyle w:val="rtejustify"/>
        <w:shd w:val="clear" w:color="auto" w:fill="FFFFFF"/>
        <w:spacing w:before="0" w:beforeAutospacing="0" w:after="0" w:afterAutospacing="0"/>
        <w:ind w:firstLine="567"/>
        <w:jc w:val="both"/>
        <w:rPr>
          <w:rFonts w:ascii="ProbaPro" w:hAnsi="ProbaPro"/>
          <w:color w:val="1D1D1B"/>
          <w:lang w:val="uk-UA"/>
        </w:rPr>
      </w:pPr>
      <w:r w:rsidRPr="005A39E2">
        <w:rPr>
          <w:rFonts w:ascii="ProbaPro" w:hAnsi="ProbaPro"/>
          <w:color w:val="000000"/>
          <w:lang w:val="uk-UA"/>
        </w:rPr>
        <w:t>Відповідно до абзацу шостого пункту 13 розділу III «Прикінцеві та перехідні положення» Закону України «Про Вищу раду правосуддя» від 21 грудня 2016 року № 1798-</w:t>
      </w:r>
      <w:r w:rsidRPr="005A39E2">
        <w:rPr>
          <w:rFonts w:ascii="ProbaPro" w:hAnsi="ProbaPro"/>
          <w:color w:val="000000"/>
          <w:lang w:val="uk-UA"/>
        </w:rPr>
        <w:lastRenderedPageBreak/>
        <w:t>VIII за результатами кваліфікаційного оцінювання суддя, призначений на посаду строком на п’ять років до набрання чинності Законом України «Про внесення змін до Конституції України (щодо правосуддя)», повноваження якого припинилися із закінченням строку, на який його було призначено, може бути призначений на посаду за поданням Вищої ради правосуддя за умови підтвердження відповідності цій посаді згідно з підпунктами 2 та 4 пункту 16</w:t>
      </w:r>
      <w:r w:rsidRPr="005A39E2">
        <w:rPr>
          <w:rFonts w:ascii="ProbaPro" w:hAnsi="ProbaPro"/>
          <w:color w:val="000000"/>
          <w:vertAlign w:val="superscript"/>
          <w:lang w:val="uk-UA"/>
        </w:rPr>
        <w:t>1</w:t>
      </w:r>
      <w:r w:rsidRPr="005A39E2">
        <w:rPr>
          <w:rFonts w:ascii="ProbaPro" w:hAnsi="ProbaPro"/>
          <w:color w:val="000000"/>
          <w:lang w:val="uk-UA"/>
        </w:rPr>
        <w:t> розділу XV «Перехідні положення» Конституції України.</w:t>
      </w:r>
    </w:p>
    <w:p w:rsidR="005C7881" w:rsidRPr="005A39E2" w:rsidRDefault="005C7881" w:rsidP="004D24CC">
      <w:pPr>
        <w:pStyle w:val="rtejustify"/>
        <w:shd w:val="clear" w:color="auto" w:fill="FFFFFF"/>
        <w:spacing w:before="0" w:beforeAutospacing="0" w:after="0" w:afterAutospacing="0"/>
        <w:ind w:firstLine="567"/>
        <w:jc w:val="both"/>
        <w:rPr>
          <w:rFonts w:ascii="ProbaPro" w:hAnsi="ProbaPro"/>
          <w:color w:val="1D1D1B"/>
          <w:lang w:val="uk-UA"/>
        </w:rPr>
      </w:pPr>
      <w:r w:rsidRPr="005A39E2">
        <w:rPr>
          <w:rFonts w:ascii="ProbaPro" w:hAnsi="ProbaPro"/>
          <w:color w:val="000000"/>
          <w:lang w:val="uk-UA"/>
        </w:rPr>
        <w:t>Положеннями частини другої статті 36 Закону України «Про Вищу раду правосуддя» встановлено, що Вища рада правосуддя ухвалює рішення щодо внесення Президентові України подання про призначення судді на посаду за результатами розгляду рекомендації Вищої кваліфікаційної комісії суддів України.</w:t>
      </w:r>
    </w:p>
    <w:p w:rsidR="00FB2712" w:rsidRPr="005A39E2" w:rsidRDefault="005C7881" w:rsidP="004D24CC">
      <w:pPr>
        <w:pStyle w:val="rtejustify"/>
        <w:shd w:val="clear" w:color="auto" w:fill="FFFFFF"/>
        <w:spacing w:before="0" w:beforeAutospacing="0" w:after="0" w:afterAutospacing="0"/>
        <w:ind w:firstLine="567"/>
        <w:jc w:val="both"/>
        <w:rPr>
          <w:rFonts w:ascii="ProbaPro" w:hAnsi="ProbaPro"/>
          <w:color w:val="000000"/>
          <w:lang w:val="uk-UA"/>
        </w:rPr>
      </w:pPr>
      <w:r w:rsidRPr="005A39E2">
        <w:rPr>
          <w:rFonts w:ascii="ProbaPro" w:hAnsi="ProbaPro"/>
          <w:color w:val="000000"/>
          <w:lang w:val="uk-UA"/>
        </w:rPr>
        <w:t>Ураховуючи результати кваліфікаційного оцінювання судді на відповідність займаній посаді, Комісія дійшла висновку про надання рекомендації для призначення</w:t>
      </w:r>
      <w:r w:rsidR="00FB2712" w:rsidRPr="005A39E2">
        <w:rPr>
          <w:rFonts w:ascii="ProbaPro" w:hAnsi="ProbaPro"/>
          <w:color w:val="000000"/>
          <w:lang w:val="uk-UA"/>
        </w:rPr>
        <w:t xml:space="preserve"> </w:t>
      </w:r>
      <w:r w:rsidR="00EE36F6" w:rsidRPr="005A39E2">
        <w:rPr>
          <w:color w:val="000000"/>
          <w:lang w:val="uk-UA"/>
        </w:rPr>
        <w:t>Гураль</w:t>
      </w:r>
      <w:r w:rsidR="00FB2712" w:rsidRPr="005A39E2">
        <w:rPr>
          <w:color w:val="000000"/>
          <w:lang w:val="uk-UA"/>
        </w:rPr>
        <w:t xml:space="preserve"> </w:t>
      </w:r>
      <w:r w:rsidR="00EE36F6" w:rsidRPr="005A39E2">
        <w:rPr>
          <w:color w:val="000000"/>
          <w:lang w:val="uk-UA"/>
        </w:rPr>
        <w:t>Л</w:t>
      </w:r>
      <w:r w:rsidR="00FB2712" w:rsidRPr="005A39E2">
        <w:rPr>
          <w:color w:val="000000"/>
          <w:lang w:val="uk-UA"/>
        </w:rPr>
        <w:t>.</w:t>
      </w:r>
      <w:r w:rsidR="00EE36F6" w:rsidRPr="005A39E2">
        <w:rPr>
          <w:color w:val="000000"/>
          <w:lang w:val="uk-UA"/>
        </w:rPr>
        <w:t>Л</w:t>
      </w:r>
      <w:r w:rsidR="00FB2712" w:rsidRPr="005A39E2">
        <w:rPr>
          <w:color w:val="000000"/>
          <w:lang w:val="uk-UA"/>
        </w:rPr>
        <w:t xml:space="preserve">. на посаду судді </w:t>
      </w:r>
      <w:r w:rsidR="00EE36F6" w:rsidRPr="005A39E2">
        <w:rPr>
          <w:color w:val="000000"/>
          <w:lang w:val="uk-UA"/>
        </w:rPr>
        <w:t>Хотинського</w:t>
      </w:r>
      <w:r w:rsidR="00FB2712" w:rsidRPr="005A39E2">
        <w:rPr>
          <w:color w:val="000000"/>
          <w:lang w:val="uk-UA"/>
        </w:rPr>
        <w:t xml:space="preserve"> районного суду </w:t>
      </w:r>
      <w:r w:rsidR="00EE36F6" w:rsidRPr="005A39E2">
        <w:rPr>
          <w:color w:val="000000"/>
          <w:lang w:val="uk-UA"/>
        </w:rPr>
        <w:t>Чернівецької</w:t>
      </w:r>
      <w:r w:rsidR="00FB2712" w:rsidRPr="005A39E2">
        <w:rPr>
          <w:color w:val="000000"/>
          <w:lang w:val="uk-UA"/>
        </w:rPr>
        <w:t xml:space="preserve"> області.</w:t>
      </w:r>
    </w:p>
    <w:p w:rsidR="005C7881" w:rsidRPr="005A39E2" w:rsidRDefault="005C7881" w:rsidP="004D24CC">
      <w:pPr>
        <w:pStyle w:val="rtejustify"/>
        <w:shd w:val="clear" w:color="auto" w:fill="FFFFFF"/>
        <w:spacing w:before="0" w:beforeAutospacing="0" w:after="0" w:afterAutospacing="0"/>
        <w:ind w:firstLine="567"/>
        <w:jc w:val="both"/>
        <w:rPr>
          <w:rFonts w:ascii="ProbaPro" w:hAnsi="ProbaPro"/>
          <w:color w:val="1D1D1B"/>
          <w:lang w:val="uk-UA"/>
        </w:rPr>
      </w:pPr>
      <w:r w:rsidRPr="005A39E2">
        <w:rPr>
          <w:rFonts w:ascii="ProbaPro" w:hAnsi="ProbaPro"/>
          <w:color w:val="000000"/>
          <w:lang w:val="uk-UA"/>
        </w:rPr>
        <w:t>Вища кваліфікаційна комісія суддів України одноголосно</w:t>
      </w:r>
    </w:p>
    <w:p w:rsidR="005C7881" w:rsidRPr="005A39E2" w:rsidRDefault="005C7881" w:rsidP="004D24CC">
      <w:pPr>
        <w:pStyle w:val="rtecenter"/>
        <w:shd w:val="clear" w:color="auto" w:fill="FFFFFF"/>
        <w:spacing w:before="120" w:beforeAutospacing="0" w:after="120" w:afterAutospacing="0"/>
        <w:ind w:firstLine="567"/>
        <w:jc w:val="center"/>
        <w:rPr>
          <w:rFonts w:ascii="ProbaPro" w:hAnsi="ProbaPro"/>
          <w:color w:val="1D1D1B"/>
          <w:lang w:val="uk-UA"/>
        </w:rPr>
      </w:pPr>
      <w:r w:rsidRPr="005A39E2">
        <w:rPr>
          <w:rFonts w:ascii="ProbaPro" w:hAnsi="ProbaPro"/>
          <w:color w:val="000000"/>
          <w:lang w:val="uk-UA"/>
        </w:rPr>
        <w:t>вирішила:</w:t>
      </w:r>
    </w:p>
    <w:p w:rsidR="00FB2712" w:rsidRPr="005A39E2" w:rsidRDefault="005C7881" w:rsidP="00FB27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A39E2">
        <w:rPr>
          <w:rFonts w:ascii="ProbaPro" w:hAnsi="ProbaPro"/>
          <w:color w:val="000000"/>
          <w:sz w:val="24"/>
          <w:szCs w:val="24"/>
        </w:rPr>
        <w:t xml:space="preserve">рекомендувати </w:t>
      </w:r>
      <w:r w:rsidR="00B40ACD" w:rsidRPr="005A39E2">
        <w:rPr>
          <w:rFonts w:ascii="Times New Roman" w:eastAsia="Times New Roman" w:hAnsi="Times New Roman" w:cs="Times New Roman"/>
          <w:color w:val="000000"/>
          <w:sz w:val="24"/>
          <w:szCs w:val="24"/>
        </w:rPr>
        <w:t>Гураль</w:t>
      </w:r>
      <w:r w:rsidR="00FB2712" w:rsidRPr="005A39E2">
        <w:rPr>
          <w:rFonts w:ascii="Times New Roman" w:eastAsia="Times New Roman" w:hAnsi="Times New Roman" w:cs="Times New Roman"/>
          <w:color w:val="000000"/>
          <w:sz w:val="24"/>
          <w:szCs w:val="24"/>
        </w:rPr>
        <w:t xml:space="preserve"> </w:t>
      </w:r>
      <w:r w:rsidR="00B40ACD" w:rsidRPr="005A39E2">
        <w:rPr>
          <w:rFonts w:ascii="Times New Roman" w:eastAsia="Times New Roman" w:hAnsi="Times New Roman" w:cs="Times New Roman"/>
          <w:color w:val="000000"/>
          <w:sz w:val="24"/>
          <w:szCs w:val="24"/>
        </w:rPr>
        <w:t>Лілію</w:t>
      </w:r>
      <w:r w:rsidR="00FB2712" w:rsidRPr="005A39E2">
        <w:rPr>
          <w:rFonts w:ascii="Times New Roman" w:eastAsia="Times New Roman" w:hAnsi="Times New Roman" w:cs="Times New Roman"/>
          <w:color w:val="000000"/>
          <w:sz w:val="24"/>
          <w:szCs w:val="24"/>
        </w:rPr>
        <w:t xml:space="preserve"> </w:t>
      </w:r>
      <w:r w:rsidR="00B40ACD" w:rsidRPr="005A39E2">
        <w:rPr>
          <w:rFonts w:ascii="Times New Roman" w:eastAsia="Times New Roman" w:hAnsi="Times New Roman" w:cs="Times New Roman"/>
          <w:color w:val="000000"/>
          <w:sz w:val="24"/>
          <w:szCs w:val="24"/>
        </w:rPr>
        <w:t>Леонідівну</w:t>
      </w:r>
      <w:r w:rsidR="00FB2712" w:rsidRPr="005A39E2">
        <w:rPr>
          <w:rFonts w:ascii="Times New Roman" w:eastAsia="Times New Roman" w:hAnsi="Times New Roman" w:cs="Times New Roman"/>
          <w:color w:val="000000"/>
          <w:sz w:val="24"/>
          <w:szCs w:val="24"/>
        </w:rPr>
        <w:t xml:space="preserve"> для призначення на посаду судді</w:t>
      </w:r>
      <w:r w:rsidR="00FB2712" w:rsidRPr="005A39E2">
        <w:rPr>
          <w:color w:val="000000"/>
          <w:sz w:val="24"/>
          <w:szCs w:val="24"/>
        </w:rPr>
        <w:t xml:space="preserve"> </w:t>
      </w:r>
      <w:r w:rsidR="00B40ACD" w:rsidRPr="005A39E2">
        <w:rPr>
          <w:rFonts w:ascii="Times New Roman" w:eastAsia="Times New Roman" w:hAnsi="Times New Roman" w:cs="Times New Roman"/>
          <w:color w:val="000000"/>
          <w:sz w:val="24"/>
          <w:szCs w:val="24"/>
        </w:rPr>
        <w:t>Хотинського</w:t>
      </w:r>
      <w:r w:rsidR="00FB2712" w:rsidRPr="005A39E2">
        <w:rPr>
          <w:rFonts w:ascii="Times New Roman" w:eastAsia="Times New Roman" w:hAnsi="Times New Roman" w:cs="Times New Roman"/>
          <w:color w:val="000000"/>
          <w:sz w:val="24"/>
          <w:szCs w:val="24"/>
        </w:rPr>
        <w:t xml:space="preserve"> районного суду </w:t>
      </w:r>
      <w:r w:rsidR="00B40ACD" w:rsidRPr="005A39E2">
        <w:rPr>
          <w:rFonts w:ascii="Times New Roman" w:eastAsia="Times New Roman" w:hAnsi="Times New Roman" w:cs="Times New Roman"/>
          <w:color w:val="000000"/>
          <w:sz w:val="24"/>
          <w:szCs w:val="24"/>
        </w:rPr>
        <w:t>Чернівецької</w:t>
      </w:r>
      <w:r w:rsidR="00FB2712" w:rsidRPr="005A39E2">
        <w:rPr>
          <w:rFonts w:ascii="Times New Roman" w:eastAsia="Times New Roman" w:hAnsi="Times New Roman" w:cs="Times New Roman"/>
          <w:color w:val="000000"/>
          <w:sz w:val="24"/>
          <w:szCs w:val="24"/>
        </w:rPr>
        <w:t xml:space="preserve"> області.</w:t>
      </w:r>
    </w:p>
    <w:p w:rsidR="00B14C10" w:rsidRPr="005A39E2" w:rsidRDefault="00B14C10" w:rsidP="00FB27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14C10" w:rsidRPr="005A39E2" w:rsidRDefault="00B14C10" w:rsidP="00FB27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14C10" w:rsidRPr="005A39E2" w:rsidRDefault="00B14C10" w:rsidP="00B14C10">
      <w:pPr>
        <w:spacing w:after="360"/>
        <w:jc w:val="both"/>
        <w:rPr>
          <w:rFonts w:ascii="Times New Roman" w:eastAsia="Times New Roman" w:hAnsi="Times New Roman" w:cs="Times New Roman"/>
          <w:sz w:val="24"/>
          <w:szCs w:val="24"/>
        </w:rPr>
      </w:pPr>
      <w:r w:rsidRPr="005A39E2">
        <w:rPr>
          <w:rFonts w:ascii="Times New Roman" w:eastAsia="Times New Roman" w:hAnsi="Times New Roman" w:cs="Times New Roman"/>
          <w:sz w:val="24"/>
          <w:szCs w:val="24"/>
        </w:rPr>
        <w:t xml:space="preserve">Головуючий </w:t>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008201C2">
        <w:rPr>
          <w:rFonts w:ascii="Times New Roman" w:eastAsia="Times New Roman" w:hAnsi="Times New Roman" w:cs="Times New Roman"/>
          <w:sz w:val="24"/>
          <w:szCs w:val="24"/>
        </w:rPr>
        <w:tab/>
      </w:r>
      <w:r w:rsidR="008201C2">
        <w:rPr>
          <w:rFonts w:ascii="Times New Roman" w:eastAsia="Times New Roman" w:hAnsi="Times New Roman" w:cs="Times New Roman"/>
          <w:sz w:val="24"/>
          <w:szCs w:val="24"/>
        </w:rPr>
        <w:tab/>
      </w:r>
      <w:r w:rsidR="008201C2">
        <w:rPr>
          <w:rFonts w:ascii="Times New Roman" w:eastAsia="Times New Roman" w:hAnsi="Times New Roman" w:cs="Times New Roman"/>
          <w:sz w:val="24"/>
          <w:szCs w:val="24"/>
        </w:rPr>
        <w:tab/>
      </w:r>
      <w:r w:rsidR="008201C2">
        <w:rPr>
          <w:rFonts w:ascii="Times New Roman" w:eastAsia="Times New Roman" w:hAnsi="Times New Roman" w:cs="Times New Roman"/>
          <w:sz w:val="24"/>
          <w:szCs w:val="24"/>
        </w:rPr>
        <w:t xml:space="preserve">     </w:t>
      </w:r>
      <w:r w:rsidRPr="005A39E2">
        <w:rPr>
          <w:rFonts w:ascii="Times New Roman" w:eastAsia="Times New Roman" w:hAnsi="Times New Roman" w:cs="Times New Roman"/>
          <w:sz w:val="24"/>
          <w:szCs w:val="24"/>
        </w:rPr>
        <w:t>Руслан СИДОРОВИЧ</w:t>
      </w:r>
    </w:p>
    <w:p w:rsidR="00B14C10" w:rsidRPr="005A39E2" w:rsidRDefault="00B14C10" w:rsidP="00B14C10">
      <w:pPr>
        <w:spacing w:after="360"/>
        <w:jc w:val="both"/>
        <w:rPr>
          <w:rFonts w:ascii="Times New Roman" w:eastAsia="Times New Roman" w:hAnsi="Times New Roman" w:cs="Times New Roman"/>
          <w:sz w:val="24"/>
          <w:szCs w:val="24"/>
        </w:rPr>
      </w:pPr>
      <w:r w:rsidRPr="005A39E2">
        <w:rPr>
          <w:rFonts w:ascii="Times New Roman" w:eastAsia="Times New Roman" w:hAnsi="Times New Roman" w:cs="Times New Roman"/>
          <w:sz w:val="24"/>
          <w:szCs w:val="24"/>
        </w:rPr>
        <w:t xml:space="preserve">Члени Комісії: </w:t>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008201C2">
        <w:rPr>
          <w:rFonts w:ascii="Times New Roman" w:eastAsia="Times New Roman" w:hAnsi="Times New Roman" w:cs="Times New Roman"/>
          <w:sz w:val="24"/>
          <w:szCs w:val="24"/>
        </w:rPr>
        <w:t xml:space="preserve"> </w:t>
      </w:r>
      <w:r w:rsidR="00107A6E">
        <w:rPr>
          <w:rFonts w:ascii="Times New Roman" w:eastAsia="Times New Roman" w:hAnsi="Times New Roman" w:cs="Times New Roman"/>
          <w:sz w:val="24"/>
          <w:szCs w:val="24"/>
        </w:rPr>
        <w:t xml:space="preserve">    </w:t>
      </w:r>
      <w:r w:rsidRPr="005A39E2">
        <w:rPr>
          <w:rFonts w:ascii="Times New Roman" w:eastAsia="Times New Roman" w:hAnsi="Times New Roman" w:cs="Times New Roman"/>
          <w:sz w:val="24"/>
          <w:szCs w:val="24"/>
        </w:rPr>
        <w:t>Михайло БОГОНІС</w:t>
      </w:r>
    </w:p>
    <w:p w:rsidR="00B14C10" w:rsidRPr="005A39E2" w:rsidRDefault="00B14C10" w:rsidP="00B14C10">
      <w:pPr>
        <w:spacing w:after="360"/>
        <w:jc w:val="both"/>
        <w:rPr>
          <w:rFonts w:ascii="Times New Roman" w:eastAsia="Times New Roman" w:hAnsi="Times New Roman" w:cs="Times New Roman"/>
          <w:sz w:val="24"/>
          <w:szCs w:val="24"/>
        </w:rPr>
      </w:pP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00107A6E">
        <w:rPr>
          <w:rFonts w:ascii="Times New Roman" w:eastAsia="Times New Roman" w:hAnsi="Times New Roman" w:cs="Times New Roman"/>
          <w:sz w:val="24"/>
          <w:szCs w:val="24"/>
        </w:rPr>
        <w:t xml:space="preserve">     </w:t>
      </w:r>
      <w:r w:rsidRPr="005A39E2">
        <w:rPr>
          <w:rFonts w:ascii="Times New Roman" w:eastAsia="Times New Roman" w:hAnsi="Times New Roman" w:cs="Times New Roman"/>
          <w:sz w:val="24"/>
          <w:szCs w:val="24"/>
        </w:rPr>
        <w:t>Віталій ГАЦЕЛЮК</w:t>
      </w:r>
    </w:p>
    <w:p w:rsidR="00B14C10" w:rsidRPr="005A39E2" w:rsidRDefault="00B14C10" w:rsidP="00B14C10">
      <w:pPr>
        <w:spacing w:after="360"/>
        <w:jc w:val="both"/>
        <w:rPr>
          <w:rFonts w:ascii="Times New Roman" w:eastAsia="Times New Roman" w:hAnsi="Times New Roman" w:cs="Times New Roman"/>
          <w:sz w:val="24"/>
          <w:szCs w:val="24"/>
        </w:rPr>
      </w:pP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00107A6E">
        <w:rPr>
          <w:rFonts w:ascii="Times New Roman" w:eastAsia="Times New Roman" w:hAnsi="Times New Roman" w:cs="Times New Roman"/>
          <w:sz w:val="24"/>
          <w:szCs w:val="24"/>
        </w:rPr>
        <w:t xml:space="preserve">     Роман</w:t>
      </w:r>
      <w:r w:rsidRPr="005A39E2">
        <w:rPr>
          <w:rFonts w:ascii="Times New Roman" w:eastAsia="Times New Roman" w:hAnsi="Times New Roman" w:cs="Times New Roman"/>
          <w:sz w:val="24"/>
          <w:szCs w:val="24"/>
        </w:rPr>
        <w:t xml:space="preserve"> </w:t>
      </w:r>
      <w:r w:rsidR="00107A6E">
        <w:rPr>
          <w:rFonts w:ascii="Times New Roman" w:eastAsia="Times New Roman" w:hAnsi="Times New Roman" w:cs="Times New Roman"/>
          <w:sz w:val="24"/>
          <w:szCs w:val="24"/>
        </w:rPr>
        <w:t>КИДИСЮК</w:t>
      </w:r>
    </w:p>
    <w:p w:rsidR="00B14C10" w:rsidRPr="005A39E2" w:rsidRDefault="00B14C10" w:rsidP="00B14C10">
      <w:pPr>
        <w:spacing w:after="360"/>
        <w:jc w:val="both"/>
        <w:rPr>
          <w:rFonts w:ascii="Times New Roman" w:eastAsia="Times New Roman" w:hAnsi="Times New Roman" w:cs="Times New Roman"/>
          <w:sz w:val="24"/>
          <w:szCs w:val="24"/>
        </w:rPr>
      </w:pP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00107A6E">
        <w:rPr>
          <w:rFonts w:ascii="Times New Roman" w:eastAsia="Times New Roman" w:hAnsi="Times New Roman" w:cs="Times New Roman"/>
          <w:sz w:val="24"/>
          <w:szCs w:val="24"/>
        </w:rPr>
        <w:t xml:space="preserve">   </w:t>
      </w:r>
      <w:r w:rsidR="008201C2">
        <w:rPr>
          <w:rFonts w:ascii="Times New Roman" w:eastAsia="Times New Roman" w:hAnsi="Times New Roman" w:cs="Times New Roman"/>
          <w:sz w:val="24"/>
          <w:szCs w:val="24"/>
        </w:rPr>
        <w:t xml:space="preserve"> </w:t>
      </w:r>
      <w:r w:rsidR="00107A6E">
        <w:rPr>
          <w:rFonts w:ascii="Times New Roman" w:eastAsia="Times New Roman" w:hAnsi="Times New Roman" w:cs="Times New Roman"/>
          <w:sz w:val="24"/>
          <w:szCs w:val="24"/>
        </w:rPr>
        <w:t xml:space="preserve"> Володимир ЛУГАНСЬКИЙ</w:t>
      </w:r>
    </w:p>
    <w:p w:rsidR="00B14C10" w:rsidRPr="005A39E2" w:rsidRDefault="00B14C10" w:rsidP="00B14C10">
      <w:pPr>
        <w:spacing w:after="360"/>
        <w:jc w:val="both"/>
        <w:rPr>
          <w:rFonts w:ascii="Times New Roman" w:eastAsia="Times New Roman" w:hAnsi="Times New Roman" w:cs="Times New Roman"/>
          <w:sz w:val="24"/>
          <w:szCs w:val="24"/>
        </w:rPr>
      </w:pP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008201C2">
        <w:rPr>
          <w:rFonts w:ascii="Times New Roman" w:eastAsia="Times New Roman" w:hAnsi="Times New Roman" w:cs="Times New Roman"/>
          <w:sz w:val="24"/>
          <w:szCs w:val="24"/>
        </w:rPr>
        <w:t xml:space="preserve"> </w:t>
      </w:r>
      <w:r w:rsidR="00107A6E">
        <w:rPr>
          <w:rFonts w:ascii="Times New Roman" w:eastAsia="Times New Roman" w:hAnsi="Times New Roman" w:cs="Times New Roman"/>
          <w:sz w:val="24"/>
          <w:szCs w:val="24"/>
        </w:rPr>
        <w:t xml:space="preserve">    </w:t>
      </w:r>
      <w:r w:rsidRPr="005A39E2">
        <w:rPr>
          <w:rFonts w:ascii="Times New Roman" w:eastAsia="Times New Roman" w:hAnsi="Times New Roman" w:cs="Times New Roman"/>
          <w:sz w:val="24"/>
          <w:szCs w:val="24"/>
        </w:rPr>
        <w:t>Руслан МЕЛЬНИК</w:t>
      </w:r>
    </w:p>
    <w:p w:rsidR="00B14C10" w:rsidRPr="005A39E2" w:rsidRDefault="00B14C10" w:rsidP="00B14C10">
      <w:pPr>
        <w:spacing w:after="360"/>
        <w:jc w:val="both"/>
        <w:rPr>
          <w:rFonts w:ascii="Times New Roman" w:eastAsia="Times New Roman" w:hAnsi="Times New Roman" w:cs="Times New Roman"/>
          <w:sz w:val="24"/>
          <w:szCs w:val="24"/>
        </w:rPr>
      </w:pP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00107A6E">
        <w:rPr>
          <w:rFonts w:ascii="Times New Roman" w:eastAsia="Times New Roman" w:hAnsi="Times New Roman" w:cs="Times New Roman"/>
          <w:sz w:val="24"/>
          <w:szCs w:val="24"/>
        </w:rPr>
        <w:t xml:space="preserve">     </w:t>
      </w:r>
      <w:r w:rsidRPr="005A39E2">
        <w:rPr>
          <w:rFonts w:ascii="Times New Roman" w:eastAsia="Times New Roman" w:hAnsi="Times New Roman" w:cs="Times New Roman"/>
          <w:sz w:val="24"/>
          <w:szCs w:val="24"/>
        </w:rPr>
        <w:t>Андрій ПАСІЧНИК</w:t>
      </w:r>
    </w:p>
    <w:p w:rsidR="00B14C10" w:rsidRPr="005A39E2" w:rsidRDefault="00B14C10" w:rsidP="00B14C10">
      <w:pPr>
        <w:spacing w:after="360"/>
        <w:jc w:val="both"/>
        <w:rPr>
          <w:rFonts w:ascii="Times New Roman" w:eastAsia="Times New Roman" w:hAnsi="Times New Roman" w:cs="Times New Roman"/>
          <w:sz w:val="24"/>
          <w:szCs w:val="24"/>
        </w:rPr>
      </w:pP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008201C2">
        <w:rPr>
          <w:rFonts w:ascii="Times New Roman" w:eastAsia="Times New Roman" w:hAnsi="Times New Roman" w:cs="Times New Roman"/>
          <w:sz w:val="24"/>
          <w:szCs w:val="24"/>
        </w:rPr>
        <w:t xml:space="preserve">     </w:t>
      </w:r>
      <w:r w:rsidRPr="005A39E2">
        <w:rPr>
          <w:rFonts w:ascii="Times New Roman" w:eastAsia="Times New Roman" w:hAnsi="Times New Roman" w:cs="Times New Roman"/>
          <w:sz w:val="24"/>
          <w:szCs w:val="24"/>
        </w:rPr>
        <w:t>Роман САБОДАШ</w:t>
      </w:r>
    </w:p>
    <w:p w:rsidR="00B14C10" w:rsidRPr="005A39E2" w:rsidRDefault="00B14C10" w:rsidP="00B14C10">
      <w:pPr>
        <w:spacing w:after="360"/>
        <w:jc w:val="both"/>
        <w:rPr>
          <w:rFonts w:ascii="Times New Roman" w:eastAsia="Times New Roman" w:hAnsi="Times New Roman" w:cs="Times New Roman"/>
          <w:sz w:val="24"/>
          <w:szCs w:val="24"/>
        </w:rPr>
      </w:pP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008201C2">
        <w:rPr>
          <w:rFonts w:ascii="Times New Roman" w:eastAsia="Times New Roman" w:hAnsi="Times New Roman" w:cs="Times New Roman"/>
          <w:sz w:val="24"/>
          <w:szCs w:val="24"/>
        </w:rPr>
        <w:t xml:space="preserve">     </w:t>
      </w:r>
      <w:r w:rsidRPr="005A39E2">
        <w:rPr>
          <w:rFonts w:ascii="Times New Roman" w:eastAsia="Times New Roman" w:hAnsi="Times New Roman" w:cs="Times New Roman"/>
          <w:sz w:val="24"/>
          <w:szCs w:val="24"/>
        </w:rPr>
        <w:t>Сергій ЧУМАК</w:t>
      </w:r>
    </w:p>
    <w:p w:rsidR="00B14C10" w:rsidRPr="005A39E2" w:rsidRDefault="00B14C10" w:rsidP="00B14C10">
      <w:pPr>
        <w:spacing w:after="360"/>
        <w:jc w:val="both"/>
        <w:rPr>
          <w:sz w:val="24"/>
          <w:szCs w:val="24"/>
          <w:highlight w:val="yellow"/>
        </w:rPr>
      </w:pP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Pr="005A39E2">
        <w:rPr>
          <w:rFonts w:ascii="Times New Roman" w:eastAsia="Times New Roman" w:hAnsi="Times New Roman" w:cs="Times New Roman"/>
          <w:sz w:val="24"/>
          <w:szCs w:val="24"/>
        </w:rPr>
        <w:tab/>
      </w:r>
      <w:r w:rsidR="008201C2">
        <w:rPr>
          <w:rFonts w:ascii="Times New Roman" w:eastAsia="Times New Roman" w:hAnsi="Times New Roman" w:cs="Times New Roman"/>
          <w:sz w:val="24"/>
          <w:szCs w:val="24"/>
        </w:rPr>
        <w:t xml:space="preserve">     </w:t>
      </w:r>
      <w:r w:rsidRPr="005A39E2">
        <w:rPr>
          <w:rFonts w:ascii="Times New Roman" w:eastAsia="Times New Roman" w:hAnsi="Times New Roman" w:cs="Times New Roman"/>
          <w:sz w:val="24"/>
          <w:szCs w:val="24"/>
        </w:rPr>
        <w:t>Галина ШЕВЧУК</w:t>
      </w:r>
      <w:bookmarkStart w:id="0" w:name="_GoBack"/>
      <w:bookmarkEnd w:id="0"/>
    </w:p>
    <w:sectPr w:rsidR="00B14C10" w:rsidRPr="005A39E2">
      <w:headerReference w:type="default" r:id="rId9"/>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023A" w:rsidRDefault="0058023A">
      <w:pPr>
        <w:spacing w:after="0" w:line="240" w:lineRule="auto"/>
      </w:pPr>
      <w:r>
        <w:separator/>
      </w:r>
    </w:p>
  </w:endnote>
  <w:endnote w:type="continuationSeparator" w:id="0">
    <w:p w:rsidR="0058023A" w:rsidRDefault="0058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023A" w:rsidRDefault="0058023A">
      <w:pPr>
        <w:spacing w:after="0" w:line="240" w:lineRule="auto"/>
      </w:pPr>
      <w:r>
        <w:separator/>
      </w:r>
    </w:p>
  </w:footnote>
  <w:footnote w:type="continuationSeparator" w:id="0">
    <w:p w:rsidR="0058023A" w:rsidRDefault="00580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636C" w:rsidRDefault="0085138B">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14C10">
      <w:rPr>
        <w:noProof/>
        <w:color w:val="000000"/>
      </w:rPr>
      <w:t>3</w:t>
    </w:r>
    <w:r>
      <w:rPr>
        <w:color w:val="000000"/>
      </w:rPr>
      <w:fldChar w:fldCharType="end"/>
    </w:r>
  </w:p>
  <w:p w:rsidR="0080636C" w:rsidRDefault="0080636C">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6803E7"/>
    <w:multiLevelType w:val="multilevel"/>
    <w:tmpl w:val="AE1E5A2E"/>
    <w:lvl w:ilvl="0">
      <w:start w:val="1"/>
      <w:numFmt w:val="decimal"/>
      <w:lvlText w:val="%1."/>
      <w:lvlJc w:val="left"/>
      <w:pPr>
        <w:ind w:left="1100" w:hanging="360"/>
      </w:pPr>
      <w:rPr>
        <w:color w:val="000000"/>
      </w:rPr>
    </w:lvl>
    <w:lvl w:ilvl="1">
      <w:start w:val="1"/>
      <w:numFmt w:val="lowerLetter"/>
      <w:lvlText w:val="%2."/>
      <w:lvlJc w:val="left"/>
      <w:pPr>
        <w:ind w:left="1820" w:hanging="360"/>
      </w:pPr>
    </w:lvl>
    <w:lvl w:ilvl="2">
      <w:start w:val="1"/>
      <w:numFmt w:val="lowerRoman"/>
      <w:lvlText w:val="%3."/>
      <w:lvlJc w:val="right"/>
      <w:pPr>
        <w:ind w:left="2540" w:hanging="180"/>
      </w:pPr>
    </w:lvl>
    <w:lvl w:ilvl="3">
      <w:start w:val="1"/>
      <w:numFmt w:val="decimal"/>
      <w:lvlText w:val="%4."/>
      <w:lvlJc w:val="left"/>
      <w:pPr>
        <w:ind w:left="3260" w:hanging="360"/>
      </w:pPr>
    </w:lvl>
    <w:lvl w:ilvl="4">
      <w:start w:val="1"/>
      <w:numFmt w:val="lowerLetter"/>
      <w:lvlText w:val="%5."/>
      <w:lvlJc w:val="left"/>
      <w:pPr>
        <w:ind w:left="3980" w:hanging="360"/>
      </w:pPr>
    </w:lvl>
    <w:lvl w:ilvl="5">
      <w:start w:val="1"/>
      <w:numFmt w:val="lowerRoman"/>
      <w:lvlText w:val="%6."/>
      <w:lvlJc w:val="right"/>
      <w:pPr>
        <w:ind w:left="4700" w:hanging="180"/>
      </w:pPr>
    </w:lvl>
    <w:lvl w:ilvl="6">
      <w:start w:val="1"/>
      <w:numFmt w:val="decimal"/>
      <w:lvlText w:val="%7."/>
      <w:lvlJc w:val="left"/>
      <w:pPr>
        <w:ind w:left="5420" w:hanging="360"/>
      </w:pPr>
    </w:lvl>
    <w:lvl w:ilvl="7">
      <w:start w:val="1"/>
      <w:numFmt w:val="lowerLetter"/>
      <w:lvlText w:val="%8."/>
      <w:lvlJc w:val="left"/>
      <w:pPr>
        <w:ind w:left="6140" w:hanging="360"/>
      </w:pPr>
    </w:lvl>
    <w:lvl w:ilvl="8">
      <w:start w:val="1"/>
      <w:numFmt w:val="lowerRoman"/>
      <w:lvlText w:val="%9."/>
      <w:lvlJc w:val="right"/>
      <w:pPr>
        <w:ind w:left="6860" w:hanging="180"/>
      </w:pPr>
    </w:lvl>
  </w:abstractNum>
  <w:abstractNum w:abstractNumId="1" w15:restartNumberingAfterBreak="0">
    <w:nsid w:val="5F5C2144"/>
    <w:multiLevelType w:val="multilevel"/>
    <w:tmpl w:val="ACB4208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6C"/>
    <w:rsid w:val="00107A6E"/>
    <w:rsid w:val="0011596F"/>
    <w:rsid w:val="00256502"/>
    <w:rsid w:val="002772CF"/>
    <w:rsid w:val="00397A0B"/>
    <w:rsid w:val="003D49D0"/>
    <w:rsid w:val="004D24CC"/>
    <w:rsid w:val="00540F1B"/>
    <w:rsid w:val="0058023A"/>
    <w:rsid w:val="005A39E2"/>
    <w:rsid w:val="005C7881"/>
    <w:rsid w:val="006039C4"/>
    <w:rsid w:val="00645F0C"/>
    <w:rsid w:val="006A062E"/>
    <w:rsid w:val="007E19B9"/>
    <w:rsid w:val="0080636C"/>
    <w:rsid w:val="008201C2"/>
    <w:rsid w:val="0085138B"/>
    <w:rsid w:val="00936A94"/>
    <w:rsid w:val="009E6FA2"/>
    <w:rsid w:val="00AA2B79"/>
    <w:rsid w:val="00B14C10"/>
    <w:rsid w:val="00B40ACD"/>
    <w:rsid w:val="00B447A6"/>
    <w:rsid w:val="00C05E15"/>
    <w:rsid w:val="00C611E4"/>
    <w:rsid w:val="00CA242F"/>
    <w:rsid w:val="00D908F2"/>
    <w:rsid w:val="00DA571E"/>
    <w:rsid w:val="00E103F5"/>
    <w:rsid w:val="00EB7C48"/>
    <w:rsid w:val="00EE36F6"/>
    <w:rsid w:val="00FB2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3DD1"/>
  <w15:docId w15:val="{31B803B1-0D53-4334-8447-E6077E39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C7881"/>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C7881"/>
    <w:rPr>
      <w:rFonts w:ascii="Tahoma" w:hAnsi="Tahoma" w:cs="Tahoma"/>
      <w:sz w:val="16"/>
      <w:szCs w:val="16"/>
    </w:rPr>
  </w:style>
  <w:style w:type="paragraph" w:styleId="a7">
    <w:name w:val="Normal (Web)"/>
    <w:basedOn w:val="a"/>
    <w:uiPriority w:val="99"/>
    <w:unhideWhenUsed/>
    <w:rsid w:val="005C7881"/>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rtejustify">
    <w:name w:val="rtejustify"/>
    <w:basedOn w:val="a"/>
    <w:rsid w:val="005C7881"/>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rtecenter">
    <w:name w:val="rtecenter"/>
    <w:basedOn w:val="a"/>
    <w:rsid w:val="005C7881"/>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395718">
      <w:bodyDiv w:val="1"/>
      <w:marLeft w:val="0"/>
      <w:marRight w:val="0"/>
      <w:marTop w:val="0"/>
      <w:marBottom w:val="0"/>
      <w:divBdr>
        <w:top w:val="none" w:sz="0" w:space="0" w:color="auto"/>
        <w:left w:val="none" w:sz="0" w:space="0" w:color="auto"/>
        <w:bottom w:val="none" w:sz="0" w:space="0" w:color="auto"/>
        <w:right w:val="none" w:sz="0" w:space="0" w:color="auto"/>
      </w:divBdr>
    </w:div>
    <w:div w:id="935475703">
      <w:bodyDiv w:val="1"/>
      <w:marLeft w:val="0"/>
      <w:marRight w:val="0"/>
      <w:marTop w:val="0"/>
      <w:marBottom w:val="0"/>
      <w:divBdr>
        <w:top w:val="none" w:sz="0" w:space="0" w:color="auto"/>
        <w:left w:val="none" w:sz="0" w:space="0" w:color="auto"/>
        <w:bottom w:val="none" w:sz="0" w:space="0" w:color="auto"/>
        <w:right w:val="none" w:sz="0" w:space="0" w:color="auto"/>
      </w:divBdr>
    </w:div>
    <w:div w:id="1798141375">
      <w:bodyDiv w:val="1"/>
      <w:marLeft w:val="0"/>
      <w:marRight w:val="0"/>
      <w:marTop w:val="0"/>
      <w:marBottom w:val="0"/>
      <w:divBdr>
        <w:top w:val="none" w:sz="0" w:space="0" w:color="auto"/>
        <w:left w:val="none" w:sz="0" w:space="0" w:color="auto"/>
        <w:bottom w:val="none" w:sz="0" w:space="0" w:color="auto"/>
        <w:right w:val="none" w:sz="0" w:space="0" w:color="auto"/>
      </w:divBdr>
    </w:div>
    <w:div w:id="1933930748">
      <w:bodyDiv w:val="1"/>
      <w:marLeft w:val="0"/>
      <w:marRight w:val="0"/>
      <w:marTop w:val="0"/>
      <w:marBottom w:val="0"/>
      <w:divBdr>
        <w:top w:val="none" w:sz="0" w:space="0" w:color="auto"/>
        <w:left w:val="none" w:sz="0" w:space="0" w:color="auto"/>
        <w:bottom w:val="none" w:sz="0" w:space="0" w:color="auto"/>
        <w:right w:val="none" w:sz="0" w:space="0" w:color="auto"/>
      </w:divBdr>
    </w:div>
    <w:div w:id="1986008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G55WaBKEBGopW5wsPpZnUvQ6A==">CgMxLjAaJQoBMBIgCh4IB0IaCg9UaW1lcyBOZXcgUm9tYW4SB0d1bmdzdWgyCGguZ2pkZ3hzOAByITE4aDFiSUFldVFtdWphcVZ4TjZIcW15RHNlUkpoel9DVQ==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2598</Words>
  <Characters>1482</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Irisha</dc:creator>
  <cp:lastModifiedBy>Василенко Наталія Іванівна</cp:lastModifiedBy>
  <cp:revision>2</cp:revision>
  <dcterms:created xsi:type="dcterms:W3CDTF">2024-07-16T12:09:00Z</dcterms:created>
  <dcterms:modified xsi:type="dcterms:W3CDTF">2024-07-16T12:09:00Z</dcterms:modified>
</cp:coreProperties>
</file>