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212E" w:rsidRPr="009472ED" w:rsidRDefault="00F6212E" w:rsidP="00533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9472ED">
        <w:rPr>
          <w:rFonts w:ascii="Times New Roman" w:eastAsia="Times New Roman" w:hAnsi="Times New Roman" w:cs="Times New Roman"/>
          <w:noProof/>
          <w:kern w:val="1"/>
          <w:sz w:val="36"/>
          <w:szCs w:val="36"/>
          <w:lang w:val="uk-UA" w:eastAsia="uk-UA"/>
        </w:rPr>
        <w:drawing>
          <wp:inline distT="0" distB="0" distL="0" distR="0" wp14:anchorId="681B4DE1" wp14:editId="7A879A16">
            <wp:extent cx="543560" cy="7162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12E" w:rsidRPr="009472ED" w:rsidRDefault="00F6212E" w:rsidP="00533B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F6212E" w:rsidRPr="009472ED" w:rsidRDefault="00F6212E" w:rsidP="00533B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</w:pPr>
      <w:r w:rsidRPr="009472ED"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  <w:t>ВИЩА КВАЛІФІКАЦІЙНА КОМІСІЯ СУДДІВ УКРАЇНИ</w:t>
      </w:r>
    </w:p>
    <w:p w:rsidR="00F6212E" w:rsidRPr="009472ED" w:rsidRDefault="00F6212E" w:rsidP="00533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6212E" w:rsidRPr="00511CCA" w:rsidRDefault="00621535" w:rsidP="009472ED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1C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  <w:r w:rsidR="00F6212E" w:rsidRPr="00511C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1C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травня</w:t>
      </w:r>
      <w:r w:rsidR="00F6212E" w:rsidRPr="00511C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2024 року</w:t>
      </w:r>
      <w:r w:rsidR="00F6212E" w:rsidRPr="00511C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6212E" w:rsidRPr="00511C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6212E" w:rsidRPr="00511C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6212E" w:rsidRPr="00511C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6212E" w:rsidRPr="00511C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14F71" w:rsidRPr="00511C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14F71" w:rsidRPr="00511C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11C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11C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14F71" w:rsidRPr="00511C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</w:t>
      </w:r>
      <w:r w:rsidR="00F6212E" w:rsidRPr="00511C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Київ</w:t>
      </w:r>
    </w:p>
    <w:p w:rsidR="00F6212E" w:rsidRPr="00511CCA" w:rsidRDefault="00F6212E" w:rsidP="009472ED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6212E" w:rsidRPr="00511CCA" w:rsidRDefault="00F6212E" w:rsidP="009472E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ru-RU"/>
        </w:rPr>
      </w:pPr>
      <w:r w:rsidRPr="00511C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 І Ш Е Н </w:t>
      </w:r>
      <w:proofErr w:type="spellStart"/>
      <w:r w:rsidRPr="00511C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</w:t>
      </w:r>
      <w:proofErr w:type="spellEnd"/>
      <w:r w:rsidRPr="00511C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Я</w:t>
      </w:r>
      <w:r w:rsidR="00DA689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511C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№ </w:t>
      </w:r>
      <w:r w:rsidR="00DA6892" w:rsidRPr="00DA6892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ru-RU"/>
        </w:rPr>
        <w:t>466/дс-24</w:t>
      </w:r>
    </w:p>
    <w:p w:rsidR="00F6212E" w:rsidRPr="00511CCA" w:rsidRDefault="00F6212E" w:rsidP="009472E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F6212E" w:rsidRPr="00511CCA" w:rsidRDefault="00F6212E" w:rsidP="009472E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511C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Вища кваліфікаційна комісія суддів України у пленарному складі:</w:t>
      </w:r>
    </w:p>
    <w:p w:rsidR="00F6212E" w:rsidRPr="00511CCA" w:rsidRDefault="00F6212E" w:rsidP="009472E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F6212E" w:rsidRPr="00511CCA" w:rsidRDefault="00F6212E" w:rsidP="009472E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511C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головуючого – Руслана СИДОРОВИЧА,</w:t>
      </w:r>
    </w:p>
    <w:p w:rsidR="00F6212E" w:rsidRPr="00511CCA" w:rsidRDefault="00F6212E" w:rsidP="009472E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F6212E" w:rsidRPr="00511CCA" w:rsidRDefault="00F6212E" w:rsidP="009472E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511C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членів Комісії: Михайла БОГОНОСА, </w:t>
      </w:r>
      <w:r w:rsidR="00E82C6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Людмил</w:t>
      </w:r>
      <w:r w:rsidR="00DE338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и ВОЛКОВОЇ</w:t>
      </w:r>
      <w:r w:rsidR="00E82C6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Pr="00511C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Ярослава ДУХА, Романа КИДИСЮКА, </w:t>
      </w:r>
      <w:r w:rsidR="00F47663" w:rsidRPr="00511C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Олега КОЛІУШ</w:t>
      </w:r>
      <w:bookmarkStart w:id="0" w:name="_GoBack"/>
      <w:bookmarkEnd w:id="0"/>
      <w:r w:rsidR="00F47663" w:rsidRPr="00511C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</w:t>
      </w:r>
      <w:r w:rsidRPr="00511C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Руслана МЕЛЬНИКА, Олексія ОМЕЛЬЯНА</w:t>
      </w:r>
      <w:r w:rsidR="00F47663" w:rsidRPr="00511C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(доповідач)</w:t>
      </w:r>
      <w:r w:rsidRPr="00511C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Андрія ПАСІЧНИКА, </w:t>
      </w:r>
      <w:r w:rsidR="009472ED" w:rsidRPr="00511C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Романа САБОДАША, Сергія ЧУМАКА</w:t>
      </w:r>
      <w:r w:rsidRPr="00511C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</w:p>
    <w:p w:rsidR="00F6212E" w:rsidRPr="00511CCA" w:rsidRDefault="00F6212E" w:rsidP="009472E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621535" w:rsidRPr="00511CCA" w:rsidRDefault="00F6212E" w:rsidP="009472E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511C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розглянувши </w:t>
      </w:r>
      <w:r w:rsidR="00621535"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заяву кандидата на посаду судді </w:t>
      </w:r>
      <w:proofErr w:type="spellStart"/>
      <w:r w:rsidR="00621535"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Великомихайлівського</w:t>
      </w:r>
      <w:proofErr w:type="spellEnd"/>
      <w:r w:rsidR="00621535"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районного суду Одеської області </w:t>
      </w:r>
      <w:proofErr w:type="spellStart"/>
      <w:r w:rsidR="00621535"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Євценка</w:t>
      </w:r>
      <w:proofErr w:type="spellEnd"/>
      <w:r w:rsidR="00621535"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Романа Ігоровича щодо перегляду рішення</w:t>
      </w:r>
      <w:r w:rsidR="002E703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621535"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Вищої кваліфікаційної комісії суддів України</w:t>
      </w:r>
      <w:r w:rsidR="00840B74"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621535"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складі колегії від 14 березня 2024 року № 340/дс-24 про відмову в наданні рекомендації для призначення кандидата на посаду судді</w:t>
      </w:r>
      <w:r w:rsidR="00840B74"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</w:p>
    <w:p w:rsidR="00621535" w:rsidRPr="00511CCA" w:rsidRDefault="00621535" w:rsidP="009472E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F6212E" w:rsidRPr="00511CCA" w:rsidRDefault="00F6212E" w:rsidP="009472ED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11CCA">
        <w:rPr>
          <w:rFonts w:ascii="Times New Roman" w:hAnsi="Times New Roman" w:cs="Times New Roman"/>
          <w:bCs/>
          <w:sz w:val="24"/>
          <w:szCs w:val="24"/>
          <w:lang w:val="uk-UA"/>
        </w:rPr>
        <w:t>встановила:</w:t>
      </w:r>
    </w:p>
    <w:p w:rsidR="00F47663" w:rsidRPr="00511CCA" w:rsidRDefault="00F47663" w:rsidP="00947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47663" w:rsidRPr="00511CCA" w:rsidRDefault="00F47663" w:rsidP="00511C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11CC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Рішенням Комісії від 1</w:t>
      </w:r>
      <w:r w:rsidR="00193C1D" w:rsidRPr="00511CC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</w:t>
      </w:r>
      <w:r w:rsidRPr="00511CC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березня </w:t>
      </w:r>
      <w:r w:rsidR="00193C1D" w:rsidRPr="00511CC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2024</w:t>
      </w:r>
      <w:r w:rsidRPr="00511CC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</w:t>
      </w:r>
      <w:r w:rsidR="00193C1D" w:rsidRPr="00511CC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</w:t>
      </w:r>
      <w:r w:rsidR="00B14F71" w:rsidRPr="00511CC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476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340/дс-24</w:t>
      </w:r>
      <w:r w:rsidRPr="00511CCA">
        <w:rPr>
          <w:rFonts w:ascii="Times New Roman" w:hAnsi="Times New Roman" w:cs="Times New Roman"/>
          <w:sz w:val="24"/>
          <w:szCs w:val="24"/>
          <w:lang w:val="uk-UA"/>
        </w:rPr>
        <w:t xml:space="preserve"> за результатами проведення співбесіди</w:t>
      </w:r>
      <w:r w:rsidRPr="00511CC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511CC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Євценку</w:t>
      </w:r>
      <w:proofErr w:type="spellEnd"/>
      <w:r w:rsidRPr="00511CC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Роману Ігоровичу </w:t>
      </w:r>
      <w:r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відмовлено у внесенні рекомендації Вищій раді правосуддя про призначення його на посаду судді </w:t>
      </w:r>
      <w:proofErr w:type="spellStart"/>
      <w:r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Великомихайлівського</w:t>
      </w:r>
      <w:proofErr w:type="spellEnd"/>
      <w:r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районного суду Одеської області.</w:t>
      </w:r>
    </w:p>
    <w:p w:rsidR="00F47663" w:rsidRPr="00511CCA" w:rsidRDefault="00F47663" w:rsidP="00511CC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511CCA">
        <w:t xml:space="preserve">До Комісії </w:t>
      </w:r>
      <w:r w:rsidR="00F84AE2" w:rsidRPr="00511CCA">
        <w:t xml:space="preserve">11 квітня </w:t>
      </w:r>
      <w:r w:rsidRPr="00511CCA">
        <w:t xml:space="preserve">2024 року надійшла заява </w:t>
      </w:r>
      <w:proofErr w:type="spellStart"/>
      <w:r w:rsidR="00F84AE2" w:rsidRPr="00511CCA">
        <w:t>Євценка</w:t>
      </w:r>
      <w:proofErr w:type="spellEnd"/>
      <w:r w:rsidR="00F84AE2" w:rsidRPr="00511CCA">
        <w:t xml:space="preserve"> Р.І.</w:t>
      </w:r>
      <w:r w:rsidRPr="00511CCA">
        <w:t xml:space="preserve"> про перегляд зазначеного рішення Комісії</w:t>
      </w:r>
      <w:r w:rsidR="002E703B">
        <w:t xml:space="preserve"> </w:t>
      </w:r>
      <w:r w:rsidRPr="00511CCA">
        <w:t>у пленарному</w:t>
      </w:r>
      <w:r w:rsidR="002E703B">
        <w:t xml:space="preserve"> </w:t>
      </w:r>
      <w:r w:rsidRPr="00511CCA">
        <w:t>складі.</w:t>
      </w:r>
    </w:p>
    <w:p w:rsidR="00CA5D63" w:rsidRPr="00511CCA" w:rsidRDefault="00CA5D63" w:rsidP="00511CC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511CCA">
        <w:t xml:space="preserve">Заява мотивована незгодою </w:t>
      </w:r>
      <w:proofErr w:type="spellStart"/>
      <w:r w:rsidRPr="00511CCA">
        <w:t>Євценка</w:t>
      </w:r>
      <w:proofErr w:type="spellEnd"/>
      <w:r w:rsidRPr="00511CCA">
        <w:t xml:space="preserve"> Р.І. з рішенням</w:t>
      </w:r>
      <w:r w:rsidR="00DE3380">
        <w:t>,</w:t>
      </w:r>
      <w:r w:rsidRPr="00511CCA">
        <w:t xml:space="preserve"> прийнятим Комісією у складі колегії з посиланням на підпункти 58.15, 58.16 пункту 58 параграфа 7 розділу І Регламенту Вищої кваліфікаційної комісії суддів України, затвердженого рішенням Вищої кваліфікаційної комісії суддів України від 13 жовтня 2016 року № 81/зп-16 (у редакції рішення Вищої кваліфікаційної комісії суддів України від 11 січня 2024 року № 4/зп-24) (далі – Регламент).</w:t>
      </w:r>
    </w:p>
    <w:p w:rsidR="00A73F9F" w:rsidRPr="00511CCA" w:rsidRDefault="00A73F9F" w:rsidP="00511CC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11C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Комісією призначено розгляд заяви </w:t>
      </w:r>
      <w:proofErr w:type="spellStart"/>
      <w:r w:rsidRPr="00511CCA">
        <w:rPr>
          <w:rFonts w:ascii="Times New Roman" w:eastAsia="Times New Roman" w:hAnsi="Times New Roman" w:cs="Times New Roman"/>
          <w:sz w:val="24"/>
          <w:szCs w:val="24"/>
          <w:lang w:val="uk-UA"/>
        </w:rPr>
        <w:t>Євценка</w:t>
      </w:r>
      <w:proofErr w:type="spellEnd"/>
      <w:r w:rsidRPr="00511C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Р.І. на 01 травня 2024 року. Під час з’ясування наявності відводів до складу Комісії заявник повідомив, що після оголошення складу Комісії, яка буде розглядати його заяву</w:t>
      </w:r>
      <w:r w:rsidR="00F67282" w:rsidRPr="00511CCA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511C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він засобами електронної пошти направив до Комісії заяв</w:t>
      </w:r>
      <w:r w:rsidR="00A73F3C"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</w:t>
      </w:r>
      <w:r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про відвід членам Комісії </w:t>
      </w:r>
      <w:proofErr w:type="spellStart"/>
      <w:r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Сабодашу</w:t>
      </w:r>
      <w:proofErr w:type="spellEnd"/>
      <w:r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Р.Б., </w:t>
      </w:r>
      <w:proofErr w:type="spellStart"/>
      <w:r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Омельяну</w:t>
      </w:r>
      <w:proofErr w:type="spellEnd"/>
      <w:r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О.С., Пасічнику А.В.</w:t>
      </w:r>
      <w:r w:rsidR="00A73F3C"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У зв’язку з цим</w:t>
      </w:r>
      <w:r w:rsidR="001D7EA5"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засідання Комісії відкладено.</w:t>
      </w:r>
    </w:p>
    <w:p w:rsidR="007755BA" w:rsidRPr="00511CCA" w:rsidRDefault="00A73F3C" w:rsidP="00511CC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Комісією</w:t>
      </w:r>
      <w:r w:rsidR="001D7EA5"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15 травня 2024 року </w:t>
      </w:r>
      <w:r w:rsidR="007755BA"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відмовлено в задоволенні заяв </w:t>
      </w:r>
      <w:proofErr w:type="spellStart"/>
      <w:r w:rsidR="00BD2274"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Євценка</w:t>
      </w:r>
      <w:proofErr w:type="spellEnd"/>
      <w:r w:rsidR="00BD2274"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Р.І. про відвід членів</w:t>
      </w:r>
      <w:r w:rsidR="007755BA"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Комісії Сабодаша Р.Б., Омельяна О.С., Пасічника А.В.</w:t>
      </w:r>
      <w:r w:rsidR="00A80669"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 продовжено засідання</w:t>
      </w:r>
      <w:r w:rsidR="00BD2274"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 розгляду заяви щодо перегляду рішення Вищої кваліфікаційної комісії суддів України у складі колегії від 14 березня 2024 року № 340/дс-24</w:t>
      </w:r>
      <w:r w:rsidR="00A80669"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CA5D63" w:rsidRPr="00511CCA" w:rsidRDefault="00CA5D63" w:rsidP="00511CC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511CCA">
        <w:t>При розгляді заяви Комісія виходить з такого.</w:t>
      </w:r>
    </w:p>
    <w:p w:rsidR="00F47663" w:rsidRPr="00511CCA" w:rsidRDefault="00F47663" w:rsidP="00511CC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511CCA">
        <w:t>Частиною п’ятою статті 92 Закону України «Про судоустрій і статус суддів»</w:t>
      </w:r>
      <w:r w:rsidR="002E703B">
        <w:t xml:space="preserve"> </w:t>
      </w:r>
      <w:r w:rsidRPr="00511CCA">
        <w:t>(далі – Закон) передбачено, що порядок роботи Вищої кваліфікаційної комісії суддів України визначається цим Законом. Процедурні питання діяльності Комісії відповідно до цього Закону визначаються</w:t>
      </w:r>
      <w:r w:rsidR="002E703B">
        <w:t xml:space="preserve"> </w:t>
      </w:r>
      <w:r w:rsidRPr="00511CCA">
        <w:t>Регламентом Вищої кваліфікаційної комісії суддів України.</w:t>
      </w:r>
    </w:p>
    <w:p w:rsidR="00F47663" w:rsidRPr="00511CCA" w:rsidRDefault="00F47663" w:rsidP="00511CC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511CCA">
        <w:t xml:space="preserve">Відповідно до частини першої статті 98 Закону організаційними формами діяльності Вищої кваліфікаційної комісії суддів України є засідання у пленарному складі Комісії, у складі </w:t>
      </w:r>
      <w:r w:rsidRPr="00511CCA">
        <w:lastRenderedPageBreak/>
        <w:t>її палат та колегій залежно від питань, визначених цим Законом та</w:t>
      </w:r>
      <w:r w:rsidR="00DA6892">
        <w:t xml:space="preserve"> </w:t>
      </w:r>
      <w:r w:rsidRPr="00511CCA">
        <w:t>Регламентом Вищої кваліфікаційної комісії суддів України.</w:t>
      </w:r>
    </w:p>
    <w:p w:rsidR="00F47663" w:rsidRPr="00511CCA" w:rsidRDefault="00F47663" w:rsidP="00511CC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511CCA">
        <w:t>Аналогічне положення міститься в пункті 57 параграфа 7 розділу І Регламенту.</w:t>
      </w:r>
    </w:p>
    <w:p w:rsidR="00F47663" w:rsidRPr="00511CCA" w:rsidRDefault="00F47663" w:rsidP="00511CC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511CCA">
        <w:t>Абзацом другим частини четвертої статті 101 Закону визначено, що Вища кваліфікаційна комісія суддів України може переглядати рішення, прийняті палатою чи колегією, щодо допуску до конкурсу або добору.</w:t>
      </w:r>
    </w:p>
    <w:p w:rsidR="00F47663" w:rsidRPr="00511CCA" w:rsidRDefault="00F47663" w:rsidP="00511CC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bookmarkStart w:id="1" w:name="n1712"/>
      <w:bookmarkEnd w:id="1"/>
      <w:r w:rsidRPr="00511CCA">
        <w:t xml:space="preserve">Комісія у складі колегії проводить співбесіди з переможцями конкурсу на зайняття вакантної посади судді місцевого суду та під час кваліфікаційного оцінювання </w:t>
      </w:r>
      <w:r w:rsidR="00DE3380">
        <w:t>(підпункт</w:t>
      </w:r>
      <w:r w:rsidR="002E703B">
        <w:t xml:space="preserve"> </w:t>
      </w:r>
      <w:r w:rsidRPr="00511CCA">
        <w:t>60.2-1 пункту 60 параграфа 7 розділу І Регламенту).</w:t>
      </w:r>
    </w:p>
    <w:p w:rsidR="00F47663" w:rsidRPr="00511CCA" w:rsidRDefault="00F47663" w:rsidP="00511CC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511CCA">
        <w:t>Комісія в пленарному складі: переглядає рішення, прийняте палатою чи колегією, щодо допуску до конкурсу або добору; переглядає рішення, прийняте палатою чи колегією, щодо результатів виконаного учасником іспиту практичного завдання (підпункти 58.15, 58.16 пункту 58 параграфа 7 розділу І Регламенту).</w:t>
      </w:r>
    </w:p>
    <w:p w:rsidR="00296EBE" w:rsidRPr="00511CCA" w:rsidRDefault="00F47663" w:rsidP="00511CC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511CCA">
        <w:t xml:space="preserve">За викладених обставин та існуючого правового регулювання </w:t>
      </w:r>
      <w:r w:rsidR="00CA5D63" w:rsidRPr="00511CCA">
        <w:t xml:space="preserve">підпункти 58.15, 58.16 пункту 58 параграфа 7 розділу І Регламенту, на які посилається заявник, передбачають </w:t>
      </w:r>
      <w:r w:rsidRPr="00511CCA">
        <w:t xml:space="preserve">вичерпний перелік рішень Комісії у складі колегії, які </w:t>
      </w:r>
      <w:r w:rsidR="00083E45" w:rsidRPr="00511CCA">
        <w:t xml:space="preserve">можуть бути </w:t>
      </w:r>
      <w:r w:rsidRPr="00511CCA">
        <w:t>перегля</w:t>
      </w:r>
      <w:r w:rsidR="00083E45" w:rsidRPr="00511CCA">
        <w:t>нуті Комісією у</w:t>
      </w:r>
      <w:r w:rsidRPr="00511CCA">
        <w:t xml:space="preserve"> пленарному складі. Рішення Комісії у складі колегії, прийняте за результатами проведення співбесіди з переможцем конкурсу на зайняття вакантної посади судді місцевого суду, у цьому переліку відсу</w:t>
      </w:r>
      <w:r w:rsidR="00106428" w:rsidRPr="00511CCA">
        <w:t>тнє</w:t>
      </w:r>
      <w:r w:rsidR="00296EBE" w:rsidRPr="00511CCA">
        <w:t>.</w:t>
      </w:r>
    </w:p>
    <w:p w:rsidR="00F47663" w:rsidRPr="00511CCA" w:rsidRDefault="00F47663" w:rsidP="00511CC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511CCA">
        <w:t xml:space="preserve">Отже, заява </w:t>
      </w:r>
      <w:proofErr w:type="spellStart"/>
      <w:r w:rsidR="00296EBE" w:rsidRPr="00511CCA">
        <w:t>Євценка</w:t>
      </w:r>
      <w:proofErr w:type="spellEnd"/>
      <w:r w:rsidR="00296EBE" w:rsidRPr="00511CCA">
        <w:t xml:space="preserve"> Р.І</w:t>
      </w:r>
      <w:r w:rsidRPr="00511CCA">
        <w:t>. про перегляд рішенн</w:t>
      </w:r>
      <w:r w:rsidR="00296EBE" w:rsidRPr="00511CCA">
        <w:t>я Комісії у складі колегії від 14 березня</w:t>
      </w:r>
      <w:r w:rsidR="002E703B">
        <w:t xml:space="preserve"> </w:t>
      </w:r>
      <w:r w:rsidR="00296EBE" w:rsidRPr="00511CCA">
        <w:t>2024 року № </w:t>
      </w:r>
      <w:r w:rsidR="00296EBE" w:rsidRPr="00F47663">
        <w:t>340/дс-24</w:t>
      </w:r>
      <w:r w:rsidRPr="00511CCA">
        <w:t>, прийняте за результатом проведення співбесіди, підлягає залишенню без розгляду.</w:t>
      </w:r>
    </w:p>
    <w:p w:rsidR="00F47663" w:rsidRPr="00511CCA" w:rsidRDefault="00F47663" w:rsidP="00511CC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511CCA">
        <w:t>Вища кваліфікаційна комісія суддів України одноголосно</w:t>
      </w:r>
    </w:p>
    <w:p w:rsidR="00840B74" w:rsidRPr="00511CCA" w:rsidRDefault="00840B74" w:rsidP="009472ED">
      <w:pPr>
        <w:pStyle w:val="rtejustify"/>
        <w:shd w:val="clear" w:color="auto" w:fill="FFFFFF"/>
        <w:spacing w:before="0" w:beforeAutospacing="0" w:after="0" w:afterAutospacing="0"/>
        <w:ind w:firstLine="851"/>
        <w:jc w:val="both"/>
      </w:pPr>
    </w:p>
    <w:p w:rsidR="00F47663" w:rsidRPr="00511CCA" w:rsidRDefault="00F47663" w:rsidP="009472ED">
      <w:pPr>
        <w:pStyle w:val="rtecenter"/>
        <w:shd w:val="clear" w:color="auto" w:fill="FFFFFF"/>
        <w:spacing w:before="0" w:beforeAutospacing="0" w:after="0" w:afterAutospacing="0"/>
        <w:ind w:firstLine="567"/>
        <w:jc w:val="center"/>
      </w:pPr>
      <w:r w:rsidRPr="00511CCA">
        <w:t>вирішила:</w:t>
      </w:r>
    </w:p>
    <w:p w:rsidR="009472ED" w:rsidRPr="00511CCA" w:rsidRDefault="009472ED" w:rsidP="009472ED">
      <w:pPr>
        <w:pStyle w:val="rtecenter"/>
        <w:shd w:val="clear" w:color="auto" w:fill="FFFFFF"/>
        <w:spacing w:before="0" w:beforeAutospacing="0" w:after="0" w:afterAutospacing="0"/>
        <w:ind w:firstLine="567"/>
        <w:jc w:val="center"/>
      </w:pPr>
    </w:p>
    <w:p w:rsidR="00296EBE" w:rsidRDefault="00F47663" w:rsidP="00947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11CCA">
        <w:rPr>
          <w:rFonts w:ascii="Times New Roman" w:hAnsi="Times New Roman" w:cs="Times New Roman"/>
          <w:sz w:val="24"/>
          <w:szCs w:val="24"/>
          <w:lang w:val="uk-UA"/>
        </w:rPr>
        <w:t xml:space="preserve">залишити без розгляду заяву </w:t>
      </w:r>
      <w:proofErr w:type="spellStart"/>
      <w:r w:rsidR="00296EBE" w:rsidRPr="00511CCA">
        <w:rPr>
          <w:rFonts w:ascii="Times New Roman" w:hAnsi="Times New Roman" w:cs="Times New Roman"/>
          <w:sz w:val="24"/>
          <w:szCs w:val="24"/>
          <w:lang w:val="uk-UA"/>
        </w:rPr>
        <w:t>Євценка</w:t>
      </w:r>
      <w:proofErr w:type="spellEnd"/>
      <w:r w:rsidR="00296EBE" w:rsidRPr="00511CCA">
        <w:rPr>
          <w:rFonts w:ascii="Times New Roman" w:hAnsi="Times New Roman" w:cs="Times New Roman"/>
          <w:sz w:val="24"/>
          <w:szCs w:val="24"/>
          <w:lang w:val="uk-UA"/>
        </w:rPr>
        <w:t xml:space="preserve"> Романа Ігоровича щодо </w:t>
      </w:r>
      <w:r w:rsidR="00296EBE"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перегляду рішення Вищої кваліфікаційної комісії суддів України</w:t>
      </w:r>
      <w:r w:rsidR="00DA68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296EBE"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 складі </w:t>
      </w:r>
      <w:r w:rsidR="00715F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тимчасової </w:t>
      </w:r>
      <w:r w:rsidR="00296EBE"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колегії від 14 березня 2024 року № 340/дс-24 про відмову в наданні рекомендації для призначення кандидата на посаду судді </w:t>
      </w:r>
      <w:proofErr w:type="spellStart"/>
      <w:r w:rsidR="00296EBE"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Великомихайлівського</w:t>
      </w:r>
      <w:proofErr w:type="spellEnd"/>
      <w:r w:rsidR="00296EBE" w:rsidRPr="00511CC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районного суду Одеської області.</w:t>
      </w:r>
    </w:p>
    <w:p w:rsidR="00E82C69" w:rsidRDefault="00E82C69" w:rsidP="00947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tbl>
      <w:tblPr>
        <w:tblStyle w:val="aa"/>
        <w:tblW w:w="97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4191"/>
        <w:gridCol w:w="2410"/>
      </w:tblGrid>
      <w:tr w:rsidR="00E82C69" w:rsidTr="00E82C69">
        <w:tc>
          <w:tcPr>
            <w:tcW w:w="3181" w:type="dxa"/>
          </w:tcPr>
          <w:p w:rsidR="00E82C69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proofErr w:type="spellStart"/>
            <w:r w:rsidRPr="004817B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Головуючий</w:t>
            </w:r>
            <w:proofErr w:type="spellEnd"/>
          </w:p>
        </w:tc>
        <w:tc>
          <w:tcPr>
            <w:tcW w:w="4191" w:type="dxa"/>
          </w:tcPr>
          <w:p w:rsidR="00E82C69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E82C69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4817B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eastAsia="uk-UA"/>
              </w:rPr>
              <w:t>Руслан СИДОРОВИЧ</w:t>
            </w:r>
          </w:p>
        </w:tc>
      </w:tr>
      <w:tr w:rsidR="00E82C69" w:rsidTr="00E82C69">
        <w:tc>
          <w:tcPr>
            <w:tcW w:w="3181" w:type="dxa"/>
          </w:tcPr>
          <w:p w:rsidR="00E82C69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4817B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eastAsia="uk-UA"/>
              </w:rPr>
              <w:t xml:space="preserve">Члени </w:t>
            </w:r>
            <w:proofErr w:type="spellStart"/>
            <w:r w:rsidRPr="004817B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eastAsia="uk-UA"/>
              </w:rPr>
              <w:t>Комісії</w:t>
            </w:r>
            <w:proofErr w:type="spellEnd"/>
            <w:r w:rsidRPr="004817B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eastAsia="uk-UA"/>
              </w:rPr>
              <w:t>:</w:t>
            </w:r>
          </w:p>
        </w:tc>
        <w:tc>
          <w:tcPr>
            <w:tcW w:w="4191" w:type="dxa"/>
          </w:tcPr>
          <w:p w:rsidR="00E82C69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E82C69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4817B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uk-UA"/>
              </w:rPr>
              <w:t>Михайло БОГОНІС</w:t>
            </w:r>
          </w:p>
        </w:tc>
      </w:tr>
      <w:tr w:rsidR="00E82C69" w:rsidTr="00E82C69">
        <w:tc>
          <w:tcPr>
            <w:tcW w:w="3181" w:type="dxa"/>
          </w:tcPr>
          <w:p w:rsidR="00E82C69" w:rsidRPr="0031640C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en-US" w:eastAsia="uk-UA"/>
              </w:rPr>
            </w:pPr>
          </w:p>
        </w:tc>
        <w:tc>
          <w:tcPr>
            <w:tcW w:w="4191" w:type="dxa"/>
          </w:tcPr>
          <w:p w:rsidR="00E82C69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E82C69" w:rsidRPr="004817B1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uk-UA"/>
              </w:rPr>
              <w:t>Людмила ВОЛКОВА</w:t>
            </w:r>
          </w:p>
        </w:tc>
      </w:tr>
      <w:tr w:rsidR="00E82C69" w:rsidTr="00E82C69">
        <w:tc>
          <w:tcPr>
            <w:tcW w:w="3181" w:type="dxa"/>
          </w:tcPr>
          <w:p w:rsidR="00E82C69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91" w:type="dxa"/>
          </w:tcPr>
          <w:p w:rsidR="00E82C69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E82C69" w:rsidRPr="004817B1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uk-UA"/>
              </w:rPr>
            </w:pPr>
            <w:r w:rsidRPr="004817B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uk-UA"/>
              </w:rPr>
              <w:t xml:space="preserve">Ярослав ДУХ </w:t>
            </w:r>
          </w:p>
        </w:tc>
      </w:tr>
      <w:tr w:rsidR="00E82C69" w:rsidTr="00E82C69">
        <w:tc>
          <w:tcPr>
            <w:tcW w:w="3181" w:type="dxa"/>
          </w:tcPr>
          <w:p w:rsidR="00E82C69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91" w:type="dxa"/>
          </w:tcPr>
          <w:p w:rsidR="00E82C69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E82C69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uk-UA"/>
              </w:rPr>
              <w:t>Роман КИДИСЮК</w:t>
            </w:r>
          </w:p>
        </w:tc>
      </w:tr>
      <w:tr w:rsidR="00E82C69" w:rsidTr="00E82C69">
        <w:tc>
          <w:tcPr>
            <w:tcW w:w="3181" w:type="dxa"/>
          </w:tcPr>
          <w:p w:rsidR="00E82C69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91" w:type="dxa"/>
          </w:tcPr>
          <w:p w:rsidR="00E82C69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E82C69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4817B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uk-UA"/>
              </w:rPr>
              <w:t>Олег КОЛІУШ</w:t>
            </w:r>
          </w:p>
        </w:tc>
      </w:tr>
      <w:tr w:rsidR="00E82C69" w:rsidTr="00E82C69">
        <w:tc>
          <w:tcPr>
            <w:tcW w:w="3181" w:type="dxa"/>
          </w:tcPr>
          <w:p w:rsidR="00E82C69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91" w:type="dxa"/>
          </w:tcPr>
          <w:p w:rsidR="00E82C69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E82C69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4817B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uk-UA"/>
              </w:rPr>
              <w:t>Руслан МЕЛЬНИК</w:t>
            </w:r>
          </w:p>
        </w:tc>
      </w:tr>
      <w:tr w:rsidR="00E82C69" w:rsidTr="00E82C69">
        <w:tc>
          <w:tcPr>
            <w:tcW w:w="3181" w:type="dxa"/>
          </w:tcPr>
          <w:p w:rsidR="00E82C69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91" w:type="dxa"/>
          </w:tcPr>
          <w:p w:rsidR="00E82C69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E82C69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4817B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uk-UA"/>
              </w:rPr>
              <w:t>Олексій ОМЕЛЬЯН</w:t>
            </w:r>
          </w:p>
        </w:tc>
      </w:tr>
      <w:tr w:rsidR="00E82C69" w:rsidTr="00E82C69">
        <w:tc>
          <w:tcPr>
            <w:tcW w:w="3181" w:type="dxa"/>
          </w:tcPr>
          <w:p w:rsidR="00E82C69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91" w:type="dxa"/>
          </w:tcPr>
          <w:p w:rsidR="00E82C69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E82C69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4817B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uk-UA"/>
              </w:rPr>
              <w:t>Андрій ПАСІЧНИК</w:t>
            </w:r>
          </w:p>
        </w:tc>
      </w:tr>
      <w:tr w:rsidR="00E82C69" w:rsidTr="00E82C69">
        <w:tc>
          <w:tcPr>
            <w:tcW w:w="3181" w:type="dxa"/>
          </w:tcPr>
          <w:p w:rsidR="00E82C69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91" w:type="dxa"/>
          </w:tcPr>
          <w:p w:rsidR="00E82C69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E82C69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4817B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uk-UA"/>
              </w:rPr>
              <w:t>Роман САБОДАШ</w:t>
            </w:r>
          </w:p>
        </w:tc>
      </w:tr>
      <w:tr w:rsidR="00E82C69" w:rsidTr="00E82C69">
        <w:tc>
          <w:tcPr>
            <w:tcW w:w="3181" w:type="dxa"/>
          </w:tcPr>
          <w:p w:rsidR="00E82C69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91" w:type="dxa"/>
          </w:tcPr>
          <w:p w:rsidR="00E82C69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E82C69" w:rsidRDefault="00E82C69" w:rsidP="008F4612">
            <w:pPr>
              <w:ind w:right="-144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proofErr w:type="spellStart"/>
            <w:r w:rsidRPr="004817B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uk-UA"/>
              </w:rPr>
              <w:t>Сергій</w:t>
            </w:r>
            <w:proofErr w:type="spellEnd"/>
            <w:r w:rsidRPr="004817B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uk-UA"/>
              </w:rPr>
              <w:t xml:space="preserve"> ЧУМАК</w:t>
            </w:r>
          </w:p>
        </w:tc>
      </w:tr>
    </w:tbl>
    <w:p w:rsidR="00E82C69" w:rsidRDefault="00E82C69" w:rsidP="002E7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sectPr w:rsidR="00E82C69" w:rsidSect="0014216F">
      <w:headerReference w:type="default" r:id="rId9"/>
      <w:pgSz w:w="11906" w:h="16838"/>
      <w:pgMar w:top="851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5349" w:rsidRDefault="00DC5349">
      <w:pPr>
        <w:spacing w:after="0" w:line="240" w:lineRule="auto"/>
      </w:pPr>
      <w:r>
        <w:separator/>
      </w:r>
    </w:p>
  </w:endnote>
  <w:endnote w:type="continuationSeparator" w:id="0">
    <w:p w:rsidR="00DC5349" w:rsidRDefault="00DC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5349" w:rsidRDefault="00DC5349">
      <w:pPr>
        <w:spacing w:after="0" w:line="240" w:lineRule="auto"/>
      </w:pPr>
      <w:r>
        <w:separator/>
      </w:r>
    </w:p>
  </w:footnote>
  <w:footnote w:type="continuationSeparator" w:id="0">
    <w:p w:rsidR="00DC5349" w:rsidRDefault="00DC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1047225"/>
      <w:docPartObj>
        <w:docPartGallery w:val="Page Numbers (Top of Page)"/>
        <w:docPartUnique/>
      </w:docPartObj>
    </w:sdtPr>
    <w:sdtEndPr/>
    <w:sdtContent>
      <w:p w:rsidR="0034579C" w:rsidRDefault="003457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16F">
          <w:rPr>
            <w:noProof/>
          </w:rPr>
          <w:t>2</w:t>
        </w:r>
        <w:r>
          <w:fldChar w:fldCharType="end"/>
        </w:r>
      </w:p>
    </w:sdtContent>
  </w:sdt>
  <w:p w:rsidR="0034579C" w:rsidRDefault="003457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D49C7"/>
    <w:multiLevelType w:val="hybridMultilevel"/>
    <w:tmpl w:val="DA0471F4"/>
    <w:lvl w:ilvl="0" w:tplc="98FA53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B204FA6C">
      <w:start w:val="1"/>
      <w:numFmt w:val="decimal"/>
      <w:lvlText w:val="%3)"/>
      <w:lvlJc w:val="left"/>
      <w:pPr>
        <w:ind w:left="3297" w:hanging="1110"/>
      </w:pPr>
      <w:rPr>
        <w:rFonts w:hint="default"/>
      </w:rPr>
    </w:lvl>
    <w:lvl w:ilvl="3" w:tplc="1D465E36">
      <w:start w:val="1"/>
      <w:numFmt w:val="decimal"/>
      <w:lvlText w:val="%4)"/>
      <w:lvlJc w:val="left"/>
      <w:pPr>
        <w:ind w:left="308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8F347E"/>
    <w:multiLevelType w:val="hybridMultilevel"/>
    <w:tmpl w:val="4C7A5292"/>
    <w:lvl w:ilvl="0" w:tplc="93DCD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930"/>
    <w:rsid w:val="00083E45"/>
    <w:rsid w:val="00106428"/>
    <w:rsid w:val="0014216F"/>
    <w:rsid w:val="0016515C"/>
    <w:rsid w:val="00193C1D"/>
    <w:rsid w:val="001D7EA5"/>
    <w:rsid w:val="00225F5E"/>
    <w:rsid w:val="0024569A"/>
    <w:rsid w:val="002545FF"/>
    <w:rsid w:val="002815F8"/>
    <w:rsid w:val="00285BDB"/>
    <w:rsid w:val="00296EBE"/>
    <w:rsid w:val="002D7726"/>
    <w:rsid w:val="002E703B"/>
    <w:rsid w:val="00302869"/>
    <w:rsid w:val="00331AB9"/>
    <w:rsid w:val="0034579C"/>
    <w:rsid w:val="00511CCA"/>
    <w:rsid w:val="0052053A"/>
    <w:rsid w:val="00533B2A"/>
    <w:rsid w:val="005A105E"/>
    <w:rsid w:val="00621535"/>
    <w:rsid w:val="00624004"/>
    <w:rsid w:val="006267DB"/>
    <w:rsid w:val="00715F73"/>
    <w:rsid w:val="007755BA"/>
    <w:rsid w:val="007A510D"/>
    <w:rsid w:val="00840B74"/>
    <w:rsid w:val="008D2CDA"/>
    <w:rsid w:val="008F10E2"/>
    <w:rsid w:val="00912930"/>
    <w:rsid w:val="009472ED"/>
    <w:rsid w:val="00950CCA"/>
    <w:rsid w:val="009D240D"/>
    <w:rsid w:val="009E755C"/>
    <w:rsid w:val="009F3BE9"/>
    <w:rsid w:val="00A345A6"/>
    <w:rsid w:val="00A73F3C"/>
    <w:rsid w:val="00A73F9F"/>
    <w:rsid w:val="00A80669"/>
    <w:rsid w:val="00AD1AC4"/>
    <w:rsid w:val="00AF7BCF"/>
    <w:rsid w:val="00B14F71"/>
    <w:rsid w:val="00B2443E"/>
    <w:rsid w:val="00BD2274"/>
    <w:rsid w:val="00C17B22"/>
    <w:rsid w:val="00C50834"/>
    <w:rsid w:val="00C90072"/>
    <w:rsid w:val="00CA5D63"/>
    <w:rsid w:val="00D55091"/>
    <w:rsid w:val="00DA6892"/>
    <w:rsid w:val="00DC5349"/>
    <w:rsid w:val="00DD37D4"/>
    <w:rsid w:val="00DE3380"/>
    <w:rsid w:val="00E14A23"/>
    <w:rsid w:val="00E82C69"/>
    <w:rsid w:val="00F47663"/>
    <w:rsid w:val="00F5377B"/>
    <w:rsid w:val="00F6212E"/>
    <w:rsid w:val="00F67282"/>
    <w:rsid w:val="00F84AE2"/>
    <w:rsid w:val="00FD6032"/>
    <w:rsid w:val="00F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CD80"/>
  <w15:docId w15:val="{06F03609-5C3B-4269-A8A4-4988168B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12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1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6212E"/>
    <w:rPr>
      <w:lang w:val="ru-RU"/>
    </w:rPr>
  </w:style>
  <w:style w:type="paragraph" w:styleId="a5">
    <w:name w:val="List Paragraph"/>
    <w:basedOn w:val="a"/>
    <w:uiPriority w:val="34"/>
    <w:qFormat/>
    <w:rsid w:val="00F6212E"/>
    <w:pPr>
      <w:ind w:left="720"/>
      <w:contextualSpacing/>
    </w:pPr>
  </w:style>
  <w:style w:type="paragraph" w:customStyle="1" w:styleId="rtejustify">
    <w:name w:val="rtejustify"/>
    <w:basedOn w:val="a"/>
    <w:rsid w:val="00F6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semiHidden/>
    <w:unhideWhenUsed/>
    <w:rsid w:val="0028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19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93C1D"/>
    <w:rPr>
      <w:rFonts w:ascii="Segoe UI" w:hAnsi="Segoe UI" w:cs="Segoe UI"/>
      <w:sz w:val="18"/>
      <w:szCs w:val="18"/>
      <w:lang w:val="ru-RU"/>
    </w:rPr>
  </w:style>
  <w:style w:type="character" w:styleId="a9">
    <w:name w:val="Hyperlink"/>
    <w:basedOn w:val="a0"/>
    <w:uiPriority w:val="99"/>
    <w:semiHidden/>
    <w:unhideWhenUsed/>
    <w:rsid w:val="00F47663"/>
    <w:rPr>
      <w:color w:val="0000FF"/>
      <w:u w:val="single"/>
    </w:rPr>
  </w:style>
  <w:style w:type="paragraph" w:customStyle="1" w:styleId="rtecenter">
    <w:name w:val="rtecenter"/>
    <w:basedOn w:val="a"/>
    <w:rsid w:val="00F4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a">
    <w:name w:val="Table Grid"/>
    <w:basedOn w:val="a1"/>
    <w:uiPriority w:val="39"/>
    <w:rsid w:val="0094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DB42-AB97-4785-8216-4B168431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3180</Words>
  <Characters>1813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Проботюк Альона Сергіївна</dc:creator>
  <cp:lastModifiedBy>Власенко Наталія Євгеніївна</cp:lastModifiedBy>
  <cp:revision>3</cp:revision>
  <cp:lastPrinted>2024-05-16T10:11:00Z</cp:lastPrinted>
  <dcterms:created xsi:type="dcterms:W3CDTF">2024-05-27T13:20:00Z</dcterms:created>
  <dcterms:modified xsi:type="dcterms:W3CDTF">2024-05-28T07:25:00Z</dcterms:modified>
</cp:coreProperties>
</file>