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40DF" w:rsidRPr="00CE020C" w:rsidRDefault="001E5BA4" w:rsidP="001E60C2">
      <w:pPr>
        <w:spacing w:after="0" w:line="240" w:lineRule="auto"/>
        <w:jc w:val="center"/>
        <w:rPr>
          <w:rFonts w:ascii="Times New Roman" w:eastAsia="Times New Roman" w:hAnsi="Times New Roman" w:cs="Times New Roman"/>
          <w:sz w:val="24"/>
          <w:szCs w:val="24"/>
        </w:rPr>
      </w:pPr>
      <w:r w:rsidRPr="00CE020C">
        <w:rPr>
          <w:rFonts w:ascii="Times New Roman" w:eastAsia="Times New Roman" w:hAnsi="Times New Roman" w:cs="Times New Roman"/>
          <w:noProof/>
          <w:sz w:val="24"/>
          <w:szCs w:val="24"/>
        </w:rPr>
        <w:drawing>
          <wp:inline distT="0" distB="0" distL="0" distR="0">
            <wp:extent cx="542925" cy="714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2925" cy="714375"/>
                    </a:xfrm>
                    <a:prstGeom prst="rect">
                      <a:avLst/>
                    </a:prstGeom>
                    <a:ln/>
                  </pic:spPr>
                </pic:pic>
              </a:graphicData>
            </a:graphic>
          </wp:inline>
        </w:drawing>
      </w:r>
    </w:p>
    <w:p w:rsidR="001540DF" w:rsidRPr="00387359" w:rsidRDefault="001540DF" w:rsidP="00387359">
      <w:pPr>
        <w:shd w:val="clear" w:color="auto" w:fill="FFFFFF" w:themeFill="background1"/>
        <w:tabs>
          <w:tab w:val="left" w:pos="567"/>
        </w:tabs>
        <w:spacing w:after="0" w:line="240" w:lineRule="auto"/>
        <w:jc w:val="center"/>
        <w:rPr>
          <w:rFonts w:ascii="Times New Roman" w:eastAsia="Times New Roman" w:hAnsi="Times New Roman" w:cs="Times New Roman"/>
          <w:sz w:val="27"/>
          <w:szCs w:val="27"/>
        </w:rPr>
      </w:pPr>
    </w:p>
    <w:p w:rsidR="001540DF" w:rsidRPr="00B57710" w:rsidRDefault="001E5BA4" w:rsidP="001E60C2">
      <w:pPr>
        <w:spacing w:after="0" w:line="240" w:lineRule="auto"/>
        <w:jc w:val="center"/>
        <w:rPr>
          <w:rFonts w:ascii="Times New Roman" w:eastAsia="Times New Roman" w:hAnsi="Times New Roman" w:cs="Times New Roman"/>
          <w:sz w:val="36"/>
          <w:szCs w:val="36"/>
        </w:rPr>
      </w:pPr>
      <w:r w:rsidRPr="00B57710">
        <w:rPr>
          <w:rFonts w:ascii="Times New Roman" w:eastAsia="Times New Roman" w:hAnsi="Times New Roman" w:cs="Times New Roman"/>
          <w:sz w:val="36"/>
          <w:szCs w:val="36"/>
        </w:rPr>
        <w:t>ВИЩА КВАЛІФІКАЦІЙНА КОМІСІЯ СУДДІВ УКРАЇНИ</w:t>
      </w:r>
    </w:p>
    <w:p w:rsidR="001540DF" w:rsidRPr="00387359" w:rsidRDefault="001540DF" w:rsidP="00387359">
      <w:pPr>
        <w:shd w:val="clear" w:color="auto" w:fill="FFFFFF" w:themeFill="background1"/>
        <w:tabs>
          <w:tab w:val="left" w:pos="567"/>
        </w:tabs>
        <w:spacing w:after="0" w:line="240" w:lineRule="auto"/>
        <w:jc w:val="center"/>
        <w:rPr>
          <w:rFonts w:ascii="Times New Roman" w:eastAsia="Times New Roman" w:hAnsi="Times New Roman" w:cs="Times New Roman"/>
          <w:sz w:val="27"/>
          <w:szCs w:val="27"/>
        </w:rPr>
      </w:pPr>
    </w:p>
    <w:p w:rsidR="001540DF" w:rsidRPr="00387359" w:rsidRDefault="00C1041F" w:rsidP="008E1AD2">
      <w:pPr>
        <w:shd w:val="clear" w:color="auto" w:fill="FFFFFF" w:themeFill="background1"/>
        <w:tabs>
          <w:tab w:val="right" w:pos="9639"/>
        </w:tabs>
        <w:spacing w:after="0" w:line="296" w:lineRule="exact"/>
        <w:jc w:val="both"/>
        <w:rPr>
          <w:rFonts w:ascii="Times New Roman" w:eastAsia="Times New Roman" w:hAnsi="Times New Roman" w:cs="Times New Roman"/>
          <w:sz w:val="27"/>
          <w:szCs w:val="27"/>
        </w:rPr>
      </w:pPr>
      <w:r w:rsidRPr="00387359">
        <w:rPr>
          <w:rFonts w:ascii="Times New Roman" w:eastAsia="Times New Roman" w:hAnsi="Times New Roman" w:cs="Times New Roman"/>
          <w:sz w:val="27"/>
          <w:szCs w:val="27"/>
        </w:rPr>
        <w:t>14</w:t>
      </w:r>
      <w:r w:rsidR="001E5BA4" w:rsidRPr="00387359">
        <w:rPr>
          <w:rFonts w:ascii="Times New Roman" w:eastAsia="Times New Roman" w:hAnsi="Times New Roman" w:cs="Times New Roman"/>
          <w:sz w:val="27"/>
          <w:szCs w:val="27"/>
        </w:rPr>
        <w:t xml:space="preserve"> </w:t>
      </w:r>
      <w:r w:rsidRPr="00387359">
        <w:rPr>
          <w:rFonts w:ascii="Times New Roman" w:eastAsia="Times New Roman" w:hAnsi="Times New Roman" w:cs="Times New Roman"/>
          <w:sz w:val="27"/>
          <w:szCs w:val="27"/>
        </w:rPr>
        <w:t>травня</w:t>
      </w:r>
      <w:r w:rsidR="001E5BA4" w:rsidRPr="00387359">
        <w:rPr>
          <w:rFonts w:ascii="Times New Roman" w:eastAsia="Times New Roman" w:hAnsi="Times New Roman" w:cs="Times New Roman"/>
          <w:sz w:val="27"/>
          <w:szCs w:val="27"/>
        </w:rPr>
        <w:t xml:space="preserve"> 2024 року</w:t>
      </w:r>
      <w:r w:rsidR="001E5BA4" w:rsidRPr="00387359">
        <w:rPr>
          <w:rFonts w:ascii="Times New Roman" w:eastAsia="Times New Roman" w:hAnsi="Times New Roman" w:cs="Times New Roman"/>
          <w:sz w:val="27"/>
          <w:szCs w:val="27"/>
        </w:rPr>
        <w:tab/>
        <w:t>м. Київ</w:t>
      </w:r>
    </w:p>
    <w:p w:rsidR="001540DF" w:rsidRPr="00387359" w:rsidRDefault="001540DF" w:rsidP="008E1AD2">
      <w:pPr>
        <w:shd w:val="clear" w:color="auto" w:fill="FFFFFF" w:themeFill="background1"/>
        <w:spacing w:after="0" w:line="296" w:lineRule="exact"/>
        <w:jc w:val="center"/>
        <w:rPr>
          <w:rFonts w:ascii="Times New Roman" w:eastAsia="Times New Roman" w:hAnsi="Times New Roman" w:cs="Times New Roman"/>
          <w:sz w:val="27"/>
          <w:szCs w:val="27"/>
        </w:rPr>
      </w:pPr>
    </w:p>
    <w:p w:rsidR="001540DF" w:rsidRPr="00DE0B21" w:rsidRDefault="001E5BA4" w:rsidP="008E1AD2">
      <w:pPr>
        <w:shd w:val="clear" w:color="auto" w:fill="FFFFFF" w:themeFill="background1"/>
        <w:spacing w:after="0" w:line="296" w:lineRule="exact"/>
        <w:jc w:val="center"/>
        <w:rPr>
          <w:rFonts w:ascii="Times New Roman" w:eastAsia="Times New Roman" w:hAnsi="Times New Roman" w:cs="Times New Roman"/>
          <w:sz w:val="27"/>
          <w:szCs w:val="27"/>
          <w:u w:val="single"/>
        </w:rPr>
      </w:pPr>
      <w:r w:rsidRPr="00387359">
        <w:rPr>
          <w:rFonts w:ascii="Times New Roman" w:eastAsia="Times New Roman" w:hAnsi="Times New Roman" w:cs="Times New Roman"/>
          <w:sz w:val="27"/>
          <w:szCs w:val="27"/>
        </w:rPr>
        <w:t>Р І Ш Е Н</w:t>
      </w:r>
      <w:r w:rsidR="00550F55" w:rsidRPr="00387359">
        <w:rPr>
          <w:rFonts w:ascii="Times New Roman" w:eastAsia="Times New Roman" w:hAnsi="Times New Roman" w:cs="Times New Roman"/>
          <w:sz w:val="27"/>
          <w:szCs w:val="27"/>
        </w:rPr>
        <w:t xml:space="preserve"> </w:t>
      </w:r>
      <w:proofErr w:type="spellStart"/>
      <w:r w:rsidR="00550F55" w:rsidRPr="00387359">
        <w:rPr>
          <w:rFonts w:ascii="Times New Roman" w:eastAsia="Times New Roman" w:hAnsi="Times New Roman" w:cs="Times New Roman"/>
          <w:sz w:val="27"/>
          <w:szCs w:val="27"/>
        </w:rPr>
        <w:t>Н</w:t>
      </w:r>
      <w:proofErr w:type="spellEnd"/>
      <w:r w:rsidRPr="00387359">
        <w:rPr>
          <w:rFonts w:ascii="Times New Roman" w:eastAsia="Times New Roman" w:hAnsi="Times New Roman" w:cs="Times New Roman"/>
          <w:sz w:val="27"/>
          <w:szCs w:val="27"/>
        </w:rPr>
        <w:t xml:space="preserve"> Я   № </w:t>
      </w:r>
      <w:r w:rsidR="00DE0B21">
        <w:rPr>
          <w:rFonts w:ascii="Times New Roman" w:eastAsia="Times New Roman" w:hAnsi="Times New Roman" w:cs="Times New Roman"/>
          <w:sz w:val="27"/>
          <w:szCs w:val="27"/>
          <w:u w:val="single"/>
        </w:rPr>
        <w:t>45/вс-24</w:t>
      </w:r>
    </w:p>
    <w:p w:rsidR="001540DF" w:rsidRPr="008D51B2" w:rsidRDefault="001540DF" w:rsidP="008E1AD2">
      <w:pPr>
        <w:shd w:val="clear" w:color="auto" w:fill="FFFFFF" w:themeFill="background1"/>
        <w:spacing w:after="0" w:line="296" w:lineRule="exact"/>
        <w:jc w:val="center"/>
        <w:rPr>
          <w:rFonts w:ascii="Times New Roman" w:hAnsi="Times New Roman" w:cs="Times New Roman"/>
          <w:sz w:val="27"/>
          <w:szCs w:val="27"/>
        </w:rPr>
      </w:pPr>
    </w:p>
    <w:p w:rsidR="001D2DA3" w:rsidRPr="008D51B2" w:rsidRDefault="001D2DA3" w:rsidP="008E1AD2">
      <w:pPr>
        <w:shd w:val="clear" w:color="auto" w:fill="FFFFFF" w:themeFill="background1"/>
        <w:spacing w:after="0" w:line="296" w:lineRule="exact"/>
        <w:jc w:val="both"/>
        <w:textDirection w:val="btLr"/>
        <w:rPr>
          <w:rFonts w:ascii="Times New Roman" w:hAnsi="Times New Roman" w:cs="Times New Roman"/>
          <w:sz w:val="27"/>
          <w:szCs w:val="27"/>
        </w:rPr>
      </w:pPr>
      <w:r w:rsidRPr="008D51B2">
        <w:rPr>
          <w:rFonts w:ascii="Times New Roman" w:hAnsi="Times New Roman" w:cs="Times New Roman"/>
          <w:sz w:val="27"/>
          <w:szCs w:val="27"/>
        </w:rPr>
        <w:t>Вища кваліфікаційна комісія суддів України у складі колегії:</w:t>
      </w:r>
    </w:p>
    <w:p w:rsidR="001D2DA3" w:rsidRPr="008D51B2" w:rsidRDefault="001D2DA3" w:rsidP="008E1AD2">
      <w:pPr>
        <w:shd w:val="clear" w:color="auto" w:fill="FFFFFF" w:themeFill="background1"/>
        <w:spacing w:after="0" w:line="296" w:lineRule="exact"/>
        <w:jc w:val="both"/>
        <w:textDirection w:val="btLr"/>
        <w:rPr>
          <w:rFonts w:ascii="Times New Roman" w:hAnsi="Times New Roman" w:cs="Times New Roman"/>
          <w:sz w:val="27"/>
          <w:szCs w:val="27"/>
        </w:rPr>
      </w:pPr>
    </w:p>
    <w:p w:rsidR="001D2DA3" w:rsidRPr="008D51B2" w:rsidRDefault="001D2DA3" w:rsidP="008E1AD2">
      <w:pPr>
        <w:shd w:val="clear" w:color="auto" w:fill="FFFFFF" w:themeFill="background1"/>
        <w:spacing w:after="0" w:line="296" w:lineRule="exact"/>
        <w:jc w:val="both"/>
        <w:textDirection w:val="btLr"/>
        <w:rPr>
          <w:rFonts w:ascii="Times New Roman" w:hAnsi="Times New Roman" w:cs="Times New Roman"/>
          <w:sz w:val="27"/>
          <w:szCs w:val="27"/>
        </w:rPr>
      </w:pPr>
      <w:r w:rsidRPr="008D51B2">
        <w:rPr>
          <w:rFonts w:ascii="Times New Roman" w:hAnsi="Times New Roman" w:cs="Times New Roman"/>
          <w:sz w:val="27"/>
          <w:szCs w:val="27"/>
        </w:rPr>
        <w:t xml:space="preserve">головуючого – </w:t>
      </w:r>
      <w:r w:rsidR="00C1041F" w:rsidRPr="008D51B2">
        <w:rPr>
          <w:rFonts w:ascii="Times New Roman" w:hAnsi="Times New Roman" w:cs="Times New Roman"/>
          <w:sz w:val="27"/>
          <w:szCs w:val="27"/>
        </w:rPr>
        <w:t>Сергія</w:t>
      </w:r>
      <w:r w:rsidRPr="008D51B2">
        <w:rPr>
          <w:rFonts w:ascii="Times New Roman" w:hAnsi="Times New Roman" w:cs="Times New Roman"/>
          <w:sz w:val="27"/>
          <w:szCs w:val="27"/>
        </w:rPr>
        <w:t xml:space="preserve"> </w:t>
      </w:r>
      <w:r w:rsidR="00C1041F" w:rsidRPr="008D51B2">
        <w:rPr>
          <w:rFonts w:ascii="Times New Roman" w:hAnsi="Times New Roman" w:cs="Times New Roman"/>
          <w:sz w:val="27"/>
          <w:szCs w:val="27"/>
        </w:rPr>
        <w:t>ЧУМАКА</w:t>
      </w:r>
      <w:r w:rsidRPr="008D51B2">
        <w:rPr>
          <w:rFonts w:ascii="Times New Roman" w:hAnsi="Times New Roman" w:cs="Times New Roman"/>
          <w:sz w:val="27"/>
          <w:szCs w:val="27"/>
        </w:rPr>
        <w:t>,</w:t>
      </w:r>
    </w:p>
    <w:p w:rsidR="001D2DA3" w:rsidRPr="008D51B2" w:rsidRDefault="001D2DA3" w:rsidP="008E1AD2">
      <w:pPr>
        <w:shd w:val="clear" w:color="auto" w:fill="FFFFFF" w:themeFill="background1"/>
        <w:spacing w:after="0" w:line="296" w:lineRule="exact"/>
        <w:jc w:val="both"/>
        <w:textDirection w:val="btLr"/>
        <w:rPr>
          <w:rFonts w:ascii="Times New Roman" w:hAnsi="Times New Roman" w:cs="Times New Roman"/>
          <w:sz w:val="27"/>
          <w:szCs w:val="27"/>
        </w:rPr>
      </w:pPr>
    </w:p>
    <w:p w:rsidR="001D2DA3" w:rsidRPr="008D51B2" w:rsidRDefault="001D2DA3" w:rsidP="008E1AD2">
      <w:pPr>
        <w:shd w:val="clear" w:color="auto" w:fill="FFFFFF" w:themeFill="background1"/>
        <w:spacing w:after="0" w:line="296" w:lineRule="exact"/>
        <w:jc w:val="both"/>
        <w:textDirection w:val="btLr"/>
        <w:rPr>
          <w:rFonts w:ascii="Times New Roman" w:hAnsi="Times New Roman" w:cs="Times New Roman"/>
          <w:sz w:val="27"/>
          <w:szCs w:val="27"/>
        </w:rPr>
      </w:pPr>
      <w:r w:rsidRPr="008D51B2">
        <w:rPr>
          <w:rFonts w:ascii="Times New Roman" w:hAnsi="Times New Roman" w:cs="Times New Roman"/>
          <w:sz w:val="27"/>
          <w:szCs w:val="27"/>
        </w:rPr>
        <w:t xml:space="preserve">членів Комісії: </w:t>
      </w:r>
      <w:r w:rsidR="00C1041F" w:rsidRPr="008D51B2">
        <w:rPr>
          <w:rFonts w:ascii="Times New Roman" w:hAnsi="Times New Roman" w:cs="Times New Roman"/>
          <w:sz w:val="27"/>
          <w:szCs w:val="27"/>
        </w:rPr>
        <w:t>Ярослава</w:t>
      </w:r>
      <w:r w:rsidRPr="008D51B2">
        <w:rPr>
          <w:rFonts w:ascii="Times New Roman" w:hAnsi="Times New Roman" w:cs="Times New Roman"/>
          <w:sz w:val="27"/>
          <w:szCs w:val="27"/>
        </w:rPr>
        <w:t xml:space="preserve"> </w:t>
      </w:r>
      <w:r w:rsidR="00C1041F" w:rsidRPr="008D51B2">
        <w:rPr>
          <w:rFonts w:ascii="Times New Roman" w:hAnsi="Times New Roman" w:cs="Times New Roman"/>
          <w:sz w:val="27"/>
          <w:szCs w:val="27"/>
        </w:rPr>
        <w:t>ДУХА</w:t>
      </w:r>
      <w:r w:rsidRPr="008D51B2">
        <w:rPr>
          <w:rFonts w:ascii="Times New Roman" w:hAnsi="Times New Roman" w:cs="Times New Roman"/>
          <w:sz w:val="27"/>
          <w:szCs w:val="27"/>
        </w:rPr>
        <w:t xml:space="preserve">, </w:t>
      </w:r>
      <w:r w:rsidR="00C1041F" w:rsidRPr="008D51B2">
        <w:rPr>
          <w:rFonts w:ascii="Times New Roman" w:hAnsi="Times New Roman" w:cs="Times New Roman"/>
          <w:sz w:val="27"/>
          <w:szCs w:val="27"/>
        </w:rPr>
        <w:t>Олексія ОМЕЛЬЯНА</w:t>
      </w:r>
      <w:r w:rsidRPr="008D51B2">
        <w:rPr>
          <w:rFonts w:ascii="Times New Roman" w:hAnsi="Times New Roman" w:cs="Times New Roman"/>
          <w:sz w:val="27"/>
          <w:szCs w:val="27"/>
        </w:rPr>
        <w:t xml:space="preserve"> (доповідач),</w:t>
      </w:r>
    </w:p>
    <w:p w:rsidR="001D2DA3" w:rsidRPr="008D51B2" w:rsidRDefault="001D2DA3" w:rsidP="008E1AD2">
      <w:pPr>
        <w:shd w:val="clear" w:color="auto" w:fill="FFFFFF" w:themeFill="background1"/>
        <w:spacing w:after="0" w:line="296" w:lineRule="exact"/>
        <w:jc w:val="both"/>
        <w:textDirection w:val="btLr"/>
        <w:rPr>
          <w:rFonts w:ascii="Times New Roman" w:hAnsi="Times New Roman" w:cs="Times New Roman"/>
          <w:sz w:val="27"/>
          <w:szCs w:val="27"/>
        </w:rPr>
      </w:pPr>
    </w:p>
    <w:p w:rsidR="001D2DA3" w:rsidRPr="008D51B2" w:rsidRDefault="001D2DA3" w:rsidP="008E1AD2">
      <w:pPr>
        <w:shd w:val="clear" w:color="auto" w:fill="FFFFFF" w:themeFill="background1"/>
        <w:spacing w:after="0" w:line="296" w:lineRule="exact"/>
        <w:jc w:val="both"/>
        <w:textDirection w:val="btLr"/>
        <w:rPr>
          <w:rFonts w:ascii="Times New Roman" w:hAnsi="Times New Roman" w:cs="Times New Roman"/>
          <w:spacing w:val="-2"/>
          <w:sz w:val="27"/>
          <w:szCs w:val="27"/>
        </w:rPr>
      </w:pPr>
      <w:r w:rsidRPr="008D51B2">
        <w:rPr>
          <w:rFonts w:ascii="Times New Roman" w:hAnsi="Times New Roman" w:cs="Times New Roman"/>
          <w:spacing w:val="-2"/>
          <w:sz w:val="27"/>
          <w:szCs w:val="27"/>
        </w:rPr>
        <w:t>розглянувши питання про допуск до проходження кваліфікаційного оцінювання та участі в конкурсі на зайняття вакантних посад суддів Вищого антикорупційного суду,</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оголошеному</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рішенням</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Вищої</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кваліфікаційної</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комісії</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суддів</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України</w:t>
      </w:r>
      <w:r w:rsidRPr="00DE0B21">
        <w:rPr>
          <w:rFonts w:ascii="Times New Roman" w:hAnsi="Times New Roman" w:cs="Times New Roman"/>
          <w:spacing w:val="-2"/>
          <w:sz w:val="56"/>
          <w:szCs w:val="56"/>
        </w:rPr>
        <w:t xml:space="preserve"> </w:t>
      </w:r>
      <w:r w:rsidRPr="008D51B2">
        <w:rPr>
          <w:rFonts w:ascii="Times New Roman" w:hAnsi="Times New Roman" w:cs="Times New Roman"/>
          <w:spacing w:val="-2"/>
          <w:sz w:val="27"/>
          <w:szCs w:val="27"/>
        </w:rPr>
        <w:t>від</w:t>
      </w:r>
      <w:r w:rsidR="00DE0B21">
        <w:rPr>
          <w:rFonts w:ascii="Times New Roman" w:hAnsi="Times New Roman" w:cs="Times New Roman"/>
          <w:spacing w:val="-2"/>
          <w:sz w:val="27"/>
          <w:szCs w:val="27"/>
        </w:rPr>
        <w:t xml:space="preserve"> </w:t>
      </w:r>
      <w:r w:rsidRPr="008D51B2">
        <w:rPr>
          <w:rFonts w:ascii="Times New Roman" w:hAnsi="Times New Roman" w:cs="Times New Roman"/>
          <w:spacing w:val="-2"/>
          <w:sz w:val="27"/>
          <w:szCs w:val="27"/>
        </w:rPr>
        <w:t>23</w:t>
      </w:r>
      <w:r w:rsidR="00C1041F" w:rsidRPr="008D51B2">
        <w:rPr>
          <w:rFonts w:ascii="Times New Roman" w:hAnsi="Times New Roman" w:cs="Times New Roman"/>
          <w:spacing w:val="-2"/>
          <w:sz w:val="27"/>
          <w:szCs w:val="27"/>
        </w:rPr>
        <w:t>.11.2023</w:t>
      </w:r>
      <w:r w:rsidRPr="008D51B2">
        <w:rPr>
          <w:rFonts w:ascii="Times New Roman" w:hAnsi="Times New Roman" w:cs="Times New Roman"/>
          <w:spacing w:val="-2"/>
          <w:sz w:val="27"/>
          <w:szCs w:val="27"/>
        </w:rPr>
        <w:t xml:space="preserve"> №</w:t>
      </w:r>
      <w:r w:rsidR="00DE0B21">
        <w:rPr>
          <w:rFonts w:ascii="Times New Roman" w:hAnsi="Times New Roman" w:cs="Times New Roman"/>
          <w:spacing w:val="-2"/>
          <w:sz w:val="27"/>
          <w:szCs w:val="27"/>
        </w:rPr>
        <w:t xml:space="preserve"> </w:t>
      </w:r>
      <w:r w:rsidRPr="008D51B2">
        <w:rPr>
          <w:rFonts w:ascii="Times New Roman" w:hAnsi="Times New Roman" w:cs="Times New Roman"/>
          <w:spacing w:val="-2"/>
          <w:sz w:val="27"/>
          <w:szCs w:val="27"/>
        </w:rPr>
        <w:t xml:space="preserve">145/зп-23, </w:t>
      </w:r>
      <w:proofErr w:type="spellStart"/>
      <w:r w:rsidR="00EC09C6" w:rsidRPr="008D51B2">
        <w:rPr>
          <w:rFonts w:ascii="Times New Roman" w:hAnsi="Times New Roman" w:cs="Times New Roman"/>
          <w:spacing w:val="-2"/>
          <w:sz w:val="27"/>
          <w:szCs w:val="27"/>
        </w:rPr>
        <w:t>Ішханяна</w:t>
      </w:r>
      <w:proofErr w:type="spellEnd"/>
      <w:r w:rsidR="00EC09C6" w:rsidRPr="008D51B2">
        <w:rPr>
          <w:rFonts w:ascii="Times New Roman" w:hAnsi="Times New Roman" w:cs="Times New Roman"/>
          <w:spacing w:val="-2"/>
          <w:sz w:val="27"/>
          <w:szCs w:val="27"/>
        </w:rPr>
        <w:t xml:space="preserve"> Андрія </w:t>
      </w:r>
      <w:proofErr w:type="spellStart"/>
      <w:r w:rsidR="00EC09C6" w:rsidRPr="008D51B2">
        <w:rPr>
          <w:rFonts w:ascii="Times New Roman" w:hAnsi="Times New Roman" w:cs="Times New Roman"/>
          <w:spacing w:val="-2"/>
          <w:sz w:val="27"/>
          <w:szCs w:val="27"/>
        </w:rPr>
        <w:t>Рашидовича</w:t>
      </w:r>
      <w:proofErr w:type="spellEnd"/>
      <w:r w:rsidR="002C5EB9" w:rsidRPr="008D51B2">
        <w:rPr>
          <w:rFonts w:ascii="Times New Roman" w:hAnsi="Times New Roman" w:cs="Times New Roman"/>
          <w:spacing w:val="-2"/>
          <w:sz w:val="27"/>
          <w:szCs w:val="27"/>
        </w:rPr>
        <w:t>,</w:t>
      </w:r>
    </w:p>
    <w:p w:rsidR="001D2DA3" w:rsidRPr="00A1079C" w:rsidRDefault="001D2DA3" w:rsidP="00A1079C">
      <w:pPr>
        <w:shd w:val="clear" w:color="auto" w:fill="FFFFFF" w:themeFill="background1"/>
        <w:spacing w:after="0" w:line="240" w:lineRule="auto"/>
        <w:jc w:val="center"/>
        <w:textDirection w:val="btLr"/>
        <w:rPr>
          <w:rFonts w:ascii="Times New Roman" w:hAnsi="Times New Roman" w:cs="Times New Roman"/>
          <w:spacing w:val="-2"/>
          <w:sz w:val="24"/>
          <w:szCs w:val="24"/>
        </w:rPr>
      </w:pPr>
    </w:p>
    <w:p w:rsidR="001D2DA3" w:rsidRPr="008D51B2" w:rsidRDefault="001D2DA3" w:rsidP="00A1079C">
      <w:pPr>
        <w:shd w:val="clear" w:color="auto" w:fill="FFFFFF" w:themeFill="background1"/>
        <w:spacing w:after="0" w:line="240" w:lineRule="auto"/>
        <w:jc w:val="center"/>
        <w:textDirection w:val="btLr"/>
        <w:rPr>
          <w:rFonts w:ascii="Times New Roman" w:hAnsi="Times New Roman" w:cs="Times New Roman"/>
          <w:sz w:val="27"/>
          <w:szCs w:val="27"/>
        </w:rPr>
      </w:pPr>
      <w:r w:rsidRPr="008D51B2">
        <w:rPr>
          <w:rFonts w:ascii="Times New Roman" w:hAnsi="Times New Roman" w:cs="Times New Roman"/>
          <w:sz w:val="27"/>
          <w:szCs w:val="27"/>
        </w:rPr>
        <w:t>встановила:</w:t>
      </w:r>
    </w:p>
    <w:p w:rsidR="001D2DA3" w:rsidRPr="00A1079C" w:rsidRDefault="001D2DA3" w:rsidP="00A1079C">
      <w:pPr>
        <w:shd w:val="clear" w:color="auto" w:fill="FFFFFF" w:themeFill="background1"/>
        <w:spacing w:after="0" w:line="240" w:lineRule="auto"/>
        <w:jc w:val="center"/>
        <w:textDirection w:val="btLr"/>
        <w:rPr>
          <w:rFonts w:ascii="Times New Roman" w:hAnsi="Times New Roman" w:cs="Times New Roman"/>
          <w:sz w:val="24"/>
          <w:szCs w:val="24"/>
        </w:rPr>
      </w:pPr>
    </w:p>
    <w:p w:rsidR="001D2DA3" w:rsidRPr="00387359" w:rsidRDefault="001D2DA3" w:rsidP="008E1AD2">
      <w:pPr>
        <w:shd w:val="clear" w:color="auto" w:fill="FFFFFF" w:themeFill="background1"/>
        <w:spacing w:after="0" w:line="296" w:lineRule="exact"/>
        <w:ind w:firstLine="709"/>
        <w:jc w:val="both"/>
        <w:rPr>
          <w:rFonts w:ascii="Times New Roman" w:hAnsi="Times New Roman" w:cs="Times New Roman"/>
          <w:sz w:val="27"/>
          <w:szCs w:val="27"/>
        </w:rPr>
      </w:pPr>
      <w:r w:rsidRPr="00387359">
        <w:rPr>
          <w:rFonts w:ascii="Times New Roman" w:hAnsi="Times New Roman" w:cs="Times New Roman"/>
          <w:sz w:val="27"/>
          <w:szCs w:val="27"/>
        </w:rPr>
        <w:t>Рішенням Вищої кваліфікаційної комісії суддів України від 23</w:t>
      </w:r>
      <w:r w:rsidR="00C1041F" w:rsidRPr="00387359">
        <w:rPr>
          <w:rFonts w:ascii="Times New Roman" w:hAnsi="Times New Roman" w:cs="Times New Roman"/>
          <w:sz w:val="27"/>
          <w:szCs w:val="27"/>
        </w:rPr>
        <w:t>.11.</w:t>
      </w:r>
      <w:r w:rsidRPr="00387359">
        <w:rPr>
          <w:rFonts w:ascii="Times New Roman" w:hAnsi="Times New Roman" w:cs="Times New Roman"/>
          <w:sz w:val="27"/>
          <w:szCs w:val="27"/>
        </w:rPr>
        <w:t>2023 № 145/зп-23 (зі змінами, внесеними рішенням Комісії від 23</w:t>
      </w:r>
      <w:r w:rsidR="00C1041F" w:rsidRPr="00387359">
        <w:rPr>
          <w:rFonts w:ascii="Times New Roman" w:hAnsi="Times New Roman" w:cs="Times New Roman"/>
          <w:sz w:val="27"/>
          <w:szCs w:val="27"/>
        </w:rPr>
        <w:t>.01.</w:t>
      </w:r>
      <w:r w:rsidRPr="00387359">
        <w:rPr>
          <w:rFonts w:ascii="Times New Roman" w:hAnsi="Times New Roman" w:cs="Times New Roman"/>
          <w:sz w:val="27"/>
          <w:szCs w:val="27"/>
        </w:rPr>
        <w:t>2024 №</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26/зп-24) оголошено конкурс на зайняття 25 вакантних посад суддів Вищого антикорупційного суду, з яких до: Вищого антикорупційного суду як суду першої інстанції</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15</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посад</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суддів;</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Апеляційної</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палати</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Вищого</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антикорупційного</w:t>
      </w:r>
      <w:r w:rsidRPr="00DE0B21">
        <w:rPr>
          <w:rFonts w:ascii="Times New Roman" w:hAnsi="Times New Roman" w:cs="Times New Roman"/>
          <w:sz w:val="24"/>
          <w:szCs w:val="24"/>
        </w:rPr>
        <w:t xml:space="preserve"> </w:t>
      </w:r>
      <w:r w:rsidRPr="00387359">
        <w:rPr>
          <w:rFonts w:ascii="Times New Roman" w:hAnsi="Times New Roman" w:cs="Times New Roman"/>
          <w:sz w:val="27"/>
          <w:szCs w:val="27"/>
        </w:rPr>
        <w:t>суду</w:t>
      </w:r>
      <w:r w:rsidR="00DE0B21" w:rsidRPr="00DE0B21">
        <w:rPr>
          <w:rFonts w:ascii="Times New Roman" w:hAnsi="Times New Roman" w:cs="Times New Roman"/>
          <w:sz w:val="24"/>
          <w:szCs w:val="24"/>
        </w:rPr>
        <w:t xml:space="preserve"> </w:t>
      </w:r>
      <w:r w:rsidRPr="00387359">
        <w:rPr>
          <w:rFonts w:ascii="Times New Roman" w:hAnsi="Times New Roman" w:cs="Times New Roman"/>
          <w:sz w:val="27"/>
          <w:szCs w:val="27"/>
        </w:rPr>
        <w:t>– 10</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посад суддів (далі – Конкурс).</w:t>
      </w:r>
    </w:p>
    <w:p w:rsidR="001D2DA3" w:rsidRPr="00387359" w:rsidRDefault="001D2DA3" w:rsidP="008E1AD2">
      <w:pPr>
        <w:shd w:val="clear" w:color="auto" w:fill="FFFFFF" w:themeFill="background1"/>
        <w:spacing w:after="0" w:line="296" w:lineRule="exact"/>
        <w:ind w:firstLine="709"/>
        <w:jc w:val="both"/>
        <w:rPr>
          <w:rFonts w:ascii="Times New Roman" w:hAnsi="Times New Roman" w:cs="Times New Roman"/>
          <w:sz w:val="27"/>
          <w:szCs w:val="27"/>
        </w:rPr>
      </w:pPr>
      <w:r w:rsidRPr="00387359">
        <w:rPr>
          <w:rFonts w:ascii="Times New Roman" w:hAnsi="Times New Roman" w:cs="Times New Roman"/>
          <w:sz w:val="27"/>
          <w:szCs w:val="27"/>
        </w:rPr>
        <w:t xml:space="preserve">Указаним рішенням затверджено </w:t>
      </w:r>
      <w:r w:rsidR="001E4B24">
        <w:rPr>
          <w:rFonts w:ascii="Times New Roman" w:hAnsi="Times New Roman" w:cs="Times New Roman"/>
          <w:sz w:val="27"/>
          <w:szCs w:val="27"/>
        </w:rPr>
        <w:t>у</w:t>
      </w:r>
      <w:r w:rsidRPr="00387359">
        <w:rPr>
          <w:rFonts w:ascii="Times New Roman" w:hAnsi="Times New Roman" w:cs="Times New Roman"/>
          <w:sz w:val="27"/>
          <w:szCs w:val="27"/>
        </w:rPr>
        <w:t>мови проведення конкурсу на зайняття 25</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вакантних посад суддів Вищого антикорупційного суду (далі – Умови) та текст оголошення про проведення конкурсу на зайняття 25</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вакантних посад суддів Вищого антикорупційного суду (далі – Оголошення).</w:t>
      </w:r>
    </w:p>
    <w:p w:rsidR="001D2DA3" w:rsidRPr="00387359" w:rsidRDefault="001D2DA3" w:rsidP="008E1AD2">
      <w:pPr>
        <w:shd w:val="clear" w:color="auto" w:fill="FFFFFF" w:themeFill="background1"/>
        <w:spacing w:after="0" w:line="296" w:lineRule="exact"/>
        <w:ind w:firstLine="709"/>
        <w:jc w:val="both"/>
        <w:rPr>
          <w:rFonts w:ascii="Times New Roman" w:hAnsi="Times New Roman" w:cs="Times New Roman"/>
          <w:sz w:val="27"/>
          <w:szCs w:val="27"/>
        </w:rPr>
      </w:pPr>
      <w:r w:rsidRPr="00387359">
        <w:rPr>
          <w:rFonts w:ascii="Times New Roman" w:hAnsi="Times New Roman" w:cs="Times New Roman"/>
          <w:sz w:val="27"/>
          <w:szCs w:val="27"/>
        </w:rPr>
        <w:t>Згідно з пунктом 5 зазначеного рішення питання допуску до участі в Конкурсі вирішуються колегіями Вищої кваліфікаційної комісії суддів України.</w:t>
      </w:r>
    </w:p>
    <w:p w:rsidR="001D2DA3" w:rsidRPr="00387359" w:rsidRDefault="001D2DA3" w:rsidP="008E1AD2">
      <w:pPr>
        <w:shd w:val="clear" w:color="auto" w:fill="FFFFFF" w:themeFill="background1"/>
        <w:spacing w:after="0" w:line="296" w:lineRule="exact"/>
        <w:ind w:firstLine="709"/>
        <w:jc w:val="both"/>
        <w:rPr>
          <w:rFonts w:ascii="Times New Roman" w:hAnsi="Times New Roman" w:cs="Times New Roman"/>
          <w:sz w:val="27"/>
          <w:szCs w:val="27"/>
        </w:rPr>
      </w:pPr>
      <w:r w:rsidRPr="00387359">
        <w:rPr>
          <w:rFonts w:ascii="Times New Roman" w:hAnsi="Times New Roman" w:cs="Times New Roman"/>
          <w:sz w:val="27"/>
          <w:szCs w:val="27"/>
        </w:rPr>
        <w:t>Особливості проведення Комісією Конкурсу визначено статтею 79</w:t>
      </w:r>
      <w:r w:rsidRPr="00FD7FEA">
        <w:rPr>
          <w:rFonts w:ascii="Times New Roman" w:hAnsi="Times New Roman" w:cs="Times New Roman"/>
          <w:sz w:val="27"/>
          <w:szCs w:val="27"/>
        </w:rPr>
        <w:t>3</w:t>
      </w:r>
      <w:r w:rsidRPr="00387359">
        <w:rPr>
          <w:rFonts w:ascii="Times New Roman" w:hAnsi="Times New Roman" w:cs="Times New Roman"/>
          <w:sz w:val="27"/>
          <w:szCs w:val="27"/>
        </w:rPr>
        <w:t xml:space="preserve"> Закону України «Про судоустрій і статус суддів» (далі – Закон).</w:t>
      </w:r>
    </w:p>
    <w:p w:rsidR="001D2DA3" w:rsidRPr="00A1079C" w:rsidRDefault="001D2DA3" w:rsidP="008E1AD2">
      <w:pPr>
        <w:shd w:val="clear" w:color="auto" w:fill="FFFFFF" w:themeFill="background1"/>
        <w:spacing w:after="0" w:line="296" w:lineRule="exact"/>
        <w:ind w:firstLine="709"/>
        <w:jc w:val="both"/>
        <w:rPr>
          <w:rFonts w:ascii="Times New Roman" w:hAnsi="Times New Roman" w:cs="Times New Roman"/>
          <w:spacing w:val="-2"/>
          <w:sz w:val="27"/>
          <w:szCs w:val="27"/>
        </w:rPr>
      </w:pPr>
      <w:r w:rsidRPr="00A1079C">
        <w:rPr>
          <w:rFonts w:ascii="Times New Roman" w:hAnsi="Times New Roman" w:cs="Times New Roman"/>
          <w:spacing w:val="-2"/>
          <w:sz w:val="27"/>
          <w:szCs w:val="27"/>
        </w:rPr>
        <w:t>Пунктом 1 частини четвертої статті 793 Закону передбачено, що Вища кваліфікаційна комісія суддів України на підставі поданих документів встановлює відповідність особи вимогам до кандидата на посаду судді апеляційного суду, вищого спеціалізованого суду або судді Верховного Суду та формує його досьє.</w:t>
      </w:r>
    </w:p>
    <w:p w:rsidR="001D2DA3" w:rsidRPr="00387359" w:rsidRDefault="001D2DA3" w:rsidP="008E1AD2">
      <w:pPr>
        <w:shd w:val="clear" w:color="auto" w:fill="FFFFFF" w:themeFill="background1"/>
        <w:spacing w:after="0" w:line="296" w:lineRule="exact"/>
        <w:ind w:firstLine="709"/>
        <w:jc w:val="both"/>
        <w:rPr>
          <w:rFonts w:ascii="Times New Roman" w:hAnsi="Times New Roman" w:cs="Times New Roman"/>
          <w:sz w:val="27"/>
          <w:szCs w:val="27"/>
        </w:rPr>
      </w:pPr>
      <w:r w:rsidRPr="00387359">
        <w:rPr>
          <w:rFonts w:ascii="Times New Roman" w:hAnsi="Times New Roman" w:cs="Times New Roman"/>
          <w:sz w:val="27"/>
          <w:szCs w:val="27"/>
        </w:rPr>
        <w:t>Згідно з частиною першою статті 8 Закону України «Про Вищий антикорупційний суд» від 07</w:t>
      </w:r>
      <w:r w:rsidR="002B7C20" w:rsidRPr="00387359">
        <w:rPr>
          <w:rFonts w:ascii="Times New Roman" w:hAnsi="Times New Roman" w:cs="Times New Roman"/>
          <w:sz w:val="27"/>
          <w:szCs w:val="27"/>
        </w:rPr>
        <w:t>.06.</w:t>
      </w:r>
      <w:r w:rsidRPr="00387359">
        <w:rPr>
          <w:rFonts w:ascii="Times New Roman" w:hAnsi="Times New Roman" w:cs="Times New Roman"/>
          <w:sz w:val="27"/>
          <w:szCs w:val="27"/>
        </w:rPr>
        <w:t>2018 № 2447-VIII конкурс на зайняття посади судді Вищого антикорупційного суду здійснюється в порядку, визначеному Конституцією України та Законом України «Про судоустрій і статус суддів», з урахуванням передбачених цією статтею особливостей.</w:t>
      </w:r>
    </w:p>
    <w:p w:rsidR="001D2DA3" w:rsidRPr="00387359" w:rsidRDefault="001D2DA3"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 xml:space="preserve">Частиною третьою статті 8 Закону України «Про Вищий антикорупційний суд» визначено, що з метою допуску до проходження кваліфікаційного </w:t>
      </w:r>
      <w:r w:rsidRPr="00387359">
        <w:rPr>
          <w:rFonts w:ascii="Times New Roman" w:hAnsi="Times New Roman" w:cs="Times New Roman"/>
          <w:sz w:val="27"/>
          <w:szCs w:val="27"/>
        </w:rPr>
        <w:lastRenderedPageBreak/>
        <w:t>оцінювання для участі у конкурсі на зайняття посади судді Вищого антикорупційного суду кандидат на посаду судді подає до Вищої кваліфікаційної комісії суддів України</w:t>
      </w:r>
      <w:r w:rsidR="001E4B24">
        <w:rPr>
          <w:rFonts w:ascii="Times New Roman" w:hAnsi="Times New Roman" w:cs="Times New Roman"/>
          <w:sz w:val="27"/>
          <w:szCs w:val="27"/>
        </w:rPr>
        <w:t>,</w:t>
      </w:r>
      <w:r w:rsidRPr="00387359">
        <w:rPr>
          <w:rFonts w:ascii="Times New Roman" w:hAnsi="Times New Roman" w:cs="Times New Roman"/>
          <w:sz w:val="27"/>
          <w:szCs w:val="27"/>
        </w:rPr>
        <w:t xml:space="preserve"> крім документів, визначених Законом України «Про судоустрій і статус суддів», також документи, які підтверджують дотримання вимог, передбачених частиною другою статті 7 Закону України «Про Вищий антикорупційний суд», а також заяву про відсутність обставин, зазначених у частині четвертій статті 7 цього Закону.</w:t>
      </w:r>
    </w:p>
    <w:p w:rsidR="001D2DA3" w:rsidRPr="00387359" w:rsidRDefault="001D2DA3"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 xml:space="preserve">Відповідно до абзацу другого Умов </w:t>
      </w:r>
      <w:bookmarkStart w:id="0" w:name="_Hlk160180866"/>
      <w:r w:rsidRPr="00387359">
        <w:rPr>
          <w:rFonts w:ascii="Times New Roman" w:hAnsi="Times New Roman" w:cs="Times New Roman"/>
          <w:sz w:val="27"/>
          <w:szCs w:val="27"/>
        </w:rPr>
        <w:t>до участі в Конкурсі допускаються особи, які:</w:t>
      </w:r>
    </w:p>
    <w:p w:rsidR="001D2DA3" w:rsidRPr="00387359" w:rsidRDefault="001D2DA3"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1) у порядку та строки, визначені оголошенням, подали всі необхідні документи;</w:t>
      </w:r>
    </w:p>
    <w:p w:rsidR="001D2DA3" w:rsidRPr="00387359" w:rsidRDefault="001D2DA3"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2) на день подання документів відповідають встановленим статтями 33, 69 та 81 Закону, а також статтею 7 Закону України «Про Вищий антикорупційний суд» вимогам до кандидата на посаду судді Вищого антикорупційного суду.</w:t>
      </w:r>
    </w:p>
    <w:p w:rsidR="001D2DA3" w:rsidRPr="00387359" w:rsidRDefault="001D2DA3"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 xml:space="preserve">У визначений строк до Комісії </w:t>
      </w:r>
      <w:r w:rsidR="001556BD">
        <w:rPr>
          <w:rFonts w:ascii="Times New Roman" w:hAnsi="Times New Roman" w:cs="Times New Roman"/>
          <w:sz w:val="27"/>
          <w:szCs w:val="27"/>
        </w:rPr>
        <w:t>надійшла заява</w:t>
      </w:r>
      <w:r w:rsidRPr="00387359">
        <w:rPr>
          <w:rFonts w:ascii="Times New Roman" w:hAnsi="Times New Roman" w:cs="Times New Roman"/>
          <w:sz w:val="27"/>
          <w:szCs w:val="27"/>
        </w:rPr>
        <w:t xml:space="preserve"> </w:t>
      </w:r>
      <w:r w:rsidR="001556BD" w:rsidRPr="00387359">
        <w:rPr>
          <w:rFonts w:ascii="Times New Roman" w:hAnsi="Times New Roman" w:cs="Times New Roman"/>
          <w:sz w:val="27"/>
          <w:szCs w:val="27"/>
        </w:rPr>
        <w:t>Ішханян</w:t>
      </w:r>
      <w:r w:rsidR="001556BD">
        <w:rPr>
          <w:rFonts w:ascii="Times New Roman" w:hAnsi="Times New Roman" w:cs="Times New Roman"/>
          <w:sz w:val="27"/>
          <w:szCs w:val="27"/>
        </w:rPr>
        <w:t>а</w:t>
      </w:r>
      <w:r w:rsidR="001556BD" w:rsidRPr="00387359">
        <w:rPr>
          <w:rFonts w:ascii="Times New Roman" w:hAnsi="Times New Roman" w:cs="Times New Roman"/>
          <w:sz w:val="27"/>
          <w:szCs w:val="27"/>
        </w:rPr>
        <w:t> А.Р.</w:t>
      </w:r>
      <w:r w:rsidR="001556BD">
        <w:rPr>
          <w:rFonts w:ascii="Times New Roman" w:hAnsi="Times New Roman" w:cs="Times New Roman"/>
          <w:sz w:val="27"/>
          <w:szCs w:val="27"/>
        </w:rPr>
        <w:t xml:space="preserve"> </w:t>
      </w:r>
      <w:r w:rsidRPr="00387359">
        <w:rPr>
          <w:rFonts w:ascii="Times New Roman" w:hAnsi="Times New Roman" w:cs="Times New Roman"/>
          <w:sz w:val="27"/>
          <w:szCs w:val="27"/>
        </w:rPr>
        <w:t>про участь у Конкурсі та проведення кваліфікаційного оцінювання</w:t>
      </w:r>
      <w:r w:rsidR="001556BD">
        <w:rPr>
          <w:rFonts w:ascii="Times New Roman" w:hAnsi="Times New Roman" w:cs="Times New Roman"/>
          <w:sz w:val="27"/>
          <w:szCs w:val="27"/>
        </w:rPr>
        <w:t>.</w:t>
      </w:r>
      <w:r w:rsidRPr="00387359">
        <w:rPr>
          <w:rFonts w:ascii="Times New Roman" w:hAnsi="Times New Roman" w:cs="Times New Roman"/>
          <w:sz w:val="27"/>
          <w:szCs w:val="27"/>
        </w:rPr>
        <w:t xml:space="preserve"> </w:t>
      </w:r>
    </w:p>
    <w:p w:rsidR="001D2DA3" w:rsidRPr="00387359" w:rsidRDefault="00773380"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Ішханян А.Р.</w:t>
      </w:r>
      <w:r w:rsidR="001556BD">
        <w:rPr>
          <w:rFonts w:ascii="Times New Roman" w:hAnsi="Times New Roman" w:cs="Times New Roman"/>
          <w:sz w:val="27"/>
          <w:szCs w:val="27"/>
        </w:rPr>
        <w:t xml:space="preserve"> </w:t>
      </w:r>
      <w:r w:rsidR="001D2DA3" w:rsidRPr="00387359">
        <w:rPr>
          <w:rFonts w:ascii="Times New Roman" w:eastAsia="Times New Roman" w:hAnsi="Times New Roman" w:cs="Times New Roman"/>
          <w:sz w:val="27"/>
          <w:szCs w:val="27"/>
        </w:rPr>
        <w:t>у заяві проси</w:t>
      </w:r>
      <w:r w:rsidRPr="00387359">
        <w:rPr>
          <w:rFonts w:ascii="Times New Roman" w:eastAsia="Times New Roman" w:hAnsi="Times New Roman" w:cs="Times New Roman"/>
          <w:sz w:val="27"/>
          <w:szCs w:val="27"/>
        </w:rPr>
        <w:t>в</w:t>
      </w:r>
      <w:r w:rsidR="001D2DA3" w:rsidRPr="00387359">
        <w:rPr>
          <w:rFonts w:ascii="Times New Roman" w:eastAsia="Times New Roman" w:hAnsi="Times New Roman" w:cs="Times New Roman"/>
          <w:sz w:val="27"/>
          <w:szCs w:val="27"/>
        </w:rPr>
        <w:t xml:space="preserve"> допустити </w:t>
      </w:r>
      <w:r w:rsidRPr="00387359">
        <w:rPr>
          <w:rFonts w:ascii="Times New Roman" w:eastAsia="Times New Roman" w:hAnsi="Times New Roman" w:cs="Times New Roman"/>
          <w:sz w:val="27"/>
          <w:szCs w:val="27"/>
        </w:rPr>
        <w:t>його</w:t>
      </w:r>
      <w:r w:rsidR="001D2DA3" w:rsidRPr="00387359">
        <w:rPr>
          <w:rFonts w:ascii="Times New Roman" w:eastAsia="Times New Roman" w:hAnsi="Times New Roman" w:cs="Times New Roman"/>
          <w:sz w:val="27"/>
          <w:szCs w:val="27"/>
        </w:rPr>
        <w:t xml:space="preserve"> до участі в Конкурсі </w:t>
      </w:r>
      <w:r w:rsidR="001D2DA3" w:rsidRPr="00387359">
        <w:rPr>
          <w:rFonts w:ascii="Times New Roman" w:hAnsi="Times New Roman" w:cs="Times New Roman"/>
          <w:sz w:val="27"/>
          <w:szCs w:val="27"/>
        </w:rPr>
        <w:t xml:space="preserve">як особу, яка відповідає вимогам </w:t>
      </w:r>
      <w:r w:rsidR="001D0489" w:rsidRPr="00387359">
        <w:rPr>
          <w:rFonts w:ascii="Times New Roman" w:hAnsi="Times New Roman" w:cs="Times New Roman"/>
          <w:sz w:val="27"/>
          <w:szCs w:val="27"/>
        </w:rPr>
        <w:t xml:space="preserve">пункту </w:t>
      </w:r>
      <w:r w:rsidR="004A496E" w:rsidRPr="00387359">
        <w:rPr>
          <w:rFonts w:ascii="Times New Roman" w:hAnsi="Times New Roman" w:cs="Times New Roman"/>
          <w:sz w:val="27"/>
          <w:szCs w:val="27"/>
        </w:rPr>
        <w:t>3</w:t>
      </w:r>
      <w:r w:rsidR="001D0489" w:rsidRPr="00387359">
        <w:rPr>
          <w:rFonts w:ascii="Times New Roman" w:hAnsi="Times New Roman" w:cs="Times New Roman"/>
          <w:sz w:val="27"/>
          <w:szCs w:val="27"/>
        </w:rPr>
        <w:t xml:space="preserve"> частини другої статті 7 Закону України «Про Вищий антикорупційний суд»</w:t>
      </w:r>
      <w:r w:rsidR="001D2DA3" w:rsidRPr="00387359">
        <w:rPr>
          <w:rFonts w:ascii="Times New Roman" w:hAnsi="Times New Roman" w:cs="Times New Roman"/>
          <w:sz w:val="27"/>
          <w:szCs w:val="27"/>
        </w:rPr>
        <w:t>, оскільки в</w:t>
      </w:r>
      <w:r w:rsidR="009E7818" w:rsidRPr="00387359">
        <w:rPr>
          <w:rFonts w:ascii="Times New Roman" w:hAnsi="Times New Roman" w:cs="Times New Roman"/>
          <w:sz w:val="27"/>
          <w:szCs w:val="27"/>
        </w:rPr>
        <w:t>ін</w:t>
      </w:r>
      <w:r w:rsidR="001D2DA3" w:rsidRPr="00387359">
        <w:rPr>
          <w:rFonts w:ascii="Times New Roman" w:hAnsi="Times New Roman" w:cs="Times New Roman"/>
          <w:sz w:val="27"/>
          <w:szCs w:val="27"/>
        </w:rPr>
        <w:t xml:space="preserve"> має </w:t>
      </w:r>
      <w:r w:rsidR="00802E7A" w:rsidRPr="00387359">
        <w:rPr>
          <w:rFonts w:ascii="Times New Roman" w:hAnsi="Times New Roman" w:cs="Times New Roman"/>
          <w:sz w:val="27"/>
          <w:szCs w:val="27"/>
        </w:rPr>
        <w:t>досвід професійної діяльності адвоката, у тому числі щодо здійснення представництва в суді та/або захисту від кримінального обвинувачення</w:t>
      </w:r>
      <w:r w:rsidR="001556BD">
        <w:rPr>
          <w:rFonts w:ascii="Times New Roman" w:hAnsi="Times New Roman" w:cs="Times New Roman"/>
          <w:sz w:val="27"/>
          <w:szCs w:val="27"/>
        </w:rPr>
        <w:t>,</w:t>
      </w:r>
      <w:r w:rsidR="00802E7A" w:rsidRPr="00387359">
        <w:rPr>
          <w:rFonts w:ascii="Times New Roman" w:hAnsi="Times New Roman" w:cs="Times New Roman"/>
          <w:sz w:val="27"/>
          <w:szCs w:val="27"/>
        </w:rPr>
        <w:t xml:space="preserve"> щонайменше сім років</w:t>
      </w:r>
      <w:r w:rsidR="001D2DA3" w:rsidRPr="00387359">
        <w:rPr>
          <w:rFonts w:ascii="Times New Roman" w:hAnsi="Times New Roman" w:cs="Times New Roman"/>
          <w:sz w:val="27"/>
          <w:szCs w:val="27"/>
        </w:rPr>
        <w:t>.</w:t>
      </w:r>
    </w:p>
    <w:p w:rsidR="001D2DA3" w:rsidRPr="00387359" w:rsidRDefault="001D2DA3"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Перевіривши подані кандидатом документи, заслухавши доповідача, Комісія встановила таке.</w:t>
      </w:r>
    </w:p>
    <w:p w:rsidR="00701A97" w:rsidRPr="00387359" w:rsidRDefault="00701A97"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sidRPr="00387359">
        <w:rPr>
          <w:rFonts w:ascii="Times New Roman" w:hAnsi="Times New Roman" w:cs="Times New Roman"/>
          <w:sz w:val="27"/>
          <w:szCs w:val="27"/>
        </w:rPr>
        <w:t>Частиною першою статті 79</w:t>
      </w:r>
      <w:r w:rsidRPr="00387359">
        <w:rPr>
          <w:rFonts w:ascii="Times New Roman" w:hAnsi="Times New Roman" w:cs="Times New Roman"/>
          <w:sz w:val="27"/>
          <w:szCs w:val="27"/>
          <w:vertAlign w:val="superscript"/>
        </w:rPr>
        <w:t>1</w:t>
      </w:r>
      <w:r w:rsidRPr="00387359">
        <w:rPr>
          <w:rFonts w:ascii="Times New Roman" w:hAnsi="Times New Roman" w:cs="Times New Roman"/>
          <w:sz w:val="27"/>
          <w:szCs w:val="27"/>
        </w:rPr>
        <w:t xml:space="preserve"> Закону </w:t>
      </w:r>
      <w:r w:rsidR="001556BD">
        <w:rPr>
          <w:rFonts w:ascii="Times New Roman" w:hAnsi="Times New Roman" w:cs="Times New Roman"/>
          <w:sz w:val="27"/>
          <w:szCs w:val="27"/>
        </w:rPr>
        <w:t>передбачено</w:t>
      </w:r>
      <w:r w:rsidRPr="00387359">
        <w:rPr>
          <w:rFonts w:ascii="Times New Roman" w:hAnsi="Times New Roman" w:cs="Times New Roman"/>
          <w:sz w:val="27"/>
          <w:szCs w:val="27"/>
        </w:rPr>
        <w:t>, що загальний порядок 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4658D6" w:rsidRPr="00214AB4" w:rsidRDefault="00701A97" w:rsidP="00A1079C">
      <w:pPr>
        <w:pBdr>
          <w:top w:val="nil"/>
          <w:left w:val="nil"/>
          <w:bottom w:val="nil"/>
          <w:right w:val="nil"/>
          <w:between w:val="nil"/>
        </w:pBdr>
        <w:shd w:val="clear" w:color="auto" w:fill="FFFFFF" w:themeFill="background1"/>
        <w:spacing w:after="0" w:line="294" w:lineRule="exact"/>
        <w:ind w:firstLineChars="262" w:firstLine="702"/>
        <w:jc w:val="both"/>
        <w:rPr>
          <w:rFonts w:ascii="Times New Roman" w:hAnsi="Times New Roman" w:cs="Times New Roman"/>
          <w:spacing w:val="-2"/>
          <w:sz w:val="27"/>
          <w:szCs w:val="27"/>
        </w:rPr>
      </w:pPr>
      <w:r w:rsidRPr="00214AB4">
        <w:rPr>
          <w:rFonts w:ascii="Times New Roman" w:hAnsi="Times New Roman" w:cs="Times New Roman"/>
          <w:spacing w:val="-2"/>
          <w:sz w:val="27"/>
          <w:szCs w:val="27"/>
        </w:rPr>
        <w:t>Відповідно до підпункту 2 пункту 6 Оголошення для участі в Конкурсі кандидат на посаду судді має подати заповнену анкету кандидата на посаду судді згідно з додатком 4 до Положення про проведення конкурсу на зайняття вакантної посади</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судді,</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затвердженого</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рішенням</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Комісії</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від</w:t>
      </w:r>
      <w:r w:rsidR="00DE0B21"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02.11.2016</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141/зп-16</w:t>
      </w:r>
      <w:r w:rsidRPr="00DE0B21">
        <w:rPr>
          <w:rFonts w:ascii="Times New Roman" w:hAnsi="Times New Roman" w:cs="Times New Roman"/>
          <w:spacing w:val="-2"/>
          <w:sz w:val="72"/>
          <w:szCs w:val="72"/>
        </w:rPr>
        <w:t xml:space="preserve"> </w:t>
      </w:r>
      <w:r w:rsidRPr="00214AB4">
        <w:rPr>
          <w:rFonts w:ascii="Times New Roman" w:hAnsi="Times New Roman" w:cs="Times New Roman"/>
          <w:spacing w:val="-2"/>
          <w:sz w:val="27"/>
          <w:szCs w:val="27"/>
        </w:rPr>
        <w:t>(у</w:t>
      </w:r>
      <w:r w:rsidR="00DE0B21">
        <w:rPr>
          <w:rFonts w:ascii="Times New Roman" w:hAnsi="Times New Roman" w:cs="Times New Roman"/>
          <w:spacing w:val="-2"/>
          <w:sz w:val="27"/>
          <w:szCs w:val="27"/>
        </w:rPr>
        <w:t xml:space="preserve"> </w:t>
      </w:r>
      <w:r w:rsidRPr="00214AB4">
        <w:rPr>
          <w:rFonts w:ascii="Times New Roman" w:hAnsi="Times New Roman" w:cs="Times New Roman"/>
          <w:spacing w:val="-2"/>
          <w:sz w:val="27"/>
          <w:szCs w:val="27"/>
        </w:rPr>
        <w:t>редакції станом на день подання заяви) (далі – Положення)</w:t>
      </w:r>
      <w:r w:rsidR="0019550B" w:rsidRPr="00214AB4">
        <w:rPr>
          <w:rFonts w:ascii="Times New Roman" w:hAnsi="Times New Roman" w:cs="Times New Roman"/>
          <w:spacing w:val="-2"/>
          <w:sz w:val="27"/>
          <w:szCs w:val="27"/>
        </w:rPr>
        <w:t>, зокрема розділ</w:t>
      </w:r>
      <w:r w:rsidR="00DE0B21">
        <w:rPr>
          <w:rFonts w:ascii="Times New Roman" w:hAnsi="Times New Roman" w:cs="Times New Roman"/>
          <w:spacing w:val="-2"/>
          <w:sz w:val="27"/>
          <w:szCs w:val="27"/>
        </w:rPr>
        <w:t xml:space="preserve"> </w:t>
      </w:r>
      <w:r w:rsidR="0019550B" w:rsidRPr="00214AB4">
        <w:rPr>
          <w:rFonts w:ascii="Times New Roman" w:hAnsi="Times New Roman" w:cs="Times New Roman"/>
          <w:spacing w:val="-2"/>
          <w:sz w:val="27"/>
          <w:szCs w:val="27"/>
        </w:rPr>
        <w:t>6 «Досвід діяльності адвоката»</w:t>
      </w:r>
      <w:r w:rsidRPr="00214AB4">
        <w:rPr>
          <w:rFonts w:ascii="Times New Roman" w:hAnsi="Times New Roman" w:cs="Times New Roman"/>
          <w:spacing w:val="-2"/>
          <w:sz w:val="27"/>
          <w:szCs w:val="27"/>
        </w:rPr>
        <w:t>.</w:t>
      </w:r>
    </w:p>
    <w:p w:rsidR="00412D54" w:rsidRPr="007E0D4F" w:rsidRDefault="00412D54"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color w:val="000000"/>
          <w:sz w:val="27"/>
          <w:szCs w:val="27"/>
        </w:rPr>
      </w:pPr>
      <w:r>
        <w:rPr>
          <w:rFonts w:ascii="Times New Roman" w:hAnsi="Times New Roman" w:cs="Times New Roman"/>
          <w:color w:val="000000"/>
          <w:sz w:val="27"/>
          <w:szCs w:val="27"/>
        </w:rPr>
        <w:t>П</w:t>
      </w:r>
      <w:r w:rsidRPr="007E0D4F">
        <w:rPr>
          <w:rFonts w:ascii="Times New Roman" w:hAnsi="Times New Roman" w:cs="Times New Roman"/>
          <w:color w:val="000000"/>
          <w:sz w:val="27"/>
          <w:szCs w:val="27"/>
        </w:rPr>
        <w:t xml:space="preserve">ід час дослідження анкети кандидата на посаду судді </w:t>
      </w:r>
      <w:proofErr w:type="spellStart"/>
      <w:r w:rsidRPr="00387359">
        <w:rPr>
          <w:rFonts w:ascii="Times New Roman" w:hAnsi="Times New Roman" w:cs="Times New Roman"/>
          <w:sz w:val="27"/>
          <w:szCs w:val="27"/>
        </w:rPr>
        <w:t>Ішханяна</w:t>
      </w:r>
      <w:proofErr w:type="spellEnd"/>
      <w:r w:rsidR="00DE0B21">
        <w:rPr>
          <w:rFonts w:ascii="Times New Roman" w:hAnsi="Times New Roman" w:cs="Times New Roman"/>
          <w:sz w:val="27"/>
          <w:szCs w:val="27"/>
        </w:rPr>
        <w:t xml:space="preserve"> </w:t>
      </w:r>
      <w:r w:rsidRPr="00387359">
        <w:rPr>
          <w:rFonts w:ascii="Times New Roman" w:hAnsi="Times New Roman" w:cs="Times New Roman"/>
          <w:sz w:val="27"/>
          <w:szCs w:val="27"/>
        </w:rPr>
        <w:t xml:space="preserve">А.Р. </w:t>
      </w:r>
      <w:r w:rsidRPr="007E0D4F">
        <w:rPr>
          <w:rFonts w:ascii="Times New Roman" w:hAnsi="Times New Roman" w:cs="Times New Roman"/>
          <w:color w:val="000000"/>
          <w:sz w:val="27"/>
          <w:szCs w:val="27"/>
        </w:rPr>
        <w:t>встановлено</w:t>
      </w:r>
      <w:r>
        <w:rPr>
          <w:rFonts w:ascii="Times New Roman" w:hAnsi="Times New Roman" w:cs="Times New Roman"/>
          <w:color w:val="000000"/>
          <w:sz w:val="27"/>
          <w:szCs w:val="27"/>
        </w:rPr>
        <w:t>, що не заповнено</w:t>
      </w:r>
      <w:r w:rsidRPr="007E0D4F">
        <w:rPr>
          <w:rFonts w:ascii="Times New Roman" w:hAnsi="Times New Roman" w:cs="Times New Roman"/>
          <w:color w:val="000000"/>
          <w:sz w:val="27"/>
          <w:szCs w:val="27"/>
        </w:rPr>
        <w:t xml:space="preserve"> чи неповн</w:t>
      </w:r>
      <w:r>
        <w:rPr>
          <w:rFonts w:ascii="Times New Roman" w:hAnsi="Times New Roman" w:cs="Times New Roman"/>
          <w:color w:val="000000"/>
          <w:sz w:val="27"/>
          <w:szCs w:val="27"/>
        </w:rPr>
        <w:t>істю заповнено</w:t>
      </w:r>
      <w:r w:rsidRPr="007E0D4F">
        <w:rPr>
          <w:rFonts w:ascii="Times New Roman" w:hAnsi="Times New Roman" w:cs="Times New Roman"/>
          <w:color w:val="000000"/>
          <w:sz w:val="27"/>
          <w:szCs w:val="27"/>
        </w:rPr>
        <w:t>:</w:t>
      </w:r>
    </w:p>
    <w:p w:rsidR="00701A97" w:rsidRPr="00387359" w:rsidRDefault="00412D54" w:rsidP="00A1079C">
      <w:pPr>
        <w:pStyle w:val="a8"/>
        <w:numPr>
          <w:ilvl w:val="0"/>
          <w:numId w:val="1"/>
        </w:numPr>
        <w:pBdr>
          <w:top w:val="nil"/>
          <w:left w:val="nil"/>
          <w:bottom w:val="nil"/>
          <w:right w:val="nil"/>
          <w:between w:val="nil"/>
        </w:pBdr>
        <w:shd w:val="clear" w:color="auto" w:fill="FFFFFF" w:themeFill="background1"/>
        <w:tabs>
          <w:tab w:val="left" w:pos="993"/>
        </w:tabs>
        <w:spacing w:after="0" w:line="294" w:lineRule="exact"/>
        <w:ind w:left="0" w:firstLine="709"/>
        <w:jc w:val="both"/>
        <w:rPr>
          <w:rFonts w:ascii="Times New Roman" w:hAnsi="Times New Roman" w:cs="Times New Roman"/>
          <w:sz w:val="27"/>
          <w:szCs w:val="27"/>
        </w:rPr>
      </w:pPr>
      <w:r w:rsidRPr="00387359">
        <w:rPr>
          <w:rFonts w:ascii="Times New Roman" w:hAnsi="Times New Roman" w:cs="Times New Roman"/>
          <w:sz w:val="27"/>
          <w:szCs w:val="27"/>
        </w:rPr>
        <w:t>пункт</w:t>
      </w:r>
      <w:r>
        <w:rPr>
          <w:rFonts w:ascii="Times New Roman" w:hAnsi="Times New Roman" w:cs="Times New Roman"/>
          <w:sz w:val="27"/>
          <w:szCs w:val="27"/>
        </w:rPr>
        <w:t>и</w:t>
      </w:r>
      <w:r w:rsidRPr="00387359">
        <w:rPr>
          <w:rFonts w:ascii="Times New Roman" w:hAnsi="Times New Roman" w:cs="Times New Roman"/>
          <w:sz w:val="27"/>
          <w:szCs w:val="27"/>
        </w:rPr>
        <w:t xml:space="preserve"> 1.3, 1.7, 1.8, 1.11 - 1.13</w:t>
      </w:r>
      <w:r>
        <w:rPr>
          <w:rFonts w:ascii="Times New Roman" w:hAnsi="Times New Roman" w:cs="Times New Roman"/>
          <w:sz w:val="27"/>
          <w:szCs w:val="27"/>
        </w:rPr>
        <w:t xml:space="preserve"> </w:t>
      </w:r>
      <w:r w:rsidR="00701A97" w:rsidRPr="00387359">
        <w:rPr>
          <w:rFonts w:ascii="Times New Roman" w:hAnsi="Times New Roman" w:cs="Times New Roman"/>
          <w:sz w:val="27"/>
          <w:szCs w:val="27"/>
        </w:rPr>
        <w:t>розділ</w:t>
      </w:r>
      <w:r>
        <w:rPr>
          <w:rFonts w:ascii="Times New Roman" w:hAnsi="Times New Roman" w:cs="Times New Roman"/>
          <w:sz w:val="27"/>
          <w:szCs w:val="27"/>
        </w:rPr>
        <w:t>у</w:t>
      </w:r>
      <w:r w:rsidR="00701A97" w:rsidRPr="00387359">
        <w:rPr>
          <w:rFonts w:ascii="Times New Roman" w:hAnsi="Times New Roman" w:cs="Times New Roman"/>
          <w:sz w:val="27"/>
          <w:szCs w:val="27"/>
        </w:rPr>
        <w:t xml:space="preserve"> 1 </w:t>
      </w:r>
      <w:r>
        <w:rPr>
          <w:rFonts w:ascii="Times New Roman" w:hAnsi="Times New Roman" w:cs="Times New Roman"/>
          <w:sz w:val="27"/>
          <w:szCs w:val="27"/>
        </w:rPr>
        <w:t>«</w:t>
      </w:r>
      <w:r w:rsidR="00701A97" w:rsidRPr="00387359">
        <w:rPr>
          <w:rFonts w:ascii="Times New Roman" w:hAnsi="Times New Roman" w:cs="Times New Roman"/>
          <w:sz w:val="27"/>
          <w:szCs w:val="27"/>
        </w:rPr>
        <w:t>Загальні відомості</w:t>
      </w:r>
      <w:r>
        <w:rPr>
          <w:rFonts w:ascii="Times New Roman" w:hAnsi="Times New Roman" w:cs="Times New Roman"/>
          <w:sz w:val="27"/>
          <w:szCs w:val="27"/>
        </w:rPr>
        <w:t>»</w:t>
      </w:r>
      <w:r w:rsidR="00701A97" w:rsidRPr="00387359">
        <w:rPr>
          <w:rFonts w:ascii="Times New Roman" w:hAnsi="Times New Roman" w:cs="Times New Roman"/>
          <w:sz w:val="27"/>
          <w:szCs w:val="27"/>
        </w:rPr>
        <w:t>;</w:t>
      </w:r>
    </w:p>
    <w:p w:rsidR="00701A97" w:rsidRPr="00387359" w:rsidRDefault="00412D54" w:rsidP="00A1079C">
      <w:pPr>
        <w:pStyle w:val="a8"/>
        <w:numPr>
          <w:ilvl w:val="0"/>
          <w:numId w:val="1"/>
        </w:numPr>
        <w:pBdr>
          <w:top w:val="nil"/>
          <w:left w:val="nil"/>
          <w:bottom w:val="nil"/>
          <w:right w:val="nil"/>
          <w:between w:val="nil"/>
        </w:pBdr>
        <w:shd w:val="clear" w:color="auto" w:fill="FFFFFF" w:themeFill="background1"/>
        <w:tabs>
          <w:tab w:val="left" w:pos="993"/>
        </w:tabs>
        <w:spacing w:after="0" w:line="294" w:lineRule="exact"/>
        <w:ind w:left="0" w:firstLine="709"/>
        <w:jc w:val="both"/>
        <w:rPr>
          <w:rFonts w:ascii="Times New Roman" w:hAnsi="Times New Roman" w:cs="Times New Roman"/>
          <w:sz w:val="27"/>
          <w:szCs w:val="27"/>
        </w:rPr>
      </w:pPr>
      <w:r w:rsidRPr="00387359">
        <w:rPr>
          <w:rFonts w:ascii="Times New Roman" w:hAnsi="Times New Roman" w:cs="Times New Roman"/>
          <w:sz w:val="27"/>
          <w:szCs w:val="27"/>
        </w:rPr>
        <w:t>пункт</w:t>
      </w:r>
      <w:r>
        <w:rPr>
          <w:rFonts w:ascii="Times New Roman" w:hAnsi="Times New Roman" w:cs="Times New Roman"/>
          <w:sz w:val="27"/>
          <w:szCs w:val="27"/>
        </w:rPr>
        <w:t>и</w:t>
      </w:r>
      <w:r w:rsidRPr="00387359">
        <w:rPr>
          <w:rFonts w:ascii="Times New Roman" w:hAnsi="Times New Roman" w:cs="Times New Roman"/>
          <w:sz w:val="27"/>
          <w:szCs w:val="27"/>
        </w:rPr>
        <w:t xml:space="preserve"> 2.1 - 2.5</w:t>
      </w:r>
      <w:r>
        <w:rPr>
          <w:rFonts w:ascii="Times New Roman" w:hAnsi="Times New Roman" w:cs="Times New Roman"/>
          <w:sz w:val="27"/>
          <w:szCs w:val="27"/>
        </w:rPr>
        <w:t xml:space="preserve"> </w:t>
      </w:r>
      <w:r w:rsidR="00701A97" w:rsidRPr="00387359">
        <w:rPr>
          <w:rFonts w:ascii="Times New Roman" w:hAnsi="Times New Roman" w:cs="Times New Roman"/>
          <w:sz w:val="27"/>
          <w:szCs w:val="27"/>
        </w:rPr>
        <w:t>розділ</w:t>
      </w:r>
      <w:r>
        <w:rPr>
          <w:rFonts w:ascii="Times New Roman" w:hAnsi="Times New Roman" w:cs="Times New Roman"/>
          <w:sz w:val="27"/>
          <w:szCs w:val="27"/>
        </w:rPr>
        <w:t>у</w:t>
      </w:r>
      <w:r w:rsidR="00701A97" w:rsidRPr="00387359">
        <w:rPr>
          <w:rFonts w:ascii="Times New Roman" w:hAnsi="Times New Roman" w:cs="Times New Roman"/>
          <w:sz w:val="27"/>
          <w:szCs w:val="27"/>
        </w:rPr>
        <w:t xml:space="preserve"> 2 </w:t>
      </w:r>
      <w:r>
        <w:rPr>
          <w:rFonts w:ascii="Times New Roman" w:hAnsi="Times New Roman" w:cs="Times New Roman"/>
          <w:sz w:val="27"/>
          <w:szCs w:val="27"/>
        </w:rPr>
        <w:t>«</w:t>
      </w:r>
      <w:r w:rsidR="00701A97" w:rsidRPr="00387359">
        <w:rPr>
          <w:rFonts w:ascii="Times New Roman" w:hAnsi="Times New Roman" w:cs="Times New Roman"/>
          <w:sz w:val="27"/>
          <w:szCs w:val="27"/>
        </w:rPr>
        <w:t>Освіта</w:t>
      </w:r>
      <w:r>
        <w:rPr>
          <w:rFonts w:ascii="Times New Roman" w:hAnsi="Times New Roman" w:cs="Times New Roman"/>
          <w:sz w:val="27"/>
          <w:szCs w:val="27"/>
        </w:rPr>
        <w:t>»</w:t>
      </w:r>
      <w:r w:rsidR="00701A97" w:rsidRPr="00387359">
        <w:rPr>
          <w:rFonts w:ascii="Times New Roman" w:hAnsi="Times New Roman" w:cs="Times New Roman"/>
          <w:sz w:val="27"/>
          <w:szCs w:val="27"/>
        </w:rPr>
        <w:t>;</w:t>
      </w:r>
    </w:p>
    <w:p w:rsidR="00701A97" w:rsidRPr="00387359" w:rsidRDefault="00412D54" w:rsidP="00A1079C">
      <w:pPr>
        <w:pStyle w:val="a8"/>
        <w:numPr>
          <w:ilvl w:val="0"/>
          <w:numId w:val="1"/>
        </w:numPr>
        <w:pBdr>
          <w:top w:val="nil"/>
          <w:left w:val="nil"/>
          <w:bottom w:val="nil"/>
          <w:right w:val="nil"/>
          <w:between w:val="nil"/>
        </w:pBdr>
        <w:shd w:val="clear" w:color="auto" w:fill="FFFFFF" w:themeFill="background1"/>
        <w:tabs>
          <w:tab w:val="left" w:pos="993"/>
        </w:tabs>
        <w:spacing w:after="0" w:line="294" w:lineRule="exact"/>
        <w:ind w:left="0" w:firstLine="709"/>
        <w:jc w:val="both"/>
        <w:rPr>
          <w:rFonts w:ascii="Times New Roman" w:hAnsi="Times New Roman" w:cs="Times New Roman"/>
          <w:sz w:val="27"/>
          <w:szCs w:val="27"/>
        </w:rPr>
      </w:pPr>
      <w:r w:rsidRPr="00387359">
        <w:rPr>
          <w:rFonts w:ascii="Times New Roman" w:hAnsi="Times New Roman" w:cs="Times New Roman"/>
          <w:sz w:val="27"/>
          <w:szCs w:val="27"/>
        </w:rPr>
        <w:t>пункт 3.1</w:t>
      </w:r>
      <w:r w:rsidR="00701A97" w:rsidRPr="00387359">
        <w:rPr>
          <w:rFonts w:ascii="Times New Roman" w:hAnsi="Times New Roman" w:cs="Times New Roman"/>
          <w:sz w:val="27"/>
          <w:szCs w:val="27"/>
        </w:rPr>
        <w:t xml:space="preserve"> розділ</w:t>
      </w:r>
      <w:r>
        <w:rPr>
          <w:rFonts w:ascii="Times New Roman" w:hAnsi="Times New Roman" w:cs="Times New Roman"/>
          <w:sz w:val="27"/>
          <w:szCs w:val="27"/>
        </w:rPr>
        <w:t>у</w:t>
      </w:r>
      <w:r w:rsidR="00701A97" w:rsidRPr="00387359">
        <w:rPr>
          <w:rFonts w:ascii="Times New Roman" w:hAnsi="Times New Roman" w:cs="Times New Roman"/>
          <w:sz w:val="27"/>
          <w:szCs w:val="27"/>
        </w:rPr>
        <w:t xml:space="preserve"> 3 </w:t>
      </w:r>
      <w:r>
        <w:rPr>
          <w:rFonts w:ascii="Times New Roman" w:hAnsi="Times New Roman" w:cs="Times New Roman"/>
          <w:sz w:val="27"/>
          <w:szCs w:val="27"/>
        </w:rPr>
        <w:t>«</w:t>
      </w:r>
      <w:r w:rsidR="00701A97" w:rsidRPr="00387359">
        <w:rPr>
          <w:rFonts w:ascii="Times New Roman" w:hAnsi="Times New Roman" w:cs="Times New Roman"/>
          <w:sz w:val="27"/>
          <w:szCs w:val="27"/>
        </w:rPr>
        <w:t>Трудова діяльність</w:t>
      </w:r>
      <w:r>
        <w:rPr>
          <w:rFonts w:ascii="Times New Roman" w:hAnsi="Times New Roman" w:cs="Times New Roman"/>
          <w:sz w:val="27"/>
          <w:szCs w:val="27"/>
        </w:rPr>
        <w:t>»</w:t>
      </w:r>
      <w:r w:rsidR="00701A97" w:rsidRPr="00387359">
        <w:rPr>
          <w:rFonts w:ascii="Times New Roman" w:hAnsi="Times New Roman" w:cs="Times New Roman"/>
          <w:sz w:val="27"/>
          <w:szCs w:val="27"/>
        </w:rPr>
        <w:t>;</w:t>
      </w:r>
    </w:p>
    <w:p w:rsidR="00701A97" w:rsidRPr="00387359" w:rsidRDefault="00412D54" w:rsidP="00A1079C">
      <w:pPr>
        <w:pStyle w:val="a8"/>
        <w:numPr>
          <w:ilvl w:val="0"/>
          <w:numId w:val="1"/>
        </w:numPr>
        <w:pBdr>
          <w:top w:val="nil"/>
          <w:left w:val="nil"/>
          <w:bottom w:val="nil"/>
          <w:right w:val="nil"/>
          <w:between w:val="nil"/>
        </w:pBdr>
        <w:shd w:val="clear" w:color="auto" w:fill="FFFFFF" w:themeFill="background1"/>
        <w:tabs>
          <w:tab w:val="left" w:pos="993"/>
        </w:tabs>
        <w:spacing w:after="0" w:line="294" w:lineRule="exact"/>
        <w:ind w:left="0" w:firstLine="709"/>
        <w:jc w:val="both"/>
        <w:rPr>
          <w:rFonts w:ascii="Times New Roman" w:hAnsi="Times New Roman" w:cs="Times New Roman"/>
          <w:sz w:val="27"/>
          <w:szCs w:val="27"/>
        </w:rPr>
      </w:pPr>
      <w:r w:rsidRPr="00387359">
        <w:rPr>
          <w:rFonts w:ascii="Times New Roman" w:hAnsi="Times New Roman" w:cs="Times New Roman"/>
          <w:sz w:val="27"/>
          <w:szCs w:val="27"/>
        </w:rPr>
        <w:t>пункт</w:t>
      </w:r>
      <w:r>
        <w:rPr>
          <w:rFonts w:ascii="Times New Roman" w:hAnsi="Times New Roman" w:cs="Times New Roman"/>
          <w:sz w:val="27"/>
          <w:szCs w:val="27"/>
        </w:rPr>
        <w:t>и</w:t>
      </w:r>
      <w:r w:rsidRPr="00387359">
        <w:rPr>
          <w:rFonts w:ascii="Times New Roman" w:hAnsi="Times New Roman" w:cs="Times New Roman"/>
          <w:sz w:val="27"/>
          <w:szCs w:val="27"/>
        </w:rPr>
        <w:t xml:space="preserve"> 5.1 – 5.3 та 5.6</w:t>
      </w:r>
      <w:r>
        <w:rPr>
          <w:rFonts w:ascii="Times New Roman" w:hAnsi="Times New Roman" w:cs="Times New Roman"/>
          <w:sz w:val="27"/>
          <w:szCs w:val="27"/>
        </w:rPr>
        <w:t xml:space="preserve"> </w:t>
      </w:r>
      <w:r w:rsidR="00701A97" w:rsidRPr="00387359">
        <w:rPr>
          <w:rFonts w:ascii="Times New Roman" w:hAnsi="Times New Roman" w:cs="Times New Roman"/>
          <w:sz w:val="27"/>
          <w:szCs w:val="27"/>
        </w:rPr>
        <w:t>розділ</w:t>
      </w:r>
      <w:r>
        <w:rPr>
          <w:rFonts w:ascii="Times New Roman" w:hAnsi="Times New Roman" w:cs="Times New Roman"/>
          <w:sz w:val="27"/>
          <w:szCs w:val="27"/>
        </w:rPr>
        <w:t>у</w:t>
      </w:r>
      <w:r w:rsidR="00701A97" w:rsidRPr="00387359">
        <w:rPr>
          <w:rFonts w:ascii="Times New Roman" w:hAnsi="Times New Roman" w:cs="Times New Roman"/>
          <w:sz w:val="27"/>
          <w:szCs w:val="27"/>
        </w:rPr>
        <w:t xml:space="preserve"> 5 </w:t>
      </w:r>
      <w:r>
        <w:rPr>
          <w:rFonts w:ascii="Times New Roman" w:hAnsi="Times New Roman" w:cs="Times New Roman"/>
          <w:sz w:val="27"/>
          <w:szCs w:val="27"/>
        </w:rPr>
        <w:t>«</w:t>
      </w:r>
      <w:r w:rsidR="00701A97" w:rsidRPr="00387359">
        <w:rPr>
          <w:rFonts w:ascii="Times New Roman" w:hAnsi="Times New Roman" w:cs="Times New Roman"/>
          <w:sz w:val="27"/>
          <w:szCs w:val="27"/>
        </w:rPr>
        <w:t>Стаж наукової роботи</w:t>
      </w:r>
      <w:r>
        <w:rPr>
          <w:rFonts w:ascii="Times New Roman" w:hAnsi="Times New Roman" w:cs="Times New Roman"/>
          <w:sz w:val="27"/>
          <w:szCs w:val="27"/>
        </w:rPr>
        <w:t>»</w:t>
      </w:r>
      <w:r w:rsidR="00701A97" w:rsidRPr="00387359">
        <w:rPr>
          <w:rFonts w:ascii="Times New Roman" w:hAnsi="Times New Roman" w:cs="Times New Roman"/>
          <w:sz w:val="27"/>
          <w:szCs w:val="27"/>
        </w:rPr>
        <w:t>;</w:t>
      </w:r>
    </w:p>
    <w:p w:rsidR="00701A97" w:rsidRPr="00387359" w:rsidRDefault="00FD7FEA" w:rsidP="00A1079C">
      <w:pPr>
        <w:pStyle w:val="a8"/>
        <w:numPr>
          <w:ilvl w:val="0"/>
          <w:numId w:val="1"/>
        </w:numPr>
        <w:pBdr>
          <w:top w:val="nil"/>
          <w:left w:val="nil"/>
          <w:bottom w:val="nil"/>
          <w:right w:val="nil"/>
          <w:between w:val="nil"/>
        </w:pBdr>
        <w:shd w:val="clear" w:color="auto" w:fill="FFFFFF" w:themeFill="background1"/>
        <w:tabs>
          <w:tab w:val="left" w:pos="993"/>
        </w:tabs>
        <w:autoSpaceDE w:val="0"/>
        <w:autoSpaceDN w:val="0"/>
        <w:adjustRightInd w:val="0"/>
        <w:spacing w:after="0" w:line="294" w:lineRule="exact"/>
        <w:ind w:left="0" w:firstLine="709"/>
        <w:jc w:val="both"/>
        <w:rPr>
          <w:rFonts w:ascii="Times New Roman" w:hAnsi="Times New Roman" w:cs="Times New Roman"/>
          <w:sz w:val="27"/>
          <w:szCs w:val="27"/>
        </w:rPr>
      </w:pPr>
      <w:r w:rsidRPr="00387359">
        <w:rPr>
          <w:rFonts w:ascii="Times New Roman" w:hAnsi="Times New Roman" w:cs="Times New Roman"/>
          <w:sz w:val="27"/>
          <w:szCs w:val="27"/>
        </w:rPr>
        <w:t>пункт</w:t>
      </w:r>
      <w:r>
        <w:rPr>
          <w:rFonts w:ascii="Times New Roman" w:hAnsi="Times New Roman" w:cs="Times New Roman"/>
          <w:sz w:val="27"/>
          <w:szCs w:val="27"/>
        </w:rPr>
        <w:t>и</w:t>
      </w:r>
      <w:r w:rsidRPr="00387359">
        <w:rPr>
          <w:rFonts w:ascii="Times New Roman" w:hAnsi="Times New Roman" w:cs="Times New Roman"/>
          <w:sz w:val="27"/>
          <w:szCs w:val="27"/>
        </w:rPr>
        <w:t xml:space="preserve"> 6.1 – 6.8</w:t>
      </w:r>
      <w:r w:rsidR="00661CD9" w:rsidRPr="00387359">
        <w:rPr>
          <w:rFonts w:ascii="Times New Roman" w:hAnsi="Times New Roman" w:cs="Times New Roman"/>
          <w:sz w:val="27"/>
          <w:szCs w:val="27"/>
        </w:rPr>
        <w:t xml:space="preserve"> розділ</w:t>
      </w:r>
      <w:r>
        <w:rPr>
          <w:rFonts w:ascii="Times New Roman" w:hAnsi="Times New Roman" w:cs="Times New Roman"/>
          <w:sz w:val="27"/>
          <w:szCs w:val="27"/>
        </w:rPr>
        <w:t>у</w:t>
      </w:r>
      <w:r w:rsidR="00661CD9" w:rsidRPr="00387359">
        <w:rPr>
          <w:rFonts w:ascii="Times New Roman" w:hAnsi="Times New Roman" w:cs="Times New Roman"/>
          <w:sz w:val="27"/>
          <w:szCs w:val="27"/>
        </w:rPr>
        <w:t xml:space="preserve"> 6 </w:t>
      </w:r>
      <w:r>
        <w:rPr>
          <w:rFonts w:ascii="Times New Roman" w:hAnsi="Times New Roman" w:cs="Times New Roman"/>
          <w:sz w:val="27"/>
          <w:szCs w:val="27"/>
        </w:rPr>
        <w:t>«</w:t>
      </w:r>
      <w:r w:rsidR="00661CD9" w:rsidRPr="00387359">
        <w:rPr>
          <w:rFonts w:ascii="Times New Roman" w:hAnsi="Times New Roman" w:cs="Times New Roman"/>
          <w:sz w:val="27"/>
          <w:szCs w:val="27"/>
        </w:rPr>
        <w:t>Досвід роботи адвоката</w:t>
      </w:r>
      <w:r>
        <w:rPr>
          <w:rFonts w:ascii="Times New Roman" w:hAnsi="Times New Roman" w:cs="Times New Roman"/>
          <w:sz w:val="27"/>
          <w:szCs w:val="27"/>
        </w:rPr>
        <w:t>»</w:t>
      </w:r>
      <w:r w:rsidR="00661CD9" w:rsidRPr="00387359">
        <w:rPr>
          <w:rFonts w:ascii="Times New Roman" w:hAnsi="Times New Roman" w:cs="Times New Roman"/>
          <w:sz w:val="27"/>
          <w:szCs w:val="27"/>
        </w:rPr>
        <w:t xml:space="preserve">. У пункті 6.7 (досвід професійної діяльності щодо здійснення представництва у національних судах та/або захисту від кримінального обвинувачення) та в пункті 6.8 (досвід професійної діяльності щодо представництва у міжнародних судових установах та/або судових установах інших держав, або у національних чи іноземних органах з розв’язання спорів та міжнародних органах з розв’язання спорів чи розгляду кримінальних справ, або досвід роботи третейським суддею (арбітром) </w:t>
      </w:r>
      <w:r w:rsidR="004658D6" w:rsidRPr="00387359">
        <w:rPr>
          <w:rFonts w:ascii="Times New Roman" w:hAnsi="Times New Roman" w:cs="Times New Roman"/>
          <w:sz w:val="27"/>
          <w:szCs w:val="27"/>
        </w:rPr>
        <w:t>поставлено</w:t>
      </w:r>
      <w:r w:rsidR="00661CD9" w:rsidRPr="00387359">
        <w:rPr>
          <w:rFonts w:ascii="Times New Roman" w:hAnsi="Times New Roman" w:cs="Times New Roman"/>
          <w:sz w:val="27"/>
          <w:szCs w:val="27"/>
        </w:rPr>
        <w:t xml:space="preserve"> п</w:t>
      </w:r>
      <w:r w:rsidR="00B83799" w:rsidRPr="00387359">
        <w:rPr>
          <w:rFonts w:ascii="Times New Roman" w:hAnsi="Times New Roman" w:cs="Times New Roman"/>
          <w:sz w:val="27"/>
          <w:szCs w:val="27"/>
        </w:rPr>
        <w:t>означки про відсутність досвіду</w:t>
      </w:r>
      <w:r w:rsidR="00701A97" w:rsidRPr="00387359">
        <w:rPr>
          <w:rFonts w:ascii="Times New Roman" w:hAnsi="Times New Roman" w:cs="Times New Roman"/>
          <w:sz w:val="27"/>
          <w:szCs w:val="27"/>
        </w:rPr>
        <w:t>;</w:t>
      </w:r>
    </w:p>
    <w:p w:rsidR="00EE00A7" w:rsidRPr="00387359" w:rsidRDefault="00FD7FEA" w:rsidP="00A1079C">
      <w:pPr>
        <w:pStyle w:val="a8"/>
        <w:numPr>
          <w:ilvl w:val="0"/>
          <w:numId w:val="1"/>
        </w:numPr>
        <w:pBdr>
          <w:top w:val="nil"/>
          <w:left w:val="nil"/>
          <w:bottom w:val="nil"/>
          <w:right w:val="nil"/>
          <w:between w:val="nil"/>
        </w:pBdr>
        <w:shd w:val="clear" w:color="auto" w:fill="FFFFFF" w:themeFill="background1"/>
        <w:tabs>
          <w:tab w:val="left" w:pos="993"/>
        </w:tabs>
        <w:spacing w:after="0" w:line="294" w:lineRule="exact"/>
        <w:ind w:left="0" w:firstLine="709"/>
        <w:jc w:val="both"/>
        <w:rPr>
          <w:rFonts w:ascii="Times New Roman" w:hAnsi="Times New Roman" w:cs="Times New Roman"/>
          <w:sz w:val="27"/>
          <w:szCs w:val="27"/>
        </w:rPr>
      </w:pPr>
      <w:r w:rsidRPr="00387359">
        <w:rPr>
          <w:rFonts w:ascii="Times New Roman" w:hAnsi="Times New Roman" w:cs="Times New Roman"/>
          <w:sz w:val="27"/>
          <w:szCs w:val="27"/>
        </w:rPr>
        <w:t>пункт 8.1</w:t>
      </w:r>
      <w:r w:rsidR="00701A97" w:rsidRPr="00387359">
        <w:rPr>
          <w:rFonts w:ascii="Times New Roman" w:hAnsi="Times New Roman" w:cs="Times New Roman"/>
          <w:sz w:val="27"/>
          <w:szCs w:val="27"/>
        </w:rPr>
        <w:t xml:space="preserve"> розділ</w:t>
      </w:r>
      <w:r>
        <w:rPr>
          <w:rFonts w:ascii="Times New Roman" w:hAnsi="Times New Roman" w:cs="Times New Roman"/>
          <w:sz w:val="27"/>
          <w:szCs w:val="27"/>
        </w:rPr>
        <w:t>у</w:t>
      </w:r>
      <w:r w:rsidR="00701A97" w:rsidRPr="00387359">
        <w:rPr>
          <w:rFonts w:ascii="Times New Roman" w:hAnsi="Times New Roman" w:cs="Times New Roman"/>
          <w:sz w:val="27"/>
          <w:szCs w:val="27"/>
        </w:rPr>
        <w:t xml:space="preserve"> </w:t>
      </w:r>
      <w:r w:rsidR="00EE00A7" w:rsidRPr="00387359">
        <w:rPr>
          <w:rFonts w:ascii="Times New Roman" w:hAnsi="Times New Roman" w:cs="Times New Roman"/>
          <w:sz w:val="27"/>
          <w:szCs w:val="27"/>
        </w:rPr>
        <w:t xml:space="preserve">8 </w:t>
      </w:r>
      <w:r>
        <w:rPr>
          <w:rFonts w:ascii="Times New Roman" w:hAnsi="Times New Roman" w:cs="Times New Roman"/>
          <w:sz w:val="27"/>
          <w:szCs w:val="27"/>
        </w:rPr>
        <w:t>«</w:t>
      </w:r>
      <w:r w:rsidR="00EE00A7" w:rsidRPr="00387359">
        <w:rPr>
          <w:rFonts w:ascii="Times New Roman" w:hAnsi="Times New Roman" w:cs="Times New Roman"/>
          <w:sz w:val="27"/>
          <w:szCs w:val="27"/>
        </w:rPr>
        <w:t>Місце проживання</w:t>
      </w:r>
      <w:r>
        <w:rPr>
          <w:rFonts w:ascii="Times New Roman" w:hAnsi="Times New Roman" w:cs="Times New Roman"/>
          <w:sz w:val="27"/>
          <w:szCs w:val="27"/>
        </w:rPr>
        <w:t>»</w:t>
      </w:r>
      <w:r w:rsidR="00EE00A7" w:rsidRPr="00387359">
        <w:rPr>
          <w:rFonts w:ascii="Times New Roman" w:hAnsi="Times New Roman" w:cs="Times New Roman"/>
          <w:sz w:val="27"/>
          <w:szCs w:val="27"/>
        </w:rPr>
        <w:t>;</w:t>
      </w:r>
    </w:p>
    <w:p w:rsidR="00701A97" w:rsidRPr="00387359" w:rsidRDefault="00FD7FEA" w:rsidP="008E1AD2">
      <w:pPr>
        <w:pStyle w:val="a8"/>
        <w:numPr>
          <w:ilvl w:val="0"/>
          <w:numId w:val="1"/>
        </w:numPr>
        <w:pBdr>
          <w:top w:val="nil"/>
          <w:left w:val="nil"/>
          <w:bottom w:val="nil"/>
          <w:right w:val="nil"/>
          <w:between w:val="nil"/>
        </w:pBdr>
        <w:shd w:val="clear" w:color="auto" w:fill="FFFFFF" w:themeFill="background1"/>
        <w:tabs>
          <w:tab w:val="left" w:pos="993"/>
        </w:tabs>
        <w:spacing w:after="0" w:line="296" w:lineRule="exact"/>
        <w:ind w:left="0" w:firstLine="709"/>
        <w:jc w:val="both"/>
        <w:rPr>
          <w:rFonts w:ascii="Times New Roman" w:hAnsi="Times New Roman" w:cs="Times New Roman"/>
          <w:sz w:val="27"/>
          <w:szCs w:val="27"/>
        </w:rPr>
      </w:pPr>
      <w:r w:rsidRPr="00387359">
        <w:rPr>
          <w:rFonts w:ascii="Times New Roman" w:hAnsi="Times New Roman" w:cs="Times New Roman"/>
          <w:sz w:val="27"/>
          <w:szCs w:val="27"/>
        </w:rPr>
        <w:t>пункти 11.2 та 11.4</w:t>
      </w:r>
      <w:r w:rsidR="00EE00A7" w:rsidRPr="00387359">
        <w:rPr>
          <w:rFonts w:ascii="Times New Roman" w:hAnsi="Times New Roman" w:cs="Times New Roman"/>
          <w:sz w:val="27"/>
          <w:szCs w:val="27"/>
        </w:rPr>
        <w:t xml:space="preserve"> розділ</w:t>
      </w:r>
      <w:r>
        <w:rPr>
          <w:rFonts w:ascii="Times New Roman" w:hAnsi="Times New Roman" w:cs="Times New Roman"/>
          <w:sz w:val="27"/>
          <w:szCs w:val="27"/>
        </w:rPr>
        <w:t>у</w:t>
      </w:r>
      <w:r w:rsidR="00EE00A7" w:rsidRPr="00387359">
        <w:rPr>
          <w:rFonts w:ascii="Times New Roman" w:hAnsi="Times New Roman" w:cs="Times New Roman"/>
          <w:sz w:val="27"/>
          <w:szCs w:val="27"/>
        </w:rPr>
        <w:t xml:space="preserve"> анкети 11 </w:t>
      </w:r>
      <w:r>
        <w:rPr>
          <w:rFonts w:ascii="Times New Roman" w:hAnsi="Times New Roman" w:cs="Times New Roman"/>
          <w:sz w:val="27"/>
          <w:szCs w:val="27"/>
        </w:rPr>
        <w:t>«</w:t>
      </w:r>
      <w:r w:rsidR="00701A97" w:rsidRPr="00387359">
        <w:rPr>
          <w:rFonts w:ascii="Times New Roman" w:hAnsi="Times New Roman" w:cs="Times New Roman"/>
          <w:sz w:val="27"/>
          <w:szCs w:val="27"/>
        </w:rPr>
        <w:t>Документи про відповідність особи окремим вимогам до кандидата на посаду судді</w:t>
      </w:r>
      <w:r>
        <w:rPr>
          <w:rFonts w:ascii="Times New Roman" w:hAnsi="Times New Roman" w:cs="Times New Roman"/>
          <w:sz w:val="27"/>
          <w:szCs w:val="27"/>
        </w:rPr>
        <w:t>»</w:t>
      </w:r>
      <w:r w:rsidR="00701A97" w:rsidRPr="00387359">
        <w:rPr>
          <w:rFonts w:ascii="Times New Roman" w:hAnsi="Times New Roman" w:cs="Times New Roman"/>
          <w:sz w:val="27"/>
          <w:szCs w:val="27"/>
        </w:rPr>
        <w:t>.</w:t>
      </w:r>
    </w:p>
    <w:p w:rsidR="00451806" w:rsidRPr="00387359" w:rsidRDefault="00F54BEC" w:rsidP="00A1079C">
      <w:pPr>
        <w:pBdr>
          <w:top w:val="nil"/>
          <w:left w:val="nil"/>
          <w:bottom w:val="nil"/>
          <w:right w:val="nil"/>
          <w:between w:val="nil"/>
        </w:pBdr>
        <w:shd w:val="clear" w:color="auto" w:fill="FFFFFF" w:themeFill="background1"/>
        <w:spacing w:after="0" w:line="294" w:lineRule="exact"/>
        <w:ind w:firstLineChars="262" w:firstLine="707"/>
        <w:jc w:val="both"/>
        <w:rPr>
          <w:rFonts w:ascii="Times New Roman" w:hAnsi="Times New Roman" w:cs="Times New Roman"/>
          <w:sz w:val="27"/>
          <w:szCs w:val="27"/>
        </w:rPr>
      </w:pPr>
      <w:r>
        <w:rPr>
          <w:rFonts w:ascii="Times New Roman" w:hAnsi="Times New Roman" w:cs="Times New Roman"/>
          <w:sz w:val="27"/>
          <w:szCs w:val="27"/>
        </w:rPr>
        <w:lastRenderedPageBreak/>
        <w:t>У</w:t>
      </w:r>
      <w:r w:rsidR="00451806" w:rsidRPr="00387359">
        <w:rPr>
          <w:rFonts w:ascii="Times New Roman" w:hAnsi="Times New Roman" w:cs="Times New Roman"/>
          <w:sz w:val="27"/>
          <w:szCs w:val="27"/>
        </w:rPr>
        <w:t xml:space="preserve"> пункті 1.11 </w:t>
      </w:r>
      <w:r w:rsidR="00C03A5D" w:rsidRPr="00387359">
        <w:rPr>
          <w:rFonts w:ascii="Times New Roman" w:hAnsi="Times New Roman" w:cs="Times New Roman"/>
          <w:sz w:val="27"/>
          <w:szCs w:val="27"/>
        </w:rPr>
        <w:t>р</w:t>
      </w:r>
      <w:r w:rsidR="00451806" w:rsidRPr="00387359">
        <w:rPr>
          <w:rFonts w:ascii="Times New Roman" w:hAnsi="Times New Roman" w:cs="Times New Roman"/>
          <w:sz w:val="27"/>
          <w:szCs w:val="27"/>
        </w:rPr>
        <w:t xml:space="preserve">озділу 1 </w:t>
      </w:r>
      <w:r>
        <w:rPr>
          <w:rFonts w:ascii="Times New Roman" w:hAnsi="Times New Roman" w:cs="Times New Roman"/>
          <w:sz w:val="27"/>
          <w:szCs w:val="27"/>
        </w:rPr>
        <w:t>«</w:t>
      </w:r>
      <w:r w:rsidR="00451806" w:rsidRPr="00387359">
        <w:rPr>
          <w:rFonts w:ascii="Times New Roman" w:hAnsi="Times New Roman" w:cs="Times New Roman"/>
          <w:sz w:val="27"/>
          <w:szCs w:val="27"/>
        </w:rPr>
        <w:t>Загальні відомості</w:t>
      </w:r>
      <w:r>
        <w:rPr>
          <w:rFonts w:ascii="Times New Roman" w:hAnsi="Times New Roman" w:cs="Times New Roman"/>
          <w:sz w:val="27"/>
          <w:szCs w:val="27"/>
        </w:rPr>
        <w:t>»</w:t>
      </w:r>
      <w:r w:rsidR="00451806" w:rsidRPr="00387359">
        <w:rPr>
          <w:rFonts w:ascii="Times New Roman" w:hAnsi="Times New Roman" w:cs="Times New Roman"/>
          <w:sz w:val="27"/>
          <w:szCs w:val="27"/>
        </w:rPr>
        <w:t xml:space="preserve"> </w:t>
      </w:r>
      <w:proofErr w:type="spellStart"/>
      <w:r w:rsidR="00C03A5D" w:rsidRPr="00387359">
        <w:rPr>
          <w:rFonts w:ascii="Times New Roman" w:hAnsi="Times New Roman" w:cs="Times New Roman"/>
          <w:sz w:val="27"/>
          <w:szCs w:val="27"/>
        </w:rPr>
        <w:t>Ішханян</w:t>
      </w:r>
      <w:proofErr w:type="spellEnd"/>
      <w:r w:rsidR="00DE0B21">
        <w:rPr>
          <w:rFonts w:ascii="Times New Roman" w:hAnsi="Times New Roman" w:cs="Times New Roman"/>
          <w:sz w:val="27"/>
          <w:szCs w:val="27"/>
        </w:rPr>
        <w:t xml:space="preserve"> </w:t>
      </w:r>
      <w:r w:rsidR="00C03A5D" w:rsidRPr="00387359">
        <w:rPr>
          <w:rFonts w:ascii="Times New Roman" w:hAnsi="Times New Roman" w:cs="Times New Roman"/>
          <w:sz w:val="27"/>
          <w:szCs w:val="27"/>
        </w:rPr>
        <w:t xml:space="preserve">А.Р. повідомив про наявність у нього документа, що посвідчує право на постійне або тимчасове проживання за кордоном без зазначення його реквізитів, </w:t>
      </w:r>
      <w:r>
        <w:rPr>
          <w:rFonts w:ascii="Times New Roman" w:hAnsi="Times New Roman" w:cs="Times New Roman"/>
          <w:sz w:val="27"/>
          <w:szCs w:val="27"/>
        </w:rPr>
        <w:t>однак</w:t>
      </w:r>
      <w:r w:rsidR="004658D6" w:rsidRPr="00387359">
        <w:rPr>
          <w:rFonts w:ascii="Times New Roman" w:hAnsi="Times New Roman" w:cs="Times New Roman"/>
          <w:sz w:val="27"/>
          <w:szCs w:val="27"/>
        </w:rPr>
        <w:t xml:space="preserve"> у </w:t>
      </w:r>
      <w:r w:rsidR="00C03A5D" w:rsidRPr="00387359">
        <w:rPr>
          <w:rFonts w:ascii="Times New Roman" w:hAnsi="Times New Roman" w:cs="Times New Roman"/>
          <w:sz w:val="27"/>
          <w:szCs w:val="27"/>
        </w:rPr>
        <w:t>розділі</w:t>
      </w:r>
      <w:r w:rsidR="00DE0B21">
        <w:rPr>
          <w:rFonts w:ascii="Times New Roman" w:hAnsi="Times New Roman" w:cs="Times New Roman"/>
          <w:sz w:val="27"/>
          <w:szCs w:val="27"/>
        </w:rPr>
        <w:t xml:space="preserve"> </w:t>
      </w:r>
      <w:r w:rsidR="00C03A5D" w:rsidRPr="00387359">
        <w:rPr>
          <w:rFonts w:ascii="Times New Roman" w:hAnsi="Times New Roman" w:cs="Times New Roman"/>
          <w:sz w:val="27"/>
          <w:szCs w:val="27"/>
        </w:rPr>
        <w:t xml:space="preserve">12 </w:t>
      </w:r>
      <w:r w:rsidR="004658D6" w:rsidRPr="00387359">
        <w:rPr>
          <w:rFonts w:ascii="Times New Roman" w:hAnsi="Times New Roman" w:cs="Times New Roman"/>
          <w:sz w:val="27"/>
          <w:szCs w:val="27"/>
        </w:rPr>
        <w:t>«</w:t>
      </w:r>
      <w:r w:rsidR="00C03A5D" w:rsidRPr="00387359">
        <w:rPr>
          <w:rFonts w:ascii="Times New Roman" w:hAnsi="Times New Roman" w:cs="Times New Roman"/>
          <w:sz w:val="27"/>
          <w:szCs w:val="27"/>
        </w:rPr>
        <w:t>Опитувальник кандидата на посаду судді</w:t>
      </w:r>
      <w:r w:rsidR="004658D6" w:rsidRPr="00387359">
        <w:rPr>
          <w:rFonts w:ascii="Times New Roman" w:hAnsi="Times New Roman" w:cs="Times New Roman"/>
          <w:sz w:val="27"/>
          <w:szCs w:val="27"/>
        </w:rPr>
        <w:t>»</w:t>
      </w:r>
      <w:r w:rsidR="00C03A5D" w:rsidRPr="00387359">
        <w:rPr>
          <w:rFonts w:ascii="Times New Roman" w:hAnsi="Times New Roman" w:cs="Times New Roman"/>
          <w:sz w:val="27"/>
          <w:szCs w:val="27"/>
        </w:rPr>
        <w:t xml:space="preserve"> на </w:t>
      </w:r>
      <w:r>
        <w:rPr>
          <w:rFonts w:ascii="Times New Roman" w:hAnsi="Times New Roman" w:cs="Times New Roman"/>
          <w:sz w:val="27"/>
          <w:szCs w:val="27"/>
        </w:rPr>
        <w:t>за</w:t>
      </w:r>
      <w:r w:rsidR="00C03A5D" w:rsidRPr="00387359">
        <w:rPr>
          <w:rFonts w:ascii="Times New Roman" w:hAnsi="Times New Roman" w:cs="Times New Roman"/>
          <w:sz w:val="27"/>
          <w:szCs w:val="27"/>
        </w:rPr>
        <w:t>питання чи мав кандидат документ про право</w:t>
      </w:r>
      <w:r w:rsidR="00BF5330" w:rsidRPr="00387359">
        <w:rPr>
          <w:rFonts w:ascii="Times New Roman" w:hAnsi="Times New Roman" w:cs="Times New Roman"/>
          <w:sz w:val="27"/>
          <w:szCs w:val="27"/>
        </w:rPr>
        <w:t xml:space="preserve"> на проживання за кордоном</w:t>
      </w:r>
      <w:r w:rsidR="004658D6" w:rsidRPr="00387359">
        <w:rPr>
          <w:rFonts w:ascii="Times New Roman" w:hAnsi="Times New Roman" w:cs="Times New Roman"/>
          <w:sz w:val="27"/>
          <w:szCs w:val="27"/>
        </w:rPr>
        <w:t xml:space="preserve">, кандидат </w:t>
      </w:r>
      <w:r w:rsidR="00BF5330" w:rsidRPr="00387359">
        <w:rPr>
          <w:rFonts w:ascii="Times New Roman" w:hAnsi="Times New Roman" w:cs="Times New Roman"/>
          <w:sz w:val="27"/>
          <w:szCs w:val="27"/>
        </w:rPr>
        <w:t>відповів</w:t>
      </w:r>
      <w:r w:rsidR="004658D6" w:rsidRPr="00387359">
        <w:rPr>
          <w:rFonts w:ascii="Times New Roman" w:hAnsi="Times New Roman" w:cs="Times New Roman"/>
          <w:sz w:val="27"/>
          <w:szCs w:val="27"/>
        </w:rPr>
        <w:t>,</w:t>
      </w:r>
      <w:r w:rsidR="00BF5330" w:rsidRPr="00387359">
        <w:rPr>
          <w:rFonts w:ascii="Times New Roman" w:hAnsi="Times New Roman" w:cs="Times New Roman"/>
          <w:sz w:val="27"/>
          <w:szCs w:val="27"/>
        </w:rPr>
        <w:t xml:space="preserve"> що не мав.</w:t>
      </w:r>
    </w:p>
    <w:p w:rsidR="00701A97" w:rsidRPr="00387359" w:rsidRDefault="00701A97" w:rsidP="00A1079C">
      <w:pPr>
        <w:pBdr>
          <w:top w:val="nil"/>
          <w:left w:val="nil"/>
          <w:bottom w:val="nil"/>
          <w:right w:val="nil"/>
          <w:between w:val="nil"/>
        </w:pBdr>
        <w:shd w:val="clear" w:color="auto" w:fill="FFFFFF" w:themeFill="background1"/>
        <w:spacing w:after="0" w:line="294" w:lineRule="exact"/>
        <w:ind w:firstLineChars="261" w:firstLine="705"/>
        <w:jc w:val="both"/>
        <w:rPr>
          <w:rFonts w:ascii="Times New Roman" w:hAnsi="Times New Roman" w:cs="Times New Roman"/>
          <w:sz w:val="27"/>
          <w:szCs w:val="27"/>
        </w:rPr>
      </w:pPr>
      <w:r w:rsidRPr="00387359">
        <w:rPr>
          <w:rFonts w:ascii="Times New Roman" w:hAnsi="Times New Roman" w:cs="Times New Roman"/>
          <w:sz w:val="27"/>
          <w:szCs w:val="27"/>
        </w:rPr>
        <w:t>Таким чином</w:t>
      </w:r>
      <w:r w:rsidR="00F54BEC">
        <w:rPr>
          <w:rFonts w:ascii="Times New Roman" w:hAnsi="Times New Roman" w:cs="Times New Roman"/>
          <w:sz w:val="27"/>
          <w:szCs w:val="27"/>
        </w:rPr>
        <w:t>,</w:t>
      </w:r>
      <w:r w:rsidRPr="00387359">
        <w:rPr>
          <w:rFonts w:ascii="Times New Roman" w:hAnsi="Times New Roman" w:cs="Times New Roman"/>
          <w:sz w:val="27"/>
          <w:szCs w:val="27"/>
        </w:rPr>
        <w:t xml:space="preserve"> відсутність повної інформації в розділах 1 – 3, </w:t>
      </w:r>
      <w:r w:rsidR="00EE00A7" w:rsidRPr="00387359">
        <w:rPr>
          <w:rFonts w:ascii="Times New Roman" w:hAnsi="Times New Roman" w:cs="Times New Roman"/>
          <w:sz w:val="27"/>
          <w:szCs w:val="27"/>
        </w:rPr>
        <w:t xml:space="preserve">5 – </w:t>
      </w:r>
      <w:r w:rsidRPr="00387359">
        <w:rPr>
          <w:rFonts w:ascii="Times New Roman" w:hAnsi="Times New Roman" w:cs="Times New Roman"/>
          <w:sz w:val="27"/>
          <w:szCs w:val="27"/>
        </w:rPr>
        <w:t>6</w:t>
      </w:r>
      <w:r w:rsidR="00EE00A7" w:rsidRPr="00387359">
        <w:rPr>
          <w:rFonts w:ascii="Times New Roman" w:hAnsi="Times New Roman" w:cs="Times New Roman"/>
          <w:sz w:val="27"/>
          <w:szCs w:val="27"/>
        </w:rPr>
        <w:t>,</w:t>
      </w:r>
      <w:r w:rsidRPr="00387359">
        <w:rPr>
          <w:rFonts w:ascii="Times New Roman" w:hAnsi="Times New Roman" w:cs="Times New Roman"/>
          <w:sz w:val="27"/>
          <w:szCs w:val="27"/>
        </w:rPr>
        <w:t xml:space="preserve"> </w:t>
      </w:r>
      <w:r w:rsidR="00EE00A7" w:rsidRPr="00387359">
        <w:rPr>
          <w:rFonts w:ascii="Times New Roman" w:hAnsi="Times New Roman" w:cs="Times New Roman"/>
          <w:sz w:val="27"/>
          <w:szCs w:val="27"/>
        </w:rPr>
        <w:t>8 – 11</w:t>
      </w:r>
      <w:r w:rsidR="004658D6" w:rsidRPr="00387359">
        <w:rPr>
          <w:rFonts w:ascii="Times New Roman" w:hAnsi="Times New Roman" w:cs="Times New Roman"/>
          <w:sz w:val="27"/>
          <w:szCs w:val="27"/>
        </w:rPr>
        <w:t>,</w:t>
      </w:r>
      <w:r w:rsidR="00EE00A7" w:rsidRPr="00387359">
        <w:rPr>
          <w:rFonts w:ascii="Times New Roman" w:hAnsi="Times New Roman" w:cs="Times New Roman"/>
          <w:sz w:val="27"/>
          <w:szCs w:val="27"/>
        </w:rPr>
        <w:t xml:space="preserve"> логічні помилки в </w:t>
      </w:r>
      <w:r w:rsidRPr="00387359">
        <w:rPr>
          <w:rFonts w:ascii="Times New Roman" w:hAnsi="Times New Roman" w:cs="Times New Roman"/>
          <w:sz w:val="27"/>
          <w:szCs w:val="27"/>
        </w:rPr>
        <w:t>анкет</w:t>
      </w:r>
      <w:r w:rsidR="004658D6" w:rsidRPr="00387359">
        <w:rPr>
          <w:rFonts w:ascii="Times New Roman" w:hAnsi="Times New Roman" w:cs="Times New Roman"/>
          <w:sz w:val="27"/>
          <w:szCs w:val="27"/>
        </w:rPr>
        <w:t>і</w:t>
      </w:r>
      <w:r w:rsidRPr="00387359">
        <w:rPr>
          <w:rFonts w:ascii="Times New Roman" w:hAnsi="Times New Roman" w:cs="Times New Roman"/>
          <w:sz w:val="27"/>
          <w:szCs w:val="27"/>
        </w:rPr>
        <w:t xml:space="preserve"> кандидата на посаду судді </w:t>
      </w:r>
      <w:proofErr w:type="spellStart"/>
      <w:r w:rsidR="00EE00A7" w:rsidRPr="00387359">
        <w:rPr>
          <w:rFonts w:ascii="Times New Roman" w:hAnsi="Times New Roman" w:cs="Times New Roman"/>
          <w:sz w:val="27"/>
          <w:szCs w:val="27"/>
        </w:rPr>
        <w:t>Ішханяна</w:t>
      </w:r>
      <w:proofErr w:type="spellEnd"/>
      <w:r w:rsidR="00DE0B21">
        <w:rPr>
          <w:rFonts w:ascii="Times New Roman" w:hAnsi="Times New Roman" w:cs="Times New Roman"/>
          <w:sz w:val="27"/>
          <w:szCs w:val="27"/>
        </w:rPr>
        <w:t xml:space="preserve"> </w:t>
      </w:r>
      <w:r w:rsidR="00EE00A7" w:rsidRPr="00387359">
        <w:rPr>
          <w:rFonts w:ascii="Times New Roman" w:hAnsi="Times New Roman" w:cs="Times New Roman"/>
          <w:sz w:val="27"/>
          <w:szCs w:val="27"/>
        </w:rPr>
        <w:t xml:space="preserve">А.Р. </w:t>
      </w:r>
      <w:r w:rsidRPr="00387359">
        <w:rPr>
          <w:rFonts w:ascii="Times New Roman" w:hAnsi="Times New Roman" w:cs="Times New Roman"/>
          <w:sz w:val="27"/>
          <w:szCs w:val="27"/>
        </w:rPr>
        <w:t>та</w:t>
      </w:r>
      <w:r w:rsidR="00EE00A7" w:rsidRPr="00387359">
        <w:rPr>
          <w:rFonts w:ascii="Times New Roman" w:hAnsi="Times New Roman" w:cs="Times New Roman"/>
          <w:sz w:val="27"/>
          <w:szCs w:val="27"/>
        </w:rPr>
        <w:t xml:space="preserve"> відсутність</w:t>
      </w:r>
      <w:r w:rsidRPr="00387359">
        <w:rPr>
          <w:rFonts w:ascii="Times New Roman" w:hAnsi="Times New Roman" w:cs="Times New Roman"/>
          <w:sz w:val="27"/>
          <w:szCs w:val="27"/>
        </w:rPr>
        <w:t xml:space="preserve"> документів, які підтверджують семирічний досвід професійної діяльності адвоката, в тому числі щодо здійснення представництва в суді та/або захисту від кримінального обвинувачення</w:t>
      </w:r>
      <w:r w:rsidR="004658D6" w:rsidRPr="00387359">
        <w:rPr>
          <w:rFonts w:ascii="Times New Roman" w:hAnsi="Times New Roman" w:cs="Times New Roman"/>
          <w:sz w:val="27"/>
          <w:szCs w:val="27"/>
        </w:rPr>
        <w:t>,</w:t>
      </w:r>
      <w:r w:rsidRPr="00387359">
        <w:rPr>
          <w:rFonts w:ascii="Times New Roman" w:hAnsi="Times New Roman" w:cs="Times New Roman"/>
          <w:sz w:val="27"/>
          <w:szCs w:val="27"/>
        </w:rPr>
        <w:t xml:space="preserve"> свідчить про невідповідність кандидата вимогам пункту 3 частини другої статті 7 Закону України «Про Вищий антикорупційний суд» </w:t>
      </w:r>
      <w:r w:rsidR="00A039F2">
        <w:rPr>
          <w:rFonts w:ascii="Times New Roman" w:hAnsi="Times New Roman" w:cs="Times New Roman"/>
          <w:sz w:val="27"/>
          <w:szCs w:val="27"/>
        </w:rPr>
        <w:t>і</w:t>
      </w:r>
      <w:r w:rsidRPr="00387359">
        <w:rPr>
          <w:rFonts w:ascii="Times New Roman" w:hAnsi="Times New Roman" w:cs="Times New Roman"/>
          <w:sz w:val="27"/>
          <w:szCs w:val="27"/>
        </w:rPr>
        <w:t xml:space="preserve"> є підставою для відмови в його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23.11.2023 №</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145/зп-23.</w:t>
      </w:r>
    </w:p>
    <w:p w:rsidR="004E145A" w:rsidRPr="00387359" w:rsidRDefault="004E145A" w:rsidP="00A1079C">
      <w:pPr>
        <w:shd w:val="clear" w:color="auto" w:fill="FFFFFF" w:themeFill="background1"/>
        <w:spacing w:after="0" w:line="294" w:lineRule="exact"/>
        <w:ind w:firstLineChars="261" w:firstLine="705"/>
        <w:jc w:val="both"/>
        <w:rPr>
          <w:rFonts w:ascii="Times New Roman" w:hAnsi="Times New Roman" w:cs="Times New Roman"/>
          <w:sz w:val="27"/>
          <w:szCs w:val="27"/>
        </w:rPr>
      </w:pPr>
      <w:r w:rsidRPr="00387359">
        <w:rPr>
          <w:rFonts w:ascii="Times New Roman" w:hAnsi="Times New Roman" w:cs="Times New Roman"/>
          <w:sz w:val="27"/>
          <w:szCs w:val="27"/>
        </w:rPr>
        <w:t xml:space="preserve">Відповідно до підпункту 5 пункту 6 Оголошення для участі в Конкурсі кандидат на посаду судді має подати декларацію доброчесності кандидата на посаду судді </w:t>
      </w:r>
      <w:r w:rsidR="004658D6" w:rsidRPr="00387359">
        <w:rPr>
          <w:rFonts w:ascii="Times New Roman" w:hAnsi="Times New Roman" w:cs="Times New Roman"/>
          <w:sz w:val="27"/>
          <w:szCs w:val="27"/>
        </w:rPr>
        <w:t xml:space="preserve">за формою, визначеною </w:t>
      </w:r>
      <w:r w:rsidR="00B46D15" w:rsidRPr="00387359">
        <w:rPr>
          <w:rFonts w:ascii="Times New Roman" w:hAnsi="Times New Roman" w:cs="Times New Roman"/>
          <w:sz w:val="27"/>
          <w:szCs w:val="27"/>
        </w:rPr>
        <w:t xml:space="preserve">додатком </w:t>
      </w:r>
      <w:r w:rsidR="00CF2147" w:rsidRPr="00387359">
        <w:rPr>
          <w:rFonts w:ascii="Times New Roman" w:hAnsi="Times New Roman" w:cs="Times New Roman"/>
          <w:sz w:val="27"/>
          <w:szCs w:val="27"/>
        </w:rPr>
        <w:t>2</w:t>
      </w:r>
      <w:r w:rsidR="00B46D15" w:rsidRPr="00387359">
        <w:rPr>
          <w:rFonts w:ascii="Times New Roman" w:hAnsi="Times New Roman" w:cs="Times New Roman"/>
          <w:sz w:val="27"/>
          <w:szCs w:val="27"/>
        </w:rPr>
        <w:t xml:space="preserve"> до</w:t>
      </w:r>
      <w:r w:rsidR="00D363E5" w:rsidRPr="00387359">
        <w:rPr>
          <w:rFonts w:ascii="Times New Roman" w:hAnsi="Times New Roman" w:cs="Times New Roman"/>
          <w:sz w:val="27"/>
          <w:szCs w:val="27"/>
        </w:rPr>
        <w:t xml:space="preserve"> </w:t>
      </w:r>
      <w:r w:rsidR="00B46D15" w:rsidRPr="00387359">
        <w:rPr>
          <w:rFonts w:ascii="Times New Roman" w:hAnsi="Times New Roman" w:cs="Times New Roman"/>
          <w:sz w:val="27"/>
          <w:szCs w:val="27"/>
        </w:rPr>
        <w:t>рішення Вищої кваліфікаційної</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комісії</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суддів</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України</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від</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02.11.2023</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w:t>
      </w:r>
      <w:r w:rsidR="00DE0B21"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120/зп-23,</w:t>
      </w:r>
      <w:r w:rsidR="00B46D15" w:rsidRPr="00DE0B21">
        <w:rPr>
          <w:rFonts w:ascii="Times New Roman" w:hAnsi="Times New Roman" w:cs="Times New Roman"/>
          <w:sz w:val="32"/>
          <w:szCs w:val="32"/>
        </w:rPr>
        <w:t xml:space="preserve"> </w:t>
      </w:r>
      <w:r w:rsidR="00A039F2">
        <w:rPr>
          <w:rFonts w:ascii="Times New Roman" w:hAnsi="Times New Roman" w:cs="Times New Roman"/>
          <w:sz w:val="27"/>
          <w:szCs w:val="27"/>
        </w:rPr>
        <w:t>що</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містить</w:t>
      </w:r>
      <w:r w:rsidR="00B46D15" w:rsidRPr="00DE0B21">
        <w:rPr>
          <w:rFonts w:ascii="Times New Roman" w:hAnsi="Times New Roman" w:cs="Times New Roman"/>
          <w:sz w:val="32"/>
          <w:szCs w:val="32"/>
        </w:rPr>
        <w:t xml:space="preserve"> </w:t>
      </w:r>
      <w:r w:rsidR="00B46D15" w:rsidRPr="00387359">
        <w:rPr>
          <w:rFonts w:ascii="Times New Roman" w:hAnsi="Times New Roman" w:cs="Times New Roman"/>
          <w:sz w:val="27"/>
          <w:szCs w:val="27"/>
        </w:rPr>
        <w:t>28</w:t>
      </w:r>
      <w:r w:rsidR="00DE0B21">
        <w:rPr>
          <w:rFonts w:ascii="Times New Roman" w:hAnsi="Times New Roman" w:cs="Times New Roman"/>
          <w:sz w:val="27"/>
          <w:szCs w:val="27"/>
        </w:rPr>
        <w:t xml:space="preserve"> </w:t>
      </w:r>
      <w:r w:rsidR="00B46D15" w:rsidRPr="00387359">
        <w:rPr>
          <w:rFonts w:ascii="Times New Roman" w:hAnsi="Times New Roman" w:cs="Times New Roman"/>
          <w:sz w:val="27"/>
          <w:szCs w:val="27"/>
        </w:rPr>
        <w:t>тверджень в Розділі ІІ</w:t>
      </w:r>
      <w:r w:rsidRPr="00387359">
        <w:rPr>
          <w:rFonts w:ascii="Times New Roman" w:hAnsi="Times New Roman" w:cs="Times New Roman"/>
          <w:sz w:val="27"/>
          <w:szCs w:val="27"/>
        </w:rPr>
        <w:t>.</w:t>
      </w:r>
      <w:r w:rsidR="00D363E5" w:rsidRPr="00387359">
        <w:rPr>
          <w:rFonts w:ascii="Times New Roman" w:hAnsi="Times New Roman" w:cs="Times New Roman"/>
          <w:sz w:val="27"/>
          <w:szCs w:val="27"/>
        </w:rPr>
        <w:t xml:space="preserve"> Натомість кандидатом </w:t>
      </w:r>
      <w:r w:rsidR="00B579AF" w:rsidRPr="00387359">
        <w:rPr>
          <w:rFonts w:ascii="Times New Roman" w:hAnsi="Times New Roman" w:cs="Times New Roman"/>
          <w:sz w:val="27"/>
          <w:szCs w:val="27"/>
        </w:rPr>
        <w:t>по</w:t>
      </w:r>
      <w:r w:rsidR="00D363E5" w:rsidRPr="00387359">
        <w:rPr>
          <w:rFonts w:ascii="Times New Roman" w:hAnsi="Times New Roman" w:cs="Times New Roman"/>
          <w:sz w:val="27"/>
          <w:szCs w:val="27"/>
        </w:rPr>
        <w:t>дан</w:t>
      </w:r>
      <w:r w:rsidR="00B579AF" w:rsidRPr="00387359">
        <w:rPr>
          <w:rFonts w:ascii="Times New Roman" w:hAnsi="Times New Roman" w:cs="Times New Roman"/>
          <w:sz w:val="27"/>
          <w:szCs w:val="27"/>
        </w:rPr>
        <w:t>о</w:t>
      </w:r>
      <w:r w:rsidR="00D363E5" w:rsidRPr="00387359">
        <w:rPr>
          <w:rFonts w:ascii="Times New Roman" w:hAnsi="Times New Roman" w:cs="Times New Roman"/>
          <w:sz w:val="27"/>
          <w:szCs w:val="27"/>
        </w:rPr>
        <w:t xml:space="preserve"> деклараці</w:t>
      </w:r>
      <w:r w:rsidR="00B579AF" w:rsidRPr="00387359">
        <w:rPr>
          <w:rFonts w:ascii="Times New Roman" w:hAnsi="Times New Roman" w:cs="Times New Roman"/>
          <w:sz w:val="27"/>
          <w:szCs w:val="27"/>
        </w:rPr>
        <w:t>ю</w:t>
      </w:r>
      <w:r w:rsidR="00D363E5" w:rsidRPr="00387359">
        <w:rPr>
          <w:rFonts w:ascii="Times New Roman" w:hAnsi="Times New Roman" w:cs="Times New Roman"/>
          <w:sz w:val="27"/>
          <w:szCs w:val="27"/>
        </w:rPr>
        <w:t xml:space="preserve"> доброчесності</w:t>
      </w:r>
      <w:r w:rsidR="00BB04B4">
        <w:rPr>
          <w:rFonts w:ascii="Times New Roman" w:hAnsi="Times New Roman" w:cs="Times New Roman"/>
          <w:sz w:val="27"/>
          <w:szCs w:val="27"/>
        </w:rPr>
        <w:t>, яка не відповідає формі, що затверджена вищезазначеним рішенням Комісії</w:t>
      </w:r>
      <w:r w:rsidR="00D363E5" w:rsidRPr="00387359">
        <w:rPr>
          <w:rFonts w:ascii="Times New Roman" w:hAnsi="Times New Roman" w:cs="Times New Roman"/>
          <w:sz w:val="27"/>
          <w:szCs w:val="27"/>
        </w:rPr>
        <w:t>.</w:t>
      </w:r>
    </w:p>
    <w:p w:rsidR="00C61AD9" w:rsidRPr="00387359" w:rsidRDefault="00BB04B4" w:rsidP="00A1079C">
      <w:pPr>
        <w:pBdr>
          <w:top w:val="nil"/>
          <w:left w:val="nil"/>
          <w:bottom w:val="nil"/>
          <w:right w:val="nil"/>
          <w:between w:val="nil"/>
        </w:pBdr>
        <w:shd w:val="clear" w:color="auto" w:fill="FFFFFF" w:themeFill="background1"/>
        <w:spacing w:after="0" w:line="294" w:lineRule="exact"/>
        <w:ind w:firstLineChars="261" w:firstLine="705"/>
        <w:jc w:val="both"/>
        <w:rPr>
          <w:rFonts w:ascii="Times New Roman" w:hAnsi="Times New Roman" w:cs="Times New Roman"/>
          <w:sz w:val="27"/>
          <w:szCs w:val="27"/>
        </w:rPr>
      </w:pPr>
      <w:r>
        <w:rPr>
          <w:rFonts w:ascii="Times New Roman" w:hAnsi="Times New Roman" w:cs="Times New Roman"/>
          <w:sz w:val="27"/>
          <w:szCs w:val="27"/>
        </w:rPr>
        <w:t>Неподання</w:t>
      </w:r>
      <w:r w:rsidR="00B203E2" w:rsidRPr="00387359">
        <w:rPr>
          <w:rFonts w:ascii="Times New Roman" w:hAnsi="Times New Roman" w:cs="Times New Roman"/>
          <w:sz w:val="27"/>
          <w:szCs w:val="27"/>
        </w:rPr>
        <w:t xml:space="preserve"> </w:t>
      </w:r>
      <w:r w:rsidR="00CF2147" w:rsidRPr="00387359">
        <w:rPr>
          <w:rFonts w:ascii="Times New Roman" w:hAnsi="Times New Roman" w:cs="Times New Roman"/>
          <w:sz w:val="27"/>
          <w:szCs w:val="27"/>
        </w:rPr>
        <w:t>декларації доброчесності кандидата на посаду</w:t>
      </w:r>
      <w:r>
        <w:rPr>
          <w:rFonts w:ascii="Times New Roman" w:hAnsi="Times New Roman" w:cs="Times New Roman"/>
          <w:sz w:val="27"/>
          <w:szCs w:val="27"/>
        </w:rPr>
        <w:t xml:space="preserve"> судді</w:t>
      </w:r>
      <w:r w:rsidR="00B203E2" w:rsidRPr="00387359">
        <w:rPr>
          <w:rFonts w:ascii="Times New Roman" w:hAnsi="Times New Roman" w:cs="Times New Roman"/>
          <w:sz w:val="27"/>
          <w:szCs w:val="27"/>
        </w:rPr>
        <w:t xml:space="preserve"> встановленого зразка</w:t>
      </w:r>
      <w:r w:rsidR="00D323CC">
        <w:rPr>
          <w:rFonts w:ascii="Times New Roman" w:hAnsi="Times New Roman" w:cs="Times New Roman"/>
          <w:sz w:val="27"/>
          <w:szCs w:val="27"/>
        </w:rPr>
        <w:t>, що порушує вимоги</w:t>
      </w:r>
      <w:r w:rsidR="00C61AD9" w:rsidRPr="00387359">
        <w:rPr>
          <w:rFonts w:ascii="Times New Roman" w:hAnsi="Times New Roman" w:cs="Times New Roman"/>
          <w:sz w:val="27"/>
          <w:szCs w:val="27"/>
        </w:rPr>
        <w:t xml:space="preserve"> статті 69 Закону</w:t>
      </w:r>
      <w:r w:rsidR="00D323CC">
        <w:rPr>
          <w:rFonts w:ascii="Times New Roman" w:hAnsi="Times New Roman" w:cs="Times New Roman"/>
          <w:sz w:val="27"/>
          <w:szCs w:val="27"/>
        </w:rPr>
        <w:t>,</w:t>
      </w:r>
      <w:r w:rsidR="00C61AD9" w:rsidRPr="00387359">
        <w:rPr>
          <w:rFonts w:ascii="Times New Roman" w:hAnsi="Times New Roman" w:cs="Times New Roman"/>
          <w:sz w:val="27"/>
          <w:szCs w:val="27"/>
        </w:rPr>
        <w:t xml:space="preserve"> є підставою для відмови в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w:t>
      </w:r>
      <w:r w:rsidR="00B203E2" w:rsidRPr="00387359">
        <w:rPr>
          <w:rFonts w:ascii="Times New Roman" w:hAnsi="Times New Roman" w:cs="Times New Roman"/>
          <w:sz w:val="27"/>
          <w:szCs w:val="27"/>
        </w:rPr>
        <w:t xml:space="preserve">.11.2023 </w:t>
      </w:r>
      <w:r w:rsidR="00C61AD9" w:rsidRPr="00387359">
        <w:rPr>
          <w:rFonts w:ascii="Times New Roman" w:hAnsi="Times New Roman" w:cs="Times New Roman"/>
          <w:sz w:val="27"/>
          <w:szCs w:val="27"/>
        </w:rPr>
        <w:t>№</w:t>
      </w:r>
      <w:r w:rsidR="00DE0B21">
        <w:rPr>
          <w:rFonts w:ascii="Times New Roman" w:hAnsi="Times New Roman" w:cs="Times New Roman"/>
          <w:sz w:val="27"/>
          <w:szCs w:val="27"/>
        </w:rPr>
        <w:t xml:space="preserve"> </w:t>
      </w:r>
      <w:r w:rsidR="00C61AD9" w:rsidRPr="00387359">
        <w:rPr>
          <w:rFonts w:ascii="Times New Roman" w:hAnsi="Times New Roman" w:cs="Times New Roman"/>
          <w:sz w:val="27"/>
          <w:szCs w:val="27"/>
        </w:rPr>
        <w:t>145/зп-23.</w:t>
      </w:r>
    </w:p>
    <w:p w:rsidR="006C6D73" w:rsidRPr="00387359" w:rsidRDefault="006C6D73" w:rsidP="00A1079C">
      <w:pPr>
        <w:shd w:val="clear" w:color="auto" w:fill="FFFFFF" w:themeFill="background1"/>
        <w:spacing w:after="0" w:line="294" w:lineRule="exact"/>
        <w:ind w:firstLineChars="261" w:firstLine="705"/>
        <w:jc w:val="both"/>
        <w:rPr>
          <w:rFonts w:ascii="Times New Roman" w:hAnsi="Times New Roman" w:cs="Times New Roman"/>
          <w:sz w:val="27"/>
          <w:szCs w:val="27"/>
        </w:rPr>
      </w:pPr>
      <w:r w:rsidRPr="00387359">
        <w:rPr>
          <w:rFonts w:ascii="Times New Roman" w:hAnsi="Times New Roman" w:cs="Times New Roman"/>
          <w:sz w:val="27"/>
          <w:szCs w:val="27"/>
        </w:rPr>
        <w:t xml:space="preserve">Відповідно до підпункту 11 пункту 6 Оголошення для участі в Конкурсі кандидат на посаду судді має подати копію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самоврядування. </w:t>
      </w:r>
      <w:r w:rsidR="002B6687">
        <w:rPr>
          <w:rFonts w:ascii="Times New Roman" w:hAnsi="Times New Roman" w:cs="Times New Roman"/>
          <w:sz w:val="27"/>
          <w:szCs w:val="27"/>
        </w:rPr>
        <w:t>Серед</w:t>
      </w:r>
      <w:r w:rsidR="00CF250D" w:rsidRPr="00387359">
        <w:rPr>
          <w:rFonts w:ascii="Times New Roman" w:hAnsi="Times New Roman" w:cs="Times New Roman"/>
          <w:sz w:val="27"/>
          <w:szCs w:val="27"/>
        </w:rPr>
        <w:t xml:space="preserve"> електронних документів</w:t>
      </w:r>
      <w:r w:rsidR="002B6687">
        <w:rPr>
          <w:rFonts w:ascii="Times New Roman" w:hAnsi="Times New Roman" w:cs="Times New Roman"/>
          <w:sz w:val="27"/>
          <w:szCs w:val="27"/>
        </w:rPr>
        <w:t xml:space="preserve">, поданих </w:t>
      </w:r>
      <w:proofErr w:type="spellStart"/>
      <w:r w:rsidR="002B6687" w:rsidRPr="00387359">
        <w:rPr>
          <w:rFonts w:ascii="Times New Roman" w:hAnsi="Times New Roman" w:cs="Times New Roman"/>
          <w:sz w:val="27"/>
          <w:szCs w:val="27"/>
        </w:rPr>
        <w:t>Ішханян</w:t>
      </w:r>
      <w:r w:rsidR="002B6687">
        <w:rPr>
          <w:rFonts w:ascii="Times New Roman" w:hAnsi="Times New Roman" w:cs="Times New Roman"/>
          <w:sz w:val="27"/>
          <w:szCs w:val="27"/>
        </w:rPr>
        <w:t>ом</w:t>
      </w:r>
      <w:proofErr w:type="spellEnd"/>
      <w:r w:rsidR="00DE0B21">
        <w:rPr>
          <w:rFonts w:ascii="Times New Roman" w:hAnsi="Times New Roman" w:cs="Times New Roman"/>
          <w:sz w:val="27"/>
          <w:szCs w:val="27"/>
        </w:rPr>
        <w:t xml:space="preserve"> </w:t>
      </w:r>
      <w:r w:rsidR="002B6687" w:rsidRPr="00387359">
        <w:rPr>
          <w:rFonts w:ascii="Times New Roman" w:hAnsi="Times New Roman" w:cs="Times New Roman"/>
          <w:sz w:val="27"/>
          <w:szCs w:val="27"/>
        </w:rPr>
        <w:t>А.Р.</w:t>
      </w:r>
      <w:r w:rsidR="002B6687">
        <w:rPr>
          <w:rFonts w:ascii="Times New Roman" w:hAnsi="Times New Roman" w:cs="Times New Roman"/>
          <w:sz w:val="27"/>
          <w:szCs w:val="27"/>
        </w:rPr>
        <w:t>,</w:t>
      </w:r>
      <w:r w:rsidR="00CF250D" w:rsidRPr="00387359">
        <w:rPr>
          <w:rFonts w:ascii="Times New Roman" w:hAnsi="Times New Roman" w:cs="Times New Roman"/>
          <w:sz w:val="27"/>
          <w:szCs w:val="27"/>
        </w:rPr>
        <w:t xml:space="preserve"> </w:t>
      </w:r>
      <w:r w:rsidR="002B6687">
        <w:rPr>
          <w:rFonts w:ascii="Times New Roman" w:hAnsi="Times New Roman" w:cs="Times New Roman"/>
          <w:sz w:val="27"/>
          <w:szCs w:val="27"/>
        </w:rPr>
        <w:t>є</w:t>
      </w:r>
      <w:r w:rsidR="00CF250D" w:rsidRPr="00387359">
        <w:rPr>
          <w:rFonts w:ascii="Times New Roman" w:hAnsi="Times New Roman" w:cs="Times New Roman"/>
          <w:sz w:val="27"/>
          <w:szCs w:val="27"/>
        </w:rPr>
        <w:t xml:space="preserve"> копія електронного полісу добровільного страхування життя на випадок хвороби Товариства з додатковою відповідальністю «Страхова компанія «АРКС Лайф»</w:t>
      </w:r>
      <w:r w:rsidR="002B6687">
        <w:rPr>
          <w:rFonts w:ascii="Times New Roman" w:hAnsi="Times New Roman" w:cs="Times New Roman"/>
          <w:sz w:val="27"/>
          <w:szCs w:val="27"/>
        </w:rPr>
        <w:t>,</w:t>
      </w:r>
      <w:r w:rsidR="00CF250D" w:rsidRPr="00387359">
        <w:rPr>
          <w:rFonts w:ascii="Times New Roman" w:hAnsi="Times New Roman" w:cs="Times New Roman"/>
          <w:sz w:val="27"/>
          <w:szCs w:val="27"/>
        </w:rPr>
        <w:t xml:space="preserve"> та</w:t>
      </w:r>
      <w:r w:rsidR="002B6687">
        <w:rPr>
          <w:rFonts w:ascii="Times New Roman" w:hAnsi="Times New Roman" w:cs="Times New Roman"/>
          <w:sz w:val="27"/>
          <w:szCs w:val="27"/>
        </w:rPr>
        <w:t xml:space="preserve"> в анкеті кандидата на посаду судді міститься</w:t>
      </w:r>
      <w:r w:rsidR="00CF250D" w:rsidRPr="00387359">
        <w:rPr>
          <w:rFonts w:ascii="Times New Roman" w:hAnsi="Times New Roman" w:cs="Times New Roman"/>
          <w:sz w:val="27"/>
          <w:szCs w:val="27"/>
        </w:rPr>
        <w:t xml:space="preserve"> посилання на сторінку з декларацією особи, уповноваженої на виконання функцій держави або місцевого самоврядування</w:t>
      </w:r>
      <w:r w:rsidR="002B6687">
        <w:rPr>
          <w:rFonts w:ascii="Times New Roman" w:hAnsi="Times New Roman" w:cs="Times New Roman"/>
          <w:sz w:val="27"/>
          <w:szCs w:val="27"/>
        </w:rPr>
        <w:t>,</w:t>
      </w:r>
      <w:r w:rsidR="005D2A88" w:rsidRPr="00387359">
        <w:rPr>
          <w:rFonts w:ascii="Times New Roman" w:hAnsi="Times New Roman" w:cs="Times New Roman"/>
          <w:sz w:val="27"/>
          <w:szCs w:val="27"/>
        </w:rPr>
        <w:t xml:space="preserve"> за 2018 рік</w:t>
      </w:r>
      <w:r w:rsidR="002B6687">
        <w:rPr>
          <w:rFonts w:ascii="Times New Roman" w:hAnsi="Times New Roman" w:cs="Times New Roman"/>
          <w:sz w:val="27"/>
          <w:szCs w:val="27"/>
        </w:rPr>
        <w:t xml:space="preserve"> в</w:t>
      </w:r>
      <w:r w:rsidR="00CF250D" w:rsidRPr="00387359">
        <w:rPr>
          <w:rFonts w:ascii="Times New Roman" w:hAnsi="Times New Roman" w:cs="Times New Roman"/>
          <w:sz w:val="27"/>
          <w:szCs w:val="27"/>
        </w:rPr>
        <w:t xml:space="preserve"> Єдино</w:t>
      </w:r>
      <w:r w:rsidR="002B6687">
        <w:rPr>
          <w:rFonts w:ascii="Times New Roman" w:hAnsi="Times New Roman" w:cs="Times New Roman"/>
          <w:sz w:val="27"/>
          <w:szCs w:val="27"/>
        </w:rPr>
        <w:t>му</w:t>
      </w:r>
      <w:r w:rsidR="00CF250D" w:rsidRPr="00387359">
        <w:rPr>
          <w:rFonts w:ascii="Times New Roman" w:hAnsi="Times New Roman" w:cs="Times New Roman"/>
          <w:sz w:val="27"/>
          <w:szCs w:val="27"/>
        </w:rPr>
        <w:t xml:space="preserve"> державно</w:t>
      </w:r>
      <w:r w:rsidR="002B6687">
        <w:rPr>
          <w:rFonts w:ascii="Times New Roman" w:hAnsi="Times New Roman" w:cs="Times New Roman"/>
          <w:sz w:val="27"/>
          <w:szCs w:val="27"/>
        </w:rPr>
        <w:t>му</w:t>
      </w:r>
      <w:r w:rsidR="00CF250D" w:rsidRPr="00387359">
        <w:rPr>
          <w:rFonts w:ascii="Times New Roman" w:hAnsi="Times New Roman" w:cs="Times New Roman"/>
          <w:sz w:val="27"/>
          <w:szCs w:val="27"/>
        </w:rPr>
        <w:t xml:space="preserve"> реєстр</w:t>
      </w:r>
      <w:r w:rsidR="002B6687">
        <w:rPr>
          <w:rFonts w:ascii="Times New Roman" w:hAnsi="Times New Roman" w:cs="Times New Roman"/>
          <w:sz w:val="27"/>
          <w:szCs w:val="27"/>
        </w:rPr>
        <w:t>і</w:t>
      </w:r>
      <w:r w:rsidR="00CF250D" w:rsidRPr="00387359">
        <w:rPr>
          <w:rFonts w:ascii="Times New Roman" w:hAnsi="Times New Roman" w:cs="Times New Roman"/>
          <w:sz w:val="27"/>
          <w:szCs w:val="27"/>
        </w:rPr>
        <w:t xml:space="preserve"> декларацій осіб, уповноважених на виконання функцій держави або місцевого самоврядування</w:t>
      </w:r>
      <w:r w:rsidR="00B579AF" w:rsidRPr="00387359">
        <w:rPr>
          <w:rFonts w:ascii="Times New Roman" w:hAnsi="Times New Roman" w:cs="Times New Roman"/>
          <w:sz w:val="27"/>
          <w:szCs w:val="27"/>
        </w:rPr>
        <w:t>. Проте кандидат відповідно до Умов мав подати декларацію за 2023 рік.</w:t>
      </w:r>
    </w:p>
    <w:p w:rsidR="005D2A88" w:rsidRPr="00387359" w:rsidRDefault="0000263D" w:rsidP="00A1079C">
      <w:pPr>
        <w:pBdr>
          <w:top w:val="nil"/>
          <w:left w:val="nil"/>
          <w:bottom w:val="nil"/>
          <w:right w:val="nil"/>
          <w:between w:val="nil"/>
        </w:pBdr>
        <w:shd w:val="clear" w:color="auto" w:fill="FFFFFF" w:themeFill="background1"/>
        <w:spacing w:after="0" w:line="294" w:lineRule="exact"/>
        <w:ind w:firstLineChars="261" w:firstLine="705"/>
        <w:jc w:val="both"/>
        <w:rPr>
          <w:rFonts w:ascii="Times New Roman" w:hAnsi="Times New Roman" w:cs="Times New Roman"/>
          <w:sz w:val="27"/>
          <w:szCs w:val="27"/>
        </w:rPr>
      </w:pPr>
      <w:r>
        <w:rPr>
          <w:rFonts w:ascii="Times New Roman" w:hAnsi="Times New Roman" w:cs="Times New Roman"/>
          <w:sz w:val="27"/>
          <w:szCs w:val="27"/>
        </w:rPr>
        <w:t>Неподання</w:t>
      </w:r>
      <w:r w:rsidR="005D2A88" w:rsidRPr="00387359">
        <w:rPr>
          <w:rFonts w:ascii="Times New Roman" w:hAnsi="Times New Roman" w:cs="Times New Roman"/>
          <w:sz w:val="27"/>
          <w:szCs w:val="27"/>
        </w:rPr>
        <w:t xml:space="preserve"> копії декларації особи, уповноваженої на виконання функцій держави або місцевого самоврядування, яка охоплює період року, що передує року подання документів, та посилання на сторінку з декларацією особи, уповноваженої на виконання функцій держави або місцевого самоврядування</w:t>
      </w:r>
      <w:r>
        <w:rPr>
          <w:rFonts w:ascii="Times New Roman" w:hAnsi="Times New Roman" w:cs="Times New Roman"/>
          <w:sz w:val="27"/>
          <w:szCs w:val="27"/>
        </w:rPr>
        <w:t>,</w:t>
      </w:r>
      <w:r w:rsidR="005D2A88" w:rsidRPr="00387359">
        <w:rPr>
          <w:rFonts w:ascii="Times New Roman" w:hAnsi="Times New Roman" w:cs="Times New Roman"/>
          <w:sz w:val="27"/>
          <w:szCs w:val="27"/>
        </w:rPr>
        <w:t xml:space="preserve"> за 2018 рік</w:t>
      </w:r>
      <w:r>
        <w:rPr>
          <w:rFonts w:ascii="Times New Roman" w:hAnsi="Times New Roman" w:cs="Times New Roman"/>
          <w:sz w:val="27"/>
          <w:szCs w:val="27"/>
        </w:rPr>
        <w:t xml:space="preserve"> в</w:t>
      </w:r>
      <w:r w:rsidR="005D2A88" w:rsidRPr="00387359">
        <w:rPr>
          <w:rFonts w:ascii="Times New Roman" w:hAnsi="Times New Roman" w:cs="Times New Roman"/>
          <w:sz w:val="27"/>
          <w:szCs w:val="27"/>
        </w:rPr>
        <w:t xml:space="preserve"> </w:t>
      </w:r>
      <w:r w:rsidRPr="00387359">
        <w:rPr>
          <w:rFonts w:ascii="Times New Roman" w:hAnsi="Times New Roman" w:cs="Times New Roman"/>
          <w:sz w:val="27"/>
          <w:szCs w:val="27"/>
        </w:rPr>
        <w:t>Єдино</w:t>
      </w:r>
      <w:r>
        <w:rPr>
          <w:rFonts w:ascii="Times New Roman" w:hAnsi="Times New Roman" w:cs="Times New Roman"/>
          <w:sz w:val="27"/>
          <w:szCs w:val="27"/>
        </w:rPr>
        <w:t>му</w:t>
      </w:r>
      <w:r w:rsidRPr="00387359">
        <w:rPr>
          <w:rFonts w:ascii="Times New Roman" w:hAnsi="Times New Roman" w:cs="Times New Roman"/>
          <w:sz w:val="27"/>
          <w:szCs w:val="27"/>
        </w:rPr>
        <w:t xml:space="preserve"> державно</w:t>
      </w:r>
      <w:r>
        <w:rPr>
          <w:rFonts w:ascii="Times New Roman" w:hAnsi="Times New Roman" w:cs="Times New Roman"/>
          <w:sz w:val="27"/>
          <w:szCs w:val="27"/>
        </w:rPr>
        <w:t>му</w:t>
      </w:r>
      <w:r w:rsidRPr="00387359">
        <w:rPr>
          <w:rFonts w:ascii="Times New Roman" w:hAnsi="Times New Roman" w:cs="Times New Roman"/>
          <w:sz w:val="27"/>
          <w:szCs w:val="27"/>
        </w:rPr>
        <w:t xml:space="preserve"> реєстр</w:t>
      </w:r>
      <w:r>
        <w:rPr>
          <w:rFonts w:ascii="Times New Roman" w:hAnsi="Times New Roman" w:cs="Times New Roman"/>
          <w:sz w:val="27"/>
          <w:szCs w:val="27"/>
        </w:rPr>
        <w:t>і</w:t>
      </w:r>
      <w:r w:rsidRPr="00387359">
        <w:rPr>
          <w:rFonts w:ascii="Times New Roman" w:hAnsi="Times New Roman" w:cs="Times New Roman"/>
          <w:sz w:val="27"/>
          <w:szCs w:val="27"/>
        </w:rPr>
        <w:t xml:space="preserve"> декларацій </w:t>
      </w:r>
      <w:r w:rsidR="005D2A88" w:rsidRPr="00387359">
        <w:rPr>
          <w:rFonts w:ascii="Times New Roman" w:hAnsi="Times New Roman" w:cs="Times New Roman"/>
          <w:sz w:val="27"/>
          <w:szCs w:val="27"/>
        </w:rPr>
        <w:t xml:space="preserve">осіб, уповноважених на виконання функцій держави або місцевого самоврядування, </w:t>
      </w:r>
      <w:r>
        <w:rPr>
          <w:rFonts w:ascii="Times New Roman" w:hAnsi="Times New Roman" w:cs="Times New Roman"/>
          <w:sz w:val="27"/>
          <w:szCs w:val="27"/>
        </w:rPr>
        <w:t>що порушує вимоги</w:t>
      </w:r>
      <w:r w:rsidR="005D2A88" w:rsidRPr="00387359">
        <w:rPr>
          <w:rFonts w:ascii="Times New Roman" w:hAnsi="Times New Roman" w:cs="Times New Roman"/>
          <w:sz w:val="27"/>
          <w:szCs w:val="27"/>
        </w:rPr>
        <w:t xml:space="preserve"> </w:t>
      </w:r>
      <w:r w:rsidR="005D2A88" w:rsidRPr="00387359">
        <w:rPr>
          <w:rFonts w:ascii="Times New Roman" w:hAnsi="Times New Roman" w:cs="Times New Roman"/>
          <w:sz w:val="27"/>
          <w:szCs w:val="27"/>
        </w:rPr>
        <w:lastRenderedPageBreak/>
        <w:t>статті 69 Закону</w:t>
      </w:r>
      <w:r>
        <w:rPr>
          <w:rFonts w:ascii="Times New Roman" w:hAnsi="Times New Roman" w:cs="Times New Roman"/>
          <w:sz w:val="27"/>
          <w:szCs w:val="27"/>
        </w:rPr>
        <w:t>,</w:t>
      </w:r>
      <w:r w:rsidR="005D2A88" w:rsidRPr="00387359">
        <w:rPr>
          <w:rFonts w:ascii="Times New Roman" w:hAnsi="Times New Roman" w:cs="Times New Roman"/>
          <w:sz w:val="27"/>
          <w:szCs w:val="27"/>
        </w:rPr>
        <w:t xml:space="preserve"> є підставою для відмови в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DE0B21">
        <w:rPr>
          <w:rFonts w:ascii="Times New Roman" w:hAnsi="Times New Roman" w:cs="Times New Roman"/>
          <w:sz w:val="27"/>
          <w:szCs w:val="27"/>
        </w:rPr>
        <w:t xml:space="preserve"> </w:t>
      </w:r>
      <w:r w:rsidR="005D2A88" w:rsidRPr="00387359">
        <w:rPr>
          <w:rFonts w:ascii="Times New Roman" w:hAnsi="Times New Roman" w:cs="Times New Roman"/>
          <w:sz w:val="27"/>
          <w:szCs w:val="27"/>
        </w:rPr>
        <w:t>145/зп-23.</w:t>
      </w:r>
    </w:p>
    <w:p w:rsidR="00B83799" w:rsidRPr="00387359" w:rsidRDefault="00B83799" w:rsidP="008E1AD2">
      <w:pPr>
        <w:pBdr>
          <w:top w:val="nil"/>
          <w:left w:val="nil"/>
          <w:bottom w:val="nil"/>
          <w:right w:val="nil"/>
          <w:between w:val="nil"/>
        </w:pBdr>
        <w:shd w:val="clear" w:color="auto" w:fill="FFFFFF" w:themeFill="background1"/>
        <w:spacing w:after="0" w:line="296" w:lineRule="exact"/>
        <w:ind w:firstLineChars="261" w:firstLine="705"/>
        <w:jc w:val="both"/>
        <w:rPr>
          <w:rFonts w:ascii="Times New Roman" w:hAnsi="Times New Roman" w:cs="Times New Roman"/>
          <w:sz w:val="27"/>
          <w:szCs w:val="27"/>
        </w:rPr>
      </w:pPr>
      <w:r w:rsidRPr="00387359">
        <w:rPr>
          <w:rFonts w:ascii="Times New Roman" w:hAnsi="Times New Roman" w:cs="Times New Roman"/>
          <w:sz w:val="27"/>
          <w:szCs w:val="27"/>
        </w:rPr>
        <w:t>Відповідно до підпункту 14 пункту 6 Оголошення для участі в Конкурсі кандидат на посаду судді має подати</w:t>
      </w:r>
      <w:r w:rsidRPr="0000263D">
        <w:rPr>
          <w:rFonts w:ascii="Times New Roman" w:hAnsi="Times New Roman" w:cs="Times New Roman"/>
          <w:sz w:val="27"/>
          <w:szCs w:val="27"/>
        </w:rPr>
        <w:t xml:space="preserve"> документи, які підтверджують дотримання однієї із вимог, передбачених частиною другою статті 7 Закону України «Про Вищий антикорупційний суд».</w:t>
      </w:r>
    </w:p>
    <w:p w:rsidR="00B83799" w:rsidRPr="00387359" w:rsidRDefault="00B83799" w:rsidP="008E1AD2">
      <w:pPr>
        <w:pBdr>
          <w:top w:val="nil"/>
          <w:left w:val="nil"/>
          <w:bottom w:val="nil"/>
          <w:right w:val="nil"/>
          <w:between w:val="nil"/>
        </w:pBdr>
        <w:shd w:val="clear" w:color="auto" w:fill="FFFFFF" w:themeFill="background1"/>
        <w:spacing w:after="0" w:line="296" w:lineRule="exact"/>
        <w:ind w:firstLineChars="261" w:firstLine="705"/>
        <w:jc w:val="both"/>
        <w:rPr>
          <w:rFonts w:ascii="Times New Roman" w:hAnsi="Times New Roman" w:cs="Times New Roman"/>
          <w:sz w:val="27"/>
          <w:szCs w:val="27"/>
        </w:rPr>
      </w:pPr>
      <w:r w:rsidRPr="00387359">
        <w:rPr>
          <w:rFonts w:ascii="Times New Roman" w:hAnsi="Times New Roman" w:cs="Times New Roman"/>
          <w:sz w:val="27"/>
          <w:szCs w:val="27"/>
        </w:rPr>
        <w:t>Згідно</w:t>
      </w:r>
      <w:r w:rsidR="0000263D">
        <w:rPr>
          <w:rFonts w:ascii="Times New Roman" w:hAnsi="Times New Roman" w:cs="Times New Roman"/>
          <w:sz w:val="27"/>
          <w:szCs w:val="27"/>
        </w:rPr>
        <w:t xml:space="preserve"> з</w:t>
      </w:r>
      <w:r w:rsidRPr="00387359">
        <w:rPr>
          <w:rFonts w:ascii="Times New Roman" w:hAnsi="Times New Roman" w:cs="Times New Roman"/>
          <w:sz w:val="27"/>
          <w:szCs w:val="27"/>
        </w:rPr>
        <w:t xml:space="preserve"> пункт</w:t>
      </w:r>
      <w:r w:rsidR="0000263D">
        <w:rPr>
          <w:rFonts w:ascii="Times New Roman" w:hAnsi="Times New Roman" w:cs="Times New Roman"/>
          <w:sz w:val="27"/>
          <w:szCs w:val="27"/>
        </w:rPr>
        <w:t>ом</w:t>
      </w:r>
      <w:r w:rsidRPr="00387359">
        <w:rPr>
          <w:rFonts w:ascii="Times New Roman" w:hAnsi="Times New Roman" w:cs="Times New Roman"/>
          <w:sz w:val="27"/>
          <w:szCs w:val="27"/>
        </w:rPr>
        <w:t xml:space="preserve"> 3 частини другої </w:t>
      </w:r>
      <w:r w:rsidRPr="008C5184">
        <w:rPr>
          <w:rFonts w:ascii="Times New Roman" w:hAnsi="Times New Roman" w:cs="Times New Roman"/>
          <w:sz w:val="27"/>
          <w:szCs w:val="27"/>
        </w:rPr>
        <w:t>статті 7 Закону України «Про Вищий антикорупційний суд» н</w:t>
      </w:r>
      <w:r w:rsidRPr="00387359">
        <w:rPr>
          <w:rFonts w:ascii="Times New Roman" w:hAnsi="Times New Roman" w:cs="Times New Roman"/>
          <w:sz w:val="27"/>
          <w:szCs w:val="27"/>
        </w:rPr>
        <w:t>а посаду судді Вищого антикорупційного суду громадянин України може бути призначений, якщо він відповідає вимогам до кандидатів на посаду судді, передбаченим</w:t>
      </w:r>
      <w:r w:rsidR="009052C3">
        <w:rPr>
          <w:rFonts w:ascii="Times New Roman" w:hAnsi="Times New Roman" w:cs="Times New Roman"/>
          <w:sz w:val="27"/>
          <w:szCs w:val="27"/>
        </w:rPr>
        <w:t xml:space="preserve"> </w:t>
      </w:r>
      <w:r w:rsidRPr="00387359">
        <w:rPr>
          <w:rFonts w:ascii="Times New Roman" w:hAnsi="Times New Roman" w:cs="Times New Roman"/>
          <w:sz w:val="27"/>
          <w:szCs w:val="27"/>
        </w:rPr>
        <w:t>Законом України</w:t>
      </w:r>
      <w:r w:rsidR="00B579AF" w:rsidRPr="00387359">
        <w:rPr>
          <w:rFonts w:ascii="Times New Roman" w:hAnsi="Times New Roman" w:cs="Times New Roman"/>
          <w:sz w:val="27"/>
          <w:szCs w:val="27"/>
        </w:rPr>
        <w:t xml:space="preserve"> «</w:t>
      </w:r>
      <w:r w:rsidRPr="00387359">
        <w:rPr>
          <w:rFonts w:ascii="Times New Roman" w:hAnsi="Times New Roman" w:cs="Times New Roman"/>
          <w:sz w:val="27"/>
          <w:szCs w:val="27"/>
        </w:rPr>
        <w:t>Про судоустрій і статус суддів</w:t>
      </w:r>
      <w:r w:rsidR="00B579AF" w:rsidRPr="00387359">
        <w:rPr>
          <w:rFonts w:ascii="Times New Roman" w:hAnsi="Times New Roman" w:cs="Times New Roman"/>
          <w:sz w:val="27"/>
          <w:szCs w:val="27"/>
        </w:rPr>
        <w:t>»</w:t>
      </w:r>
      <w:r w:rsidRPr="00387359">
        <w:rPr>
          <w:rFonts w:ascii="Times New Roman" w:hAnsi="Times New Roman" w:cs="Times New Roman"/>
          <w:sz w:val="27"/>
          <w:szCs w:val="27"/>
        </w:rPr>
        <w:t xml:space="preserve">, а також володіє знаннями та практичними навичками, необхідними для здійснення судочинства у справах, пов’язаних з корупцією, та </w:t>
      </w:r>
      <w:bookmarkStart w:id="1" w:name="n37"/>
      <w:bookmarkEnd w:id="1"/>
      <w:r w:rsidRPr="00387359">
        <w:rPr>
          <w:rFonts w:ascii="Times New Roman" w:hAnsi="Times New Roman" w:cs="Times New Roman"/>
          <w:sz w:val="27"/>
          <w:szCs w:val="27"/>
        </w:rPr>
        <w:t>має досвід професійної діяльності адвоката, у тому числі щодо здійснення представництва в суді та/або захисту від кримінального обвинувачення</w:t>
      </w:r>
      <w:r w:rsidR="008C5184">
        <w:rPr>
          <w:rFonts w:ascii="Times New Roman" w:hAnsi="Times New Roman" w:cs="Times New Roman"/>
          <w:sz w:val="27"/>
          <w:szCs w:val="27"/>
        </w:rPr>
        <w:t>,</w:t>
      </w:r>
      <w:r w:rsidRPr="00387359">
        <w:rPr>
          <w:rFonts w:ascii="Times New Roman" w:hAnsi="Times New Roman" w:cs="Times New Roman"/>
          <w:sz w:val="27"/>
          <w:szCs w:val="27"/>
        </w:rPr>
        <w:t xml:space="preserve"> щонайменше сім років.</w:t>
      </w:r>
    </w:p>
    <w:p w:rsidR="004658D6" w:rsidRPr="00387359" w:rsidRDefault="00B83799" w:rsidP="008E1AD2">
      <w:pPr>
        <w:pBdr>
          <w:top w:val="nil"/>
          <w:left w:val="nil"/>
          <w:bottom w:val="nil"/>
          <w:right w:val="nil"/>
          <w:between w:val="nil"/>
        </w:pBdr>
        <w:shd w:val="clear" w:color="auto" w:fill="FFFFFF" w:themeFill="background1"/>
        <w:spacing w:after="0" w:line="296" w:lineRule="exact"/>
        <w:ind w:firstLineChars="261" w:firstLine="705"/>
        <w:jc w:val="both"/>
        <w:rPr>
          <w:rFonts w:ascii="Times New Roman" w:hAnsi="Times New Roman" w:cs="Times New Roman"/>
          <w:sz w:val="27"/>
          <w:szCs w:val="27"/>
        </w:rPr>
      </w:pPr>
      <w:r w:rsidRPr="00387359">
        <w:rPr>
          <w:rFonts w:ascii="Times New Roman" w:hAnsi="Times New Roman" w:cs="Times New Roman"/>
          <w:sz w:val="27"/>
          <w:szCs w:val="27"/>
        </w:rPr>
        <w:t xml:space="preserve">Оскільки кандидат </w:t>
      </w:r>
      <w:r w:rsidR="004658D6" w:rsidRPr="00387359">
        <w:rPr>
          <w:rFonts w:ascii="Times New Roman" w:hAnsi="Times New Roman" w:cs="Times New Roman"/>
          <w:sz w:val="27"/>
          <w:szCs w:val="27"/>
        </w:rPr>
        <w:t xml:space="preserve">в заяві від 30.03.2023 просив допустити його до участі </w:t>
      </w:r>
      <w:r w:rsidR="008C5184">
        <w:rPr>
          <w:rFonts w:ascii="Times New Roman" w:hAnsi="Times New Roman" w:cs="Times New Roman"/>
          <w:sz w:val="27"/>
          <w:szCs w:val="27"/>
        </w:rPr>
        <w:t>в</w:t>
      </w:r>
      <w:r w:rsidR="004658D6" w:rsidRPr="00387359">
        <w:rPr>
          <w:rFonts w:ascii="Times New Roman" w:hAnsi="Times New Roman" w:cs="Times New Roman"/>
          <w:sz w:val="27"/>
          <w:szCs w:val="27"/>
        </w:rPr>
        <w:t xml:space="preserve"> </w:t>
      </w:r>
      <w:r w:rsidR="008C5184">
        <w:rPr>
          <w:rFonts w:ascii="Times New Roman" w:hAnsi="Times New Roman" w:cs="Times New Roman"/>
          <w:sz w:val="27"/>
          <w:szCs w:val="27"/>
        </w:rPr>
        <w:t>К</w:t>
      </w:r>
      <w:r w:rsidR="004658D6" w:rsidRPr="00387359">
        <w:rPr>
          <w:rFonts w:ascii="Times New Roman" w:hAnsi="Times New Roman" w:cs="Times New Roman"/>
          <w:sz w:val="27"/>
          <w:szCs w:val="27"/>
        </w:rPr>
        <w:t>онкурсі як особу, яка відповідає вимогам пункту 3 частини другої статті</w:t>
      </w:r>
      <w:r w:rsidR="00DE0B21">
        <w:rPr>
          <w:rFonts w:ascii="Times New Roman" w:hAnsi="Times New Roman" w:cs="Times New Roman"/>
          <w:sz w:val="27"/>
          <w:szCs w:val="27"/>
        </w:rPr>
        <w:t xml:space="preserve"> </w:t>
      </w:r>
      <w:r w:rsidR="004658D6" w:rsidRPr="00387359">
        <w:rPr>
          <w:rFonts w:ascii="Times New Roman" w:hAnsi="Times New Roman" w:cs="Times New Roman"/>
          <w:sz w:val="27"/>
          <w:szCs w:val="27"/>
        </w:rPr>
        <w:t xml:space="preserve">7 Закону України </w:t>
      </w:r>
      <w:r w:rsidR="00B579AF" w:rsidRPr="00387359">
        <w:rPr>
          <w:rFonts w:ascii="Times New Roman" w:hAnsi="Times New Roman" w:cs="Times New Roman"/>
          <w:sz w:val="27"/>
          <w:szCs w:val="27"/>
        </w:rPr>
        <w:t>«</w:t>
      </w:r>
      <w:r w:rsidR="004658D6" w:rsidRPr="00387359">
        <w:rPr>
          <w:rFonts w:ascii="Times New Roman" w:hAnsi="Times New Roman" w:cs="Times New Roman"/>
          <w:sz w:val="27"/>
          <w:szCs w:val="27"/>
        </w:rPr>
        <w:t>Про Вищий антикорупційний суд</w:t>
      </w:r>
      <w:r w:rsidR="00B579AF" w:rsidRPr="00387359">
        <w:rPr>
          <w:rFonts w:ascii="Times New Roman" w:hAnsi="Times New Roman" w:cs="Times New Roman"/>
          <w:sz w:val="27"/>
          <w:szCs w:val="27"/>
        </w:rPr>
        <w:t>»</w:t>
      </w:r>
      <w:r w:rsidR="004658D6" w:rsidRPr="00387359">
        <w:rPr>
          <w:rFonts w:ascii="Times New Roman" w:hAnsi="Times New Roman" w:cs="Times New Roman"/>
          <w:sz w:val="27"/>
          <w:szCs w:val="27"/>
        </w:rPr>
        <w:t>, тобто як особ</w:t>
      </w:r>
      <w:r w:rsidR="008C5184">
        <w:rPr>
          <w:rFonts w:ascii="Times New Roman" w:hAnsi="Times New Roman" w:cs="Times New Roman"/>
          <w:sz w:val="27"/>
          <w:szCs w:val="27"/>
        </w:rPr>
        <w:t>у</w:t>
      </w:r>
      <w:r w:rsidR="004658D6" w:rsidRPr="00387359">
        <w:rPr>
          <w:rFonts w:ascii="Times New Roman" w:hAnsi="Times New Roman" w:cs="Times New Roman"/>
          <w:sz w:val="27"/>
          <w:szCs w:val="27"/>
        </w:rPr>
        <w:t xml:space="preserve">, яка </w:t>
      </w:r>
      <w:r w:rsidR="004658D6" w:rsidRPr="008C5184">
        <w:rPr>
          <w:rFonts w:ascii="Times New Roman" w:hAnsi="Times New Roman" w:cs="Times New Roman"/>
          <w:sz w:val="27"/>
          <w:szCs w:val="27"/>
        </w:rPr>
        <w:t>має досвід професійної діяльності адвоката, у тому числі щодо здійснення представництва в суді та/або захисту від кримінального обвинувачення</w:t>
      </w:r>
      <w:r w:rsidR="008C5184" w:rsidRPr="008C5184">
        <w:rPr>
          <w:rFonts w:ascii="Times New Roman" w:hAnsi="Times New Roman" w:cs="Times New Roman"/>
          <w:sz w:val="27"/>
          <w:szCs w:val="27"/>
        </w:rPr>
        <w:t>,</w:t>
      </w:r>
      <w:r w:rsidR="004658D6" w:rsidRPr="008C5184">
        <w:rPr>
          <w:rFonts w:ascii="Times New Roman" w:hAnsi="Times New Roman" w:cs="Times New Roman"/>
          <w:sz w:val="27"/>
          <w:szCs w:val="27"/>
        </w:rPr>
        <w:t xml:space="preserve"> щонайменше сім років</w:t>
      </w:r>
      <w:r w:rsidR="008C5184" w:rsidRPr="008C5184">
        <w:rPr>
          <w:rFonts w:ascii="Times New Roman" w:hAnsi="Times New Roman" w:cs="Times New Roman"/>
          <w:sz w:val="27"/>
          <w:szCs w:val="27"/>
        </w:rPr>
        <w:t>, він</w:t>
      </w:r>
      <w:r w:rsidR="004658D6" w:rsidRPr="008C5184">
        <w:rPr>
          <w:rFonts w:ascii="Times New Roman" w:hAnsi="Times New Roman" w:cs="Times New Roman"/>
          <w:sz w:val="27"/>
          <w:szCs w:val="27"/>
        </w:rPr>
        <w:t xml:space="preserve"> </w:t>
      </w:r>
      <w:r w:rsidR="004658D6" w:rsidRPr="00387359">
        <w:rPr>
          <w:rFonts w:ascii="Times New Roman" w:hAnsi="Times New Roman" w:cs="Times New Roman"/>
          <w:sz w:val="27"/>
          <w:szCs w:val="27"/>
        </w:rPr>
        <w:t>зобов’язаний надати Комісії документи на підтвердження такого досвіду.</w:t>
      </w:r>
    </w:p>
    <w:p w:rsidR="004658D6" w:rsidRPr="00387359" w:rsidRDefault="004658D6"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Згідно з підпунктом 4 пункту 3.4 розділу ІІІ Положення досвід професійної діяльності адвоката, в тому числі щодо здійснення представництва в суді та/або захисту від кримінального обвинувачення</w:t>
      </w:r>
      <w:r w:rsidR="008C5184">
        <w:rPr>
          <w:rFonts w:ascii="Times New Roman" w:hAnsi="Times New Roman" w:cs="Times New Roman"/>
          <w:sz w:val="27"/>
          <w:szCs w:val="27"/>
        </w:rPr>
        <w:t>,</w:t>
      </w:r>
      <w:r w:rsidRPr="00387359">
        <w:rPr>
          <w:rFonts w:ascii="Times New Roman" w:hAnsi="Times New Roman" w:cs="Times New Roman"/>
          <w:sz w:val="27"/>
          <w:szCs w:val="27"/>
        </w:rPr>
        <w:t xml:space="preserve"> може бути підтверджено копією свідоцтва на право заняття адвокатською діяльністю, копією витягу з реєстру адвокатів та такими документами:</w:t>
      </w:r>
    </w:p>
    <w:p w:rsidR="004658D6" w:rsidRPr="00387359" w:rsidRDefault="004658D6"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 договорами, ордерами або іншими документами, що посвідчували повноваження адвоката на надання правової допомоги під час здійснення ним професійної діяльності;</w:t>
      </w:r>
    </w:p>
    <w:p w:rsidR="004658D6" w:rsidRPr="00387359" w:rsidRDefault="004658D6"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 деклараціями про доходи від професійної діяльності для самозайнятої особи або фізичної особи – підприємця;</w:t>
      </w:r>
    </w:p>
    <w:p w:rsidR="004658D6" w:rsidRPr="00387359" w:rsidRDefault="004658D6"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 довідками з місця роботи, про заробітну плату, трудовою книжкою – для осіб, що здійснюють адвокатську діяльність у складі юридичної особи чи адвокатського об’єднання;</w:t>
      </w:r>
    </w:p>
    <w:p w:rsidR="004658D6" w:rsidRPr="00387359" w:rsidRDefault="004658D6"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 документами про доходи за період здійснення професійної діяльності адвоката;</w:t>
      </w:r>
    </w:p>
    <w:p w:rsidR="004658D6" w:rsidRPr="00387359" w:rsidRDefault="004658D6"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 копіями судових рішень та інших процесуальних документів, які у сукупності дозволяють встановити участь адвоката у справі (провадженні);</w:t>
      </w:r>
    </w:p>
    <w:p w:rsidR="004658D6" w:rsidRPr="008E1AD2" w:rsidRDefault="004658D6" w:rsidP="008E1AD2">
      <w:pPr>
        <w:pBdr>
          <w:top w:val="nil"/>
          <w:left w:val="nil"/>
          <w:bottom w:val="nil"/>
          <w:right w:val="nil"/>
          <w:between w:val="nil"/>
        </w:pBdr>
        <w:shd w:val="clear" w:color="auto" w:fill="FFFFFF" w:themeFill="background1"/>
        <w:spacing w:after="0" w:line="296" w:lineRule="exact"/>
        <w:ind w:firstLineChars="294" w:firstLine="788"/>
        <w:jc w:val="both"/>
        <w:rPr>
          <w:rFonts w:ascii="Times New Roman" w:hAnsi="Times New Roman" w:cs="Times New Roman"/>
          <w:spacing w:val="-2"/>
          <w:sz w:val="27"/>
          <w:szCs w:val="27"/>
        </w:rPr>
      </w:pPr>
      <w:r w:rsidRPr="008E1AD2">
        <w:rPr>
          <w:rFonts w:ascii="Times New Roman" w:hAnsi="Times New Roman" w:cs="Times New Roman"/>
          <w:spacing w:val="-2"/>
          <w:sz w:val="27"/>
          <w:szCs w:val="27"/>
        </w:rPr>
        <w:t>- іншими документами, поданими відповідно до умов проведення конкурсу.</w:t>
      </w:r>
    </w:p>
    <w:p w:rsidR="004658D6" w:rsidRPr="00387359" w:rsidRDefault="004658D6"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Документи необхідно подавати за період роботи, яким кандидат підтверджує досвід професійної діяльності адвоката.</w:t>
      </w:r>
    </w:p>
    <w:p w:rsidR="00B83799" w:rsidRPr="00387359" w:rsidRDefault="004658D6" w:rsidP="008E1AD2">
      <w:pP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Кандидат не надав Комісії к</w:t>
      </w:r>
      <w:r w:rsidR="00B83799" w:rsidRPr="00387359">
        <w:rPr>
          <w:rFonts w:ascii="Times New Roman" w:hAnsi="Times New Roman" w:cs="Times New Roman"/>
          <w:sz w:val="27"/>
          <w:szCs w:val="27"/>
        </w:rPr>
        <w:t>опі</w:t>
      </w:r>
      <w:r w:rsidR="00277085">
        <w:rPr>
          <w:rFonts w:ascii="Times New Roman" w:hAnsi="Times New Roman" w:cs="Times New Roman"/>
          <w:sz w:val="27"/>
          <w:szCs w:val="27"/>
        </w:rPr>
        <w:t>й</w:t>
      </w:r>
      <w:r w:rsidR="00B83799" w:rsidRPr="00387359">
        <w:rPr>
          <w:rFonts w:ascii="Times New Roman" w:hAnsi="Times New Roman" w:cs="Times New Roman"/>
          <w:sz w:val="27"/>
          <w:szCs w:val="27"/>
        </w:rPr>
        <w:t xml:space="preserve"> свідоцтва на право заняття адвокатською діяльністю, витягу з реєстру адвокатів та </w:t>
      </w:r>
      <w:r w:rsidR="0066514E" w:rsidRPr="00387359">
        <w:rPr>
          <w:rFonts w:ascii="Times New Roman" w:hAnsi="Times New Roman" w:cs="Times New Roman"/>
          <w:color w:val="000000"/>
          <w:sz w:val="27"/>
          <w:szCs w:val="27"/>
        </w:rPr>
        <w:t>достатн</w:t>
      </w:r>
      <w:r w:rsidR="008C5184">
        <w:rPr>
          <w:rFonts w:ascii="Times New Roman" w:hAnsi="Times New Roman" w:cs="Times New Roman"/>
          <w:color w:val="000000"/>
          <w:sz w:val="27"/>
          <w:szCs w:val="27"/>
        </w:rPr>
        <w:t>ього</w:t>
      </w:r>
      <w:r w:rsidR="0066514E" w:rsidRPr="00387359">
        <w:rPr>
          <w:rFonts w:ascii="Times New Roman" w:hAnsi="Times New Roman" w:cs="Times New Roman"/>
          <w:color w:val="000000"/>
          <w:sz w:val="27"/>
          <w:szCs w:val="27"/>
        </w:rPr>
        <w:t xml:space="preserve"> обсяг</w:t>
      </w:r>
      <w:r w:rsidR="008C5184">
        <w:rPr>
          <w:rFonts w:ascii="Times New Roman" w:hAnsi="Times New Roman" w:cs="Times New Roman"/>
          <w:color w:val="000000"/>
          <w:sz w:val="27"/>
          <w:szCs w:val="27"/>
        </w:rPr>
        <w:t>у</w:t>
      </w:r>
      <w:r w:rsidR="0066514E" w:rsidRPr="00387359">
        <w:rPr>
          <w:rFonts w:ascii="Times New Roman" w:hAnsi="Times New Roman" w:cs="Times New Roman"/>
          <w:color w:val="000000"/>
          <w:sz w:val="27"/>
          <w:szCs w:val="27"/>
        </w:rPr>
        <w:t xml:space="preserve"> рішень, документів, які підтверджують</w:t>
      </w:r>
      <w:r w:rsidR="0066514E" w:rsidRPr="00387359">
        <w:rPr>
          <w:rFonts w:ascii="Times New Roman" w:hAnsi="Times New Roman" w:cs="Times New Roman"/>
          <w:sz w:val="27"/>
          <w:szCs w:val="27"/>
        </w:rPr>
        <w:t xml:space="preserve"> </w:t>
      </w:r>
      <w:r w:rsidR="00B83799" w:rsidRPr="00387359">
        <w:rPr>
          <w:rFonts w:ascii="Times New Roman" w:hAnsi="Times New Roman" w:cs="Times New Roman"/>
          <w:sz w:val="27"/>
          <w:szCs w:val="27"/>
        </w:rPr>
        <w:t xml:space="preserve">досвід професійної діяльності адвоката, в тому числі щодо </w:t>
      </w:r>
      <w:r w:rsidR="00B83799" w:rsidRPr="00387359">
        <w:rPr>
          <w:rFonts w:ascii="Times New Roman" w:hAnsi="Times New Roman" w:cs="Times New Roman"/>
          <w:sz w:val="27"/>
          <w:szCs w:val="27"/>
        </w:rPr>
        <w:lastRenderedPageBreak/>
        <w:t>здійснення представництва в суді та/або захисту від кримінального обвинувачення,</w:t>
      </w:r>
      <w:r w:rsidR="00277085">
        <w:rPr>
          <w:rFonts w:ascii="Times New Roman" w:hAnsi="Times New Roman" w:cs="Times New Roman"/>
          <w:sz w:val="27"/>
          <w:szCs w:val="27"/>
        </w:rPr>
        <w:t xml:space="preserve"> що</w:t>
      </w:r>
      <w:r w:rsidR="00B83799" w:rsidRPr="00387359">
        <w:rPr>
          <w:rFonts w:ascii="Times New Roman" w:hAnsi="Times New Roman" w:cs="Times New Roman"/>
          <w:sz w:val="27"/>
          <w:szCs w:val="27"/>
        </w:rPr>
        <w:t xml:space="preserve"> передбачен</w:t>
      </w:r>
      <w:r w:rsidR="00277085">
        <w:rPr>
          <w:rFonts w:ascii="Times New Roman" w:hAnsi="Times New Roman" w:cs="Times New Roman"/>
          <w:sz w:val="27"/>
          <w:szCs w:val="27"/>
        </w:rPr>
        <w:t>о</w:t>
      </w:r>
      <w:r w:rsidR="00B83799" w:rsidRPr="00387359">
        <w:rPr>
          <w:rFonts w:ascii="Times New Roman" w:hAnsi="Times New Roman" w:cs="Times New Roman"/>
          <w:sz w:val="27"/>
          <w:szCs w:val="27"/>
        </w:rPr>
        <w:t xml:space="preserve"> підпунктом 4 </w:t>
      </w:r>
      <w:r w:rsidRPr="00387359">
        <w:rPr>
          <w:rFonts w:ascii="Times New Roman" w:hAnsi="Times New Roman" w:cs="Times New Roman"/>
          <w:sz w:val="27"/>
          <w:szCs w:val="27"/>
        </w:rPr>
        <w:t>пункту 3.4 розділу 3 Положення.</w:t>
      </w:r>
    </w:p>
    <w:p w:rsidR="00B579AF" w:rsidRPr="00387359" w:rsidRDefault="00277085"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Pr>
          <w:rFonts w:ascii="Times New Roman" w:hAnsi="Times New Roman" w:cs="Times New Roman"/>
          <w:sz w:val="27"/>
          <w:szCs w:val="27"/>
        </w:rPr>
        <w:t>Неподання</w:t>
      </w:r>
      <w:r w:rsidR="00B579AF" w:rsidRPr="00387359">
        <w:rPr>
          <w:rFonts w:ascii="Times New Roman" w:hAnsi="Times New Roman" w:cs="Times New Roman"/>
          <w:sz w:val="27"/>
          <w:szCs w:val="27"/>
        </w:rPr>
        <w:t xml:space="preserve"> копій вказаних документів вказує на невідповідність кандидата вимогам пункту 3 частини другої статті 7 Закону України «Про Вищий антикорупційний суд» і є підставою для відмови в допуску до проходження кваліфікаційного оцінювання та участі в конкурсі на зайняття 25 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DE0B21">
        <w:rPr>
          <w:rFonts w:ascii="Times New Roman" w:hAnsi="Times New Roman" w:cs="Times New Roman"/>
          <w:sz w:val="27"/>
          <w:szCs w:val="27"/>
        </w:rPr>
        <w:t xml:space="preserve"> </w:t>
      </w:r>
      <w:r w:rsidR="00B579AF" w:rsidRPr="00387359">
        <w:rPr>
          <w:rFonts w:ascii="Times New Roman" w:hAnsi="Times New Roman" w:cs="Times New Roman"/>
          <w:sz w:val="27"/>
          <w:szCs w:val="27"/>
        </w:rPr>
        <w:t>145/зп-23.</w:t>
      </w:r>
    </w:p>
    <w:p w:rsidR="001D2DA3" w:rsidRPr="00387359" w:rsidRDefault="001D2DA3" w:rsidP="008E1AD2">
      <w:pP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Відповідно до підпункту 15 пункту 6 Оголошення для участі в Конкурсі кандидат на посаду судді має подати заяву згідно з додатком 3 до Положення про проведення конкурсу на зайняття вакантної посади судді, з якою необхідно надати заяву про відсутність обставин, зазначених у частині четвертій статті</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7 Закону України «Про Вищий антикорупційний суд», згідно з додатком 1 до Умов.</w:t>
      </w:r>
    </w:p>
    <w:p w:rsidR="00277085" w:rsidRPr="00883F14" w:rsidRDefault="00277085" w:rsidP="008E1AD2">
      <w:pPr>
        <w:pBdr>
          <w:top w:val="nil"/>
          <w:left w:val="nil"/>
          <w:bottom w:val="nil"/>
          <w:right w:val="nil"/>
          <w:between w:val="nil"/>
        </w:pBdr>
        <w:shd w:val="clear" w:color="auto" w:fill="FFFFFF" w:themeFill="background1"/>
        <w:spacing w:after="0" w:line="296" w:lineRule="exact"/>
        <w:ind w:firstLineChars="261" w:firstLine="705"/>
        <w:jc w:val="both"/>
        <w:rPr>
          <w:rFonts w:ascii="Times New Roman" w:eastAsia="Times New Roman" w:hAnsi="Times New Roman" w:cs="Times New Roman"/>
          <w:position w:val="-1"/>
          <w:sz w:val="27"/>
          <w:szCs w:val="27"/>
          <w:lang w:eastAsia="ru-RU"/>
        </w:rPr>
      </w:pPr>
      <w:r w:rsidRPr="00883F14">
        <w:rPr>
          <w:rFonts w:ascii="Times New Roman" w:eastAsia="Times New Roman" w:hAnsi="Times New Roman" w:cs="Times New Roman"/>
          <w:position w:val="-1"/>
          <w:sz w:val="27"/>
          <w:szCs w:val="27"/>
          <w:lang w:eastAsia="ru-RU"/>
        </w:rPr>
        <w:t>Отже, подання кандидатом заяви про відсутність обставин, зазначених у частині четвертій статті</w:t>
      </w:r>
      <w:r w:rsidR="00DE0B21">
        <w:rPr>
          <w:rFonts w:ascii="Times New Roman" w:eastAsia="Times New Roman" w:hAnsi="Times New Roman" w:cs="Times New Roman"/>
          <w:position w:val="-1"/>
          <w:sz w:val="27"/>
          <w:szCs w:val="27"/>
          <w:lang w:eastAsia="ru-RU"/>
        </w:rPr>
        <w:t xml:space="preserve"> </w:t>
      </w:r>
      <w:r w:rsidRPr="00883F14">
        <w:rPr>
          <w:rFonts w:ascii="Times New Roman" w:eastAsia="Times New Roman" w:hAnsi="Times New Roman" w:cs="Times New Roman"/>
          <w:position w:val="-1"/>
          <w:sz w:val="27"/>
          <w:szCs w:val="27"/>
          <w:lang w:eastAsia="ru-RU"/>
        </w:rPr>
        <w:t>7 Закону України «Про Вищий антикорупційний суд» є однією з обов’язкових умов для допуску до першого етапу Конкурсу, а саме проходження кваліфікаційного оцінювання.</w:t>
      </w:r>
    </w:p>
    <w:bookmarkEnd w:id="0"/>
    <w:p w:rsidR="00277085" w:rsidRPr="00007460" w:rsidRDefault="00277085" w:rsidP="008E1AD2">
      <w:pPr>
        <w:shd w:val="clear" w:color="auto" w:fill="FFFFFF" w:themeFill="background1"/>
        <w:spacing w:after="0" w:line="296" w:lineRule="exact"/>
        <w:ind w:firstLineChars="262" w:firstLine="707"/>
        <w:jc w:val="both"/>
        <w:textDirection w:val="btLr"/>
        <w:rPr>
          <w:rFonts w:ascii="Times New Roman" w:hAnsi="Times New Roman" w:cs="Times New Roman"/>
          <w:color w:val="000000"/>
          <w:sz w:val="27"/>
          <w:szCs w:val="27"/>
        </w:rPr>
      </w:pPr>
      <w:r w:rsidRPr="00007460">
        <w:rPr>
          <w:rFonts w:ascii="Times New Roman" w:hAnsi="Times New Roman" w:cs="Times New Roman"/>
          <w:color w:val="000000"/>
          <w:sz w:val="27"/>
          <w:szCs w:val="27"/>
        </w:rPr>
        <w:t xml:space="preserve">Однак </w:t>
      </w:r>
      <w:proofErr w:type="spellStart"/>
      <w:r w:rsidR="008D51B2" w:rsidRPr="00387359">
        <w:rPr>
          <w:rFonts w:ascii="Times New Roman" w:hAnsi="Times New Roman" w:cs="Times New Roman"/>
          <w:sz w:val="27"/>
          <w:szCs w:val="27"/>
        </w:rPr>
        <w:t>Ішханяном</w:t>
      </w:r>
      <w:proofErr w:type="spellEnd"/>
      <w:r w:rsidR="00DE0B21">
        <w:rPr>
          <w:rFonts w:ascii="Times New Roman" w:hAnsi="Times New Roman" w:cs="Times New Roman"/>
          <w:sz w:val="27"/>
          <w:szCs w:val="27"/>
        </w:rPr>
        <w:t xml:space="preserve"> </w:t>
      </w:r>
      <w:r w:rsidR="008D51B2" w:rsidRPr="00387359">
        <w:rPr>
          <w:rFonts w:ascii="Times New Roman" w:hAnsi="Times New Roman" w:cs="Times New Roman"/>
          <w:sz w:val="27"/>
          <w:szCs w:val="27"/>
        </w:rPr>
        <w:t xml:space="preserve">А.Р. </w:t>
      </w:r>
      <w:r w:rsidRPr="00007460">
        <w:rPr>
          <w:rFonts w:ascii="Times New Roman" w:hAnsi="Times New Roman" w:cs="Times New Roman"/>
          <w:color w:val="000000"/>
          <w:sz w:val="27"/>
          <w:szCs w:val="27"/>
        </w:rPr>
        <w:t xml:space="preserve">у визначений Комісією строк не подано заяви про відсутність обставин, зазначених у частині четвертій статті 7 Закону України «Про Вищий антикорупційний суд», що є </w:t>
      </w:r>
      <w:r w:rsidRPr="007E0D4F">
        <w:rPr>
          <w:rFonts w:ascii="Times New Roman" w:hAnsi="Times New Roman" w:cs="Times New Roman"/>
          <w:color w:val="000000"/>
          <w:sz w:val="27"/>
          <w:szCs w:val="27"/>
        </w:rPr>
        <w:t>підставою для відмови в допуску до проходження</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кваліфікаційного</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оцінювання</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та</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участі</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в</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конкурсі</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на</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зайняття</w:t>
      </w:r>
      <w:r w:rsidRPr="00DE0B21">
        <w:rPr>
          <w:rFonts w:ascii="Times New Roman" w:hAnsi="Times New Roman" w:cs="Times New Roman"/>
          <w:color w:val="000000"/>
          <w:sz w:val="48"/>
          <w:szCs w:val="48"/>
        </w:rPr>
        <w:t xml:space="preserve"> </w:t>
      </w:r>
      <w:r w:rsidRPr="007E0D4F">
        <w:rPr>
          <w:rFonts w:ascii="Times New Roman" w:hAnsi="Times New Roman" w:cs="Times New Roman"/>
          <w:color w:val="000000"/>
          <w:sz w:val="27"/>
          <w:szCs w:val="27"/>
        </w:rPr>
        <w:t>25</w:t>
      </w:r>
      <w:r w:rsidR="00DE0B21">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вакантних посад суддів Вищого антикорупційного суду та Апеляційної палати Вищого антикорупційного суду, оголошеному рішенням Вищої кваліфікаційної комісії суддів України від 23.11.2023 №</w:t>
      </w:r>
      <w:r w:rsidR="00DE0B21">
        <w:rPr>
          <w:rFonts w:ascii="Times New Roman" w:hAnsi="Times New Roman" w:cs="Times New Roman"/>
          <w:color w:val="000000"/>
          <w:sz w:val="27"/>
          <w:szCs w:val="27"/>
        </w:rPr>
        <w:t xml:space="preserve"> </w:t>
      </w:r>
      <w:r w:rsidRPr="007E0D4F">
        <w:rPr>
          <w:rFonts w:ascii="Times New Roman" w:hAnsi="Times New Roman" w:cs="Times New Roman"/>
          <w:color w:val="000000"/>
          <w:sz w:val="27"/>
          <w:szCs w:val="27"/>
        </w:rPr>
        <w:t>145/зп-23</w:t>
      </w:r>
      <w:r w:rsidRPr="00007460">
        <w:rPr>
          <w:rFonts w:ascii="Times New Roman" w:hAnsi="Times New Roman" w:cs="Times New Roman"/>
          <w:color w:val="000000"/>
          <w:sz w:val="27"/>
          <w:szCs w:val="27"/>
        </w:rPr>
        <w:t>.</w:t>
      </w:r>
    </w:p>
    <w:p w:rsidR="002E58EF" w:rsidRPr="00387359" w:rsidRDefault="002E58EF" w:rsidP="008E1AD2">
      <w:pPr>
        <w:pBdr>
          <w:top w:val="nil"/>
          <w:left w:val="nil"/>
          <w:bottom w:val="nil"/>
          <w:right w:val="nil"/>
          <w:between w:val="nil"/>
        </w:pBdr>
        <w:shd w:val="clear" w:color="auto" w:fill="FFFFFF" w:themeFill="background1"/>
        <w:spacing w:after="0" w:line="296" w:lineRule="exact"/>
        <w:ind w:firstLineChars="294" w:firstLine="794"/>
        <w:jc w:val="both"/>
        <w:rPr>
          <w:rFonts w:ascii="Times New Roman" w:hAnsi="Times New Roman" w:cs="Times New Roman"/>
          <w:sz w:val="27"/>
          <w:szCs w:val="27"/>
        </w:rPr>
      </w:pPr>
      <w:r w:rsidRPr="00387359">
        <w:rPr>
          <w:rFonts w:ascii="Times New Roman" w:hAnsi="Times New Roman" w:cs="Times New Roman"/>
          <w:sz w:val="27"/>
          <w:szCs w:val="27"/>
        </w:rPr>
        <w:t>Керуючись статтями 79</w:t>
      </w:r>
      <w:r w:rsidRPr="00387359">
        <w:rPr>
          <w:rFonts w:ascii="Times New Roman" w:hAnsi="Times New Roman" w:cs="Times New Roman"/>
          <w:sz w:val="27"/>
          <w:szCs w:val="27"/>
          <w:vertAlign w:val="superscript"/>
        </w:rPr>
        <w:t>3</w:t>
      </w:r>
      <w:r w:rsidRPr="00387359">
        <w:rPr>
          <w:rFonts w:ascii="Times New Roman" w:hAnsi="Times New Roman" w:cs="Times New Roman"/>
          <w:sz w:val="27"/>
          <w:szCs w:val="27"/>
        </w:rPr>
        <w:t xml:space="preserve">, 83, 93, 101 Закону України «Про судоустрій і статус суддів», </w:t>
      </w:r>
      <w:r w:rsidR="001809C5" w:rsidRPr="00387359">
        <w:rPr>
          <w:rFonts w:ascii="Times New Roman" w:hAnsi="Times New Roman" w:cs="Times New Roman"/>
          <w:sz w:val="27"/>
          <w:szCs w:val="27"/>
        </w:rPr>
        <w:t xml:space="preserve">статтею 7 Закону України «Про Вищий антикорупційний суд» </w:t>
      </w:r>
      <w:r w:rsidRPr="00387359">
        <w:rPr>
          <w:rFonts w:ascii="Times New Roman" w:hAnsi="Times New Roman" w:cs="Times New Roman"/>
          <w:sz w:val="27"/>
          <w:szCs w:val="27"/>
        </w:rPr>
        <w:t>Вища кваліфікаційна комісія суддів України одноголосно</w:t>
      </w:r>
    </w:p>
    <w:p w:rsidR="002E58EF" w:rsidRPr="00387359" w:rsidRDefault="002E58EF" w:rsidP="008E1AD2">
      <w:pPr>
        <w:pBdr>
          <w:top w:val="nil"/>
          <w:left w:val="nil"/>
          <w:bottom w:val="nil"/>
          <w:right w:val="nil"/>
          <w:between w:val="nil"/>
        </w:pBdr>
        <w:shd w:val="clear" w:color="auto" w:fill="FFFFFF" w:themeFill="background1"/>
        <w:spacing w:after="0" w:line="296" w:lineRule="exact"/>
        <w:jc w:val="center"/>
        <w:rPr>
          <w:rFonts w:ascii="Times New Roman" w:hAnsi="Times New Roman" w:cs="Times New Roman"/>
          <w:sz w:val="27"/>
          <w:szCs w:val="27"/>
        </w:rPr>
      </w:pPr>
    </w:p>
    <w:p w:rsidR="002E58EF" w:rsidRPr="00387359" w:rsidRDefault="002E58EF" w:rsidP="008E1AD2">
      <w:pPr>
        <w:pBdr>
          <w:top w:val="nil"/>
          <w:left w:val="nil"/>
          <w:bottom w:val="nil"/>
          <w:right w:val="nil"/>
          <w:between w:val="nil"/>
        </w:pBdr>
        <w:shd w:val="clear" w:color="auto" w:fill="FFFFFF" w:themeFill="background1"/>
        <w:spacing w:after="0" w:line="296" w:lineRule="exact"/>
        <w:jc w:val="center"/>
        <w:rPr>
          <w:rFonts w:ascii="Times New Roman" w:hAnsi="Times New Roman" w:cs="Times New Roman"/>
          <w:sz w:val="27"/>
          <w:szCs w:val="27"/>
        </w:rPr>
      </w:pPr>
      <w:r w:rsidRPr="00387359">
        <w:rPr>
          <w:rFonts w:ascii="Times New Roman" w:hAnsi="Times New Roman" w:cs="Times New Roman"/>
          <w:sz w:val="27"/>
          <w:szCs w:val="27"/>
        </w:rPr>
        <w:t>вирішила:</w:t>
      </w:r>
    </w:p>
    <w:p w:rsidR="002E58EF" w:rsidRPr="00387359" w:rsidRDefault="002E58EF" w:rsidP="008E1AD2">
      <w:pPr>
        <w:pBdr>
          <w:top w:val="nil"/>
          <w:left w:val="nil"/>
          <w:bottom w:val="nil"/>
          <w:right w:val="nil"/>
          <w:between w:val="nil"/>
        </w:pBdr>
        <w:shd w:val="clear" w:color="auto" w:fill="FFFFFF" w:themeFill="background1"/>
        <w:spacing w:after="0" w:line="296" w:lineRule="exact"/>
        <w:jc w:val="center"/>
        <w:rPr>
          <w:rFonts w:ascii="Times New Roman" w:hAnsi="Times New Roman" w:cs="Times New Roman"/>
          <w:sz w:val="27"/>
          <w:szCs w:val="27"/>
        </w:rPr>
      </w:pPr>
    </w:p>
    <w:p w:rsidR="002E58EF" w:rsidRDefault="002E58EF" w:rsidP="008E1AD2">
      <w:pPr>
        <w:pBdr>
          <w:top w:val="nil"/>
          <w:left w:val="nil"/>
          <w:bottom w:val="nil"/>
          <w:right w:val="nil"/>
          <w:between w:val="nil"/>
        </w:pBdr>
        <w:shd w:val="clear" w:color="auto" w:fill="FFFFFF" w:themeFill="background1"/>
        <w:spacing w:after="0" w:line="296" w:lineRule="exact"/>
        <w:jc w:val="both"/>
        <w:rPr>
          <w:rFonts w:ascii="Times New Roman" w:hAnsi="Times New Roman" w:cs="Times New Roman"/>
          <w:sz w:val="27"/>
          <w:szCs w:val="27"/>
        </w:rPr>
      </w:pPr>
      <w:r w:rsidRPr="00387359">
        <w:rPr>
          <w:rFonts w:ascii="Times New Roman" w:hAnsi="Times New Roman" w:cs="Times New Roman"/>
          <w:sz w:val="27"/>
          <w:szCs w:val="27"/>
        </w:rPr>
        <w:t xml:space="preserve">відмовити </w:t>
      </w:r>
      <w:r w:rsidR="005C61BA" w:rsidRPr="00387359">
        <w:rPr>
          <w:rFonts w:ascii="Times New Roman" w:eastAsia="Times New Roman" w:hAnsi="Times New Roman" w:cs="Times New Roman"/>
          <w:sz w:val="27"/>
          <w:szCs w:val="27"/>
        </w:rPr>
        <w:t>Ішханяну Андрію Рашидовичу</w:t>
      </w:r>
      <w:r w:rsidR="005C61BA" w:rsidRPr="00387359">
        <w:rPr>
          <w:rFonts w:ascii="Times New Roman" w:hAnsi="Times New Roman" w:cs="Times New Roman"/>
          <w:sz w:val="27"/>
          <w:szCs w:val="27"/>
        </w:rPr>
        <w:t xml:space="preserve"> </w:t>
      </w:r>
      <w:r w:rsidRPr="00387359">
        <w:rPr>
          <w:rFonts w:ascii="Times New Roman" w:hAnsi="Times New Roman" w:cs="Times New Roman"/>
          <w:sz w:val="27"/>
          <w:szCs w:val="27"/>
        </w:rPr>
        <w:t>в допуску до проходження кваліфікаційного оцінювання та участі в конкурсі на зайняття вакантних посад суддів Вищого антикорупційного суду, оголошеному рішенням Вищої кваліфікаційної комісії суддів України від 23</w:t>
      </w:r>
      <w:r w:rsidR="0090059C" w:rsidRPr="00387359">
        <w:rPr>
          <w:rFonts w:ascii="Times New Roman" w:hAnsi="Times New Roman" w:cs="Times New Roman"/>
          <w:sz w:val="27"/>
          <w:szCs w:val="27"/>
        </w:rPr>
        <w:t>.11.</w:t>
      </w:r>
      <w:r w:rsidRPr="00387359">
        <w:rPr>
          <w:rFonts w:ascii="Times New Roman" w:hAnsi="Times New Roman" w:cs="Times New Roman"/>
          <w:sz w:val="27"/>
          <w:szCs w:val="27"/>
        </w:rPr>
        <w:t>2023 №</w:t>
      </w:r>
      <w:r w:rsidR="00DE0B21">
        <w:rPr>
          <w:rFonts w:ascii="Times New Roman" w:hAnsi="Times New Roman" w:cs="Times New Roman"/>
          <w:sz w:val="27"/>
          <w:szCs w:val="27"/>
        </w:rPr>
        <w:t xml:space="preserve"> </w:t>
      </w:r>
      <w:r w:rsidRPr="00387359">
        <w:rPr>
          <w:rFonts w:ascii="Times New Roman" w:hAnsi="Times New Roman" w:cs="Times New Roman"/>
          <w:sz w:val="27"/>
          <w:szCs w:val="27"/>
        </w:rPr>
        <w:t>145/зп-23.</w:t>
      </w:r>
    </w:p>
    <w:p w:rsidR="00EC0401" w:rsidRPr="00EC0401" w:rsidRDefault="00EC0401" w:rsidP="00EC0401">
      <w:pPr>
        <w:spacing w:after="0" w:line="240" w:lineRule="auto"/>
        <w:ind w:right="142"/>
        <w:rPr>
          <w:rFonts w:ascii="Times New Roman" w:hAnsi="Times New Roman" w:cs="Times New Roman"/>
          <w:sz w:val="26"/>
          <w:szCs w:val="26"/>
        </w:rPr>
      </w:pPr>
    </w:p>
    <w:p w:rsidR="00EC0401" w:rsidRPr="00EC0401" w:rsidRDefault="00EC0401" w:rsidP="00EC0401">
      <w:pPr>
        <w:spacing w:after="0" w:line="240" w:lineRule="auto"/>
        <w:ind w:right="142"/>
        <w:rPr>
          <w:rFonts w:ascii="Times New Roman" w:hAnsi="Times New Roman" w:cs="Times New Roman"/>
          <w:sz w:val="26"/>
          <w:szCs w:val="26"/>
        </w:rPr>
      </w:pPr>
    </w:p>
    <w:p w:rsidR="00EC0401" w:rsidRPr="009052C3" w:rsidRDefault="00EC0401" w:rsidP="00EC0401">
      <w:pPr>
        <w:ind w:right="141"/>
        <w:rPr>
          <w:rFonts w:ascii="Times New Roman" w:hAnsi="Times New Roman" w:cs="Times New Roman"/>
          <w:sz w:val="27"/>
          <w:szCs w:val="27"/>
        </w:rPr>
      </w:pPr>
      <w:r w:rsidRPr="009052C3">
        <w:rPr>
          <w:rFonts w:ascii="Times New Roman" w:hAnsi="Times New Roman" w:cs="Times New Roman"/>
          <w:sz w:val="27"/>
          <w:szCs w:val="27"/>
        </w:rPr>
        <w:t>Головуючий</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009052C3" w:rsidRPr="009052C3">
        <w:rPr>
          <w:rFonts w:ascii="Times New Roman" w:hAnsi="Times New Roman" w:cs="Times New Roman"/>
          <w:sz w:val="27"/>
          <w:szCs w:val="27"/>
        </w:rPr>
        <w:t xml:space="preserve">      </w:t>
      </w:r>
      <w:bookmarkStart w:id="2" w:name="_GoBack"/>
      <w:bookmarkEnd w:id="2"/>
      <w:r w:rsidRPr="009052C3">
        <w:rPr>
          <w:rFonts w:ascii="Times New Roman" w:hAnsi="Times New Roman" w:cs="Times New Roman"/>
          <w:sz w:val="27"/>
          <w:szCs w:val="27"/>
        </w:rPr>
        <w:t>Сергій ЧУМАК</w:t>
      </w:r>
    </w:p>
    <w:p w:rsidR="00EC0401" w:rsidRPr="009052C3" w:rsidRDefault="00EC0401" w:rsidP="00EC0401">
      <w:pPr>
        <w:ind w:right="141"/>
        <w:rPr>
          <w:rFonts w:ascii="Times New Roman" w:hAnsi="Times New Roman" w:cs="Times New Roman"/>
          <w:sz w:val="27"/>
          <w:szCs w:val="27"/>
        </w:rPr>
      </w:pPr>
    </w:p>
    <w:p w:rsidR="00EC0401" w:rsidRPr="009052C3" w:rsidRDefault="00EC0401" w:rsidP="00EC0401">
      <w:pPr>
        <w:ind w:right="141"/>
        <w:rPr>
          <w:rFonts w:ascii="Times New Roman" w:hAnsi="Times New Roman" w:cs="Times New Roman"/>
          <w:sz w:val="27"/>
          <w:szCs w:val="27"/>
        </w:rPr>
      </w:pPr>
      <w:r w:rsidRPr="009052C3">
        <w:rPr>
          <w:rFonts w:ascii="Times New Roman" w:hAnsi="Times New Roman" w:cs="Times New Roman"/>
          <w:sz w:val="27"/>
          <w:szCs w:val="27"/>
        </w:rPr>
        <w:t>Члени Комісії:</w:t>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009052C3" w:rsidRPr="009052C3">
        <w:rPr>
          <w:rFonts w:ascii="Times New Roman" w:hAnsi="Times New Roman" w:cs="Times New Roman"/>
          <w:sz w:val="27"/>
          <w:szCs w:val="27"/>
        </w:rPr>
        <w:t xml:space="preserve">      </w:t>
      </w:r>
      <w:r w:rsidRPr="009052C3">
        <w:rPr>
          <w:rFonts w:ascii="Times New Roman" w:hAnsi="Times New Roman" w:cs="Times New Roman"/>
          <w:sz w:val="27"/>
          <w:szCs w:val="27"/>
        </w:rPr>
        <w:t>Ярослав ДУХ</w:t>
      </w:r>
    </w:p>
    <w:p w:rsidR="00EC0401" w:rsidRPr="009052C3" w:rsidRDefault="00EC0401" w:rsidP="00EC0401">
      <w:pPr>
        <w:spacing w:line="240" w:lineRule="auto"/>
        <w:ind w:leftChars="-60" w:left="-132" w:right="141"/>
        <w:jc w:val="both"/>
        <w:rPr>
          <w:rFonts w:ascii="Times New Roman" w:hAnsi="Times New Roman" w:cs="Times New Roman"/>
          <w:sz w:val="27"/>
          <w:szCs w:val="27"/>
        </w:rPr>
      </w:pPr>
    </w:p>
    <w:p w:rsidR="00EC0401" w:rsidRPr="009052C3" w:rsidRDefault="00EC0401" w:rsidP="00EC0401">
      <w:pPr>
        <w:spacing w:line="240" w:lineRule="auto"/>
        <w:ind w:leftChars="-60" w:left="-129" w:right="141" w:hanging="3"/>
        <w:jc w:val="both"/>
        <w:rPr>
          <w:rFonts w:ascii="Times New Roman" w:hAnsi="Times New Roman" w:cs="Times New Roman"/>
          <w:sz w:val="27"/>
          <w:szCs w:val="27"/>
        </w:rPr>
      </w:pP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r>
      <w:r w:rsidRPr="009052C3">
        <w:rPr>
          <w:rFonts w:ascii="Times New Roman" w:hAnsi="Times New Roman" w:cs="Times New Roman"/>
          <w:sz w:val="27"/>
          <w:szCs w:val="27"/>
        </w:rPr>
        <w:tab/>
        <w:t xml:space="preserve">      Олексій ОМЕЛЬЯН</w:t>
      </w:r>
    </w:p>
    <w:sectPr w:rsidR="00EC0401" w:rsidRPr="009052C3" w:rsidSect="00D94D45">
      <w:headerReference w:type="default" r:id="rId9"/>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E7676" w:rsidRDefault="00FE7676">
      <w:pPr>
        <w:spacing w:after="0" w:line="240" w:lineRule="auto"/>
      </w:pPr>
      <w:r>
        <w:separator/>
      </w:r>
    </w:p>
  </w:endnote>
  <w:endnote w:type="continuationSeparator" w:id="0">
    <w:p w:rsidR="00FE7676" w:rsidRDefault="00FE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E7676" w:rsidRDefault="00FE7676">
      <w:pPr>
        <w:spacing w:after="0" w:line="240" w:lineRule="auto"/>
      </w:pPr>
      <w:r>
        <w:separator/>
      </w:r>
    </w:p>
  </w:footnote>
  <w:footnote w:type="continuationSeparator" w:id="0">
    <w:p w:rsidR="00FE7676" w:rsidRDefault="00FE7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40DF" w:rsidRDefault="001E5BA4">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F44E8">
      <w:rPr>
        <w:rFonts w:ascii="Times New Roman" w:eastAsia="Times New Roman" w:hAnsi="Times New Roman" w:cs="Times New Roman"/>
        <w:noProof/>
        <w:color w:val="000000"/>
        <w:sz w:val="24"/>
        <w:szCs w:val="24"/>
      </w:rPr>
      <w:t>5</w:t>
    </w:r>
    <w:r>
      <w:rPr>
        <w:rFonts w:ascii="Times New Roman" w:eastAsia="Times New Roman" w:hAnsi="Times New Roman" w:cs="Times New Roman"/>
        <w:color w:val="000000"/>
        <w:sz w:val="24"/>
        <w:szCs w:val="24"/>
      </w:rPr>
      <w:fldChar w:fldCharType="end"/>
    </w:r>
  </w:p>
  <w:p w:rsidR="001540DF" w:rsidRDefault="001540DF">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E117C"/>
    <w:multiLevelType w:val="hybridMultilevel"/>
    <w:tmpl w:val="DFDCAD02"/>
    <w:lvl w:ilvl="0" w:tplc="2AAC525A">
      <w:numFmt w:val="bullet"/>
      <w:lvlText w:val="-"/>
      <w:lvlJc w:val="left"/>
      <w:pPr>
        <w:ind w:left="1154" w:hanging="360"/>
      </w:pPr>
      <w:rPr>
        <w:rFonts w:ascii="Times New Roman" w:eastAsia="Calibri" w:hAnsi="Times New Roman" w:cs="Times New Roman" w:hint="default"/>
      </w:rPr>
    </w:lvl>
    <w:lvl w:ilvl="1" w:tplc="04220003" w:tentative="1">
      <w:start w:val="1"/>
      <w:numFmt w:val="bullet"/>
      <w:lvlText w:val="o"/>
      <w:lvlJc w:val="left"/>
      <w:pPr>
        <w:ind w:left="1874" w:hanging="360"/>
      </w:pPr>
      <w:rPr>
        <w:rFonts w:ascii="Courier New" w:hAnsi="Courier New" w:cs="Courier New" w:hint="default"/>
      </w:rPr>
    </w:lvl>
    <w:lvl w:ilvl="2" w:tplc="04220005" w:tentative="1">
      <w:start w:val="1"/>
      <w:numFmt w:val="bullet"/>
      <w:lvlText w:val=""/>
      <w:lvlJc w:val="left"/>
      <w:pPr>
        <w:ind w:left="2594" w:hanging="360"/>
      </w:pPr>
      <w:rPr>
        <w:rFonts w:ascii="Wingdings" w:hAnsi="Wingdings" w:hint="default"/>
      </w:rPr>
    </w:lvl>
    <w:lvl w:ilvl="3" w:tplc="04220001" w:tentative="1">
      <w:start w:val="1"/>
      <w:numFmt w:val="bullet"/>
      <w:lvlText w:val=""/>
      <w:lvlJc w:val="left"/>
      <w:pPr>
        <w:ind w:left="3314" w:hanging="360"/>
      </w:pPr>
      <w:rPr>
        <w:rFonts w:ascii="Symbol" w:hAnsi="Symbol" w:hint="default"/>
      </w:rPr>
    </w:lvl>
    <w:lvl w:ilvl="4" w:tplc="04220003" w:tentative="1">
      <w:start w:val="1"/>
      <w:numFmt w:val="bullet"/>
      <w:lvlText w:val="o"/>
      <w:lvlJc w:val="left"/>
      <w:pPr>
        <w:ind w:left="4034" w:hanging="360"/>
      </w:pPr>
      <w:rPr>
        <w:rFonts w:ascii="Courier New" w:hAnsi="Courier New" w:cs="Courier New" w:hint="default"/>
      </w:rPr>
    </w:lvl>
    <w:lvl w:ilvl="5" w:tplc="04220005" w:tentative="1">
      <w:start w:val="1"/>
      <w:numFmt w:val="bullet"/>
      <w:lvlText w:val=""/>
      <w:lvlJc w:val="left"/>
      <w:pPr>
        <w:ind w:left="4754" w:hanging="360"/>
      </w:pPr>
      <w:rPr>
        <w:rFonts w:ascii="Wingdings" w:hAnsi="Wingdings" w:hint="default"/>
      </w:rPr>
    </w:lvl>
    <w:lvl w:ilvl="6" w:tplc="04220001" w:tentative="1">
      <w:start w:val="1"/>
      <w:numFmt w:val="bullet"/>
      <w:lvlText w:val=""/>
      <w:lvlJc w:val="left"/>
      <w:pPr>
        <w:ind w:left="5474" w:hanging="360"/>
      </w:pPr>
      <w:rPr>
        <w:rFonts w:ascii="Symbol" w:hAnsi="Symbol" w:hint="default"/>
      </w:rPr>
    </w:lvl>
    <w:lvl w:ilvl="7" w:tplc="04220003" w:tentative="1">
      <w:start w:val="1"/>
      <w:numFmt w:val="bullet"/>
      <w:lvlText w:val="o"/>
      <w:lvlJc w:val="left"/>
      <w:pPr>
        <w:ind w:left="6194" w:hanging="360"/>
      </w:pPr>
      <w:rPr>
        <w:rFonts w:ascii="Courier New" w:hAnsi="Courier New" w:cs="Courier New" w:hint="default"/>
      </w:rPr>
    </w:lvl>
    <w:lvl w:ilvl="8" w:tplc="04220005" w:tentative="1">
      <w:start w:val="1"/>
      <w:numFmt w:val="bullet"/>
      <w:lvlText w:val=""/>
      <w:lvlJc w:val="left"/>
      <w:pPr>
        <w:ind w:left="6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DF"/>
    <w:rsid w:val="0000263D"/>
    <w:rsid w:val="00007DE1"/>
    <w:rsid w:val="00010AB9"/>
    <w:rsid w:val="000363AA"/>
    <w:rsid w:val="00056D6B"/>
    <w:rsid w:val="00056E61"/>
    <w:rsid w:val="00092F78"/>
    <w:rsid w:val="000A0983"/>
    <w:rsid w:val="000A5E8D"/>
    <w:rsid w:val="000C68AD"/>
    <w:rsid w:val="000E04F4"/>
    <w:rsid w:val="000E19C3"/>
    <w:rsid w:val="0010628D"/>
    <w:rsid w:val="00116A5B"/>
    <w:rsid w:val="00133F8B"/>
    <w:rsid w:val="00136C96"/>
    <w:rsid w:val="00141765"/>
    <w:rsid w:val="001540DF"/>
    <w:rsid w:val="001556BD"/>
    <w:rsid w:val="00161849"/>
    <w:rsid w:val="00163260"/>
    <w:rsid w:val="00164DB6"/>
    <w:rsid w:val="00174F37"/>
    <w:rsid w:val="00177481"/>
    <w:rsid w:val="001809C5"/>
    <w:rsid w:val="0019550B"/>
    <w:rsid w:val="001D0489"/>
    <w:rsid w:val="001D2DA3"/>
    <w:rsid w:val="001D726A"/>
    <w:rsid w:val="001E4B24"/>
    <w:rsid w:val="001E5BA4"/>
    <w:rsid w:val="001E60C2"/>
    <w:rsid w:val="001E7FE5"/>
    <w:rsid w:val="001F279C"/>
    <w:rsid w:val="00206585"/>
    <w:rsid w:val="00210AE0"/>
    <w:rsid w:val="00214AB4"/>
    <w:rsid w:val="00221039"/>
    <w:rsid w:val="00224DDC"/>
    <w:rsid w:val="00225B4F"/>
    <w:rsid w:val="00232BD2"/>
    <w:rsid w:val="002448A8"/>
    <w:rsid w:val="00250C6B"/>
    <w:rsid w:val="002626A1"/>
    <w:rsid w:val="002629F2"/>
    <w:rsid w:val="00277085"/>
    <w:rsid w:val="002807B8"/>
    <w:rsid w:val="00290325"/>
    <w:rsid w:val="002A4FAD"/>
    <w:rsid w:val="002B6687"/>
    <w:rsid w:val="002B7C20"/>
    <w:rsid w:val="002C5EB9"/>
    <w:rsid w:val="002D006B"/>
    <w:rsid w:val="002E58EF"/>
    <w:rsid w:val="002F2096"/>
    <w:rsid w:val="002F2613"/>
    <w:rsid w:val="00320A77"/>
    <w:rsid w:val="00335BF9"/>
    <w:rsid w:val="00337373"/>
    <w:rsid w:val="00346D66"/>
    <w:rsid w:val="00351310"/>
    <w:rsid w:val="00356B61"/>
    <w:rsid w:val="00362E07"/>
    <w:rsid w:val="00364335"/>
    <w:rsid w:val="00376A42"/>
    <w:rsid w:val="00387359"/>
    <w:rsid w:val="003878E3"/>
    <w:rsid w:val="003C0455"/>
    <w:rsid w:val="003D2F1E"/>
    <w:rsid w:val="003D5C2E"/>
    <w:rsid w:val="003E781E"/>
    <w:rsid w:val="003F6FB8"/>
    <w:rsid w:val="00412D54"/>
    <w:rsid w:val="00432BB1"/>
    <w:rsid w:val="004344E9"/>
    <w:rsid w:val="00434CB2"/>
    <w:rsid w:val="00447445"/>
    <w:rsid w:val="00451806"/>
    <w:rsid w:val="004658D6"/>
    <w:rsid w:val="00467FDD"/>
    <w:rsid w:val="004756E2"/>
    <w:rsid w:val="004862F2"/>
    <w:rsid w:val="00486337"/>
    <w:rsid w:val="004964A9"/>
    <w:rsid w:val="004A496E"/>
    <w:rsid w:val="004B01E6"/>
    <w:rsid w:val="004B120F"/>
    <w:rsid w:val="004C4A88"/>
    <w:rsid w:val="004C4B4C"/>
    <w:rsid w:val="004C72BA"/>
    <w:rsid w:val="004E145A"/>
    <w:rsid w:val="004E6E11"/>
    <w:rsid w:val="004F3078"/>
    <w:rsid w:val="004F45E9"/>
    <w:rsid w:val="00507D6B"/>
    <w:rsid w:val="00511768"/>
    <w:rsid w:val="005217B9"/>
    <w:rsid w:val="00527B3C"/>
    <w:rsid w:val="00537391"/>
    <w:rsid w:val="00540A2B"/>
    <w:rsid w:val="00543AAD"/>
    <w:rsid w:val="00550D3F"/>
    <w:rsid w:val="00550F55"/>
    <w:rsid w:val="0056235E"/>
    <w:rsid w:val="0056607E"/>
    <w:rsid w:val="00567507"/>
    <w:rsid w:val="0058195A"/>
    <w:rsid w:val="005A129A"/>
    <w:rsid w:val="005B5C32"/>
    <w:rsid w:val="005B7083"/>
    <w:rsid w:val="005C61BA"/>
    <w:rsid w:val="005D0595"/>
    <w:rsid w:val="005D2A88"/>
    <w:rsid w:val="005E36C0"/>
    <w:rsid w:val="005F2826"/>
    <w:rsid w:val="005F44E8"/>
    <w:rsid w:val="00600F2C"/>
    <w:rsid w:val="00604446"/>
    <w:rsid w:val="0061074C"/>
    <w:rsid w:val="00643C80"/>
    <w:rsid w:val="006543DD"/>
    <w:rsid w:val="0065516F"/>
    <w:rsid w:val="00655CB3"/>
    <w:rsid w:val="00661CD9"/>
    <w:rsid w:val="00664C3A"/>
    <w:rsid w:val="0066514E"/>
    <w:rsid w:val="00671DC2"/>
    <w:rsid w:val="00682671"/>
    <w:rsid w:val="006A5FA8"/>
    <w:rsid w:val="006C1C83"/>
    <w:rsid w:val="006C2DE2"/>
    <w:rsid w:val="006C6D73"/>
    <w:rsid w:val="006D0D78"/>
    <w:rsid w:val="006D3035"/>
    <w:rsid w:val="006D34EA"/>
    <w:rsid w:val="00701A97"/>
    <w:rsid w:val="00710F01"/>
    <w:rsid w:val="00733C86"/>
    <w:rsid w:val="0074017A"/>
    <w:rsid w:val="00747A74"/>
    <w:rsid w:val="007579F2"/>
    <w:rsid w:val="00773380"/>
    <w:rsid w:val="00776170"/>
    <w:rsid w:val="00782513"/>
    <w:rsid w:val="007825D3"/>
    <w:rsid w:val="0078645B"/>
    <w:rsid w:val="007907D6"/>
    <w:rsid w:val="007B1180"/>
    <w:rsid w:val="007C6814"/>
    <w:rsid w:val="007D465D"/>
    <w:rsid w:val="007D64BD"/>
    <w:rsid w:val="007E0C07"/>
    <w:rsid w:val="007F4711"/>
    <w:rsid w:val="00802E7A"/>
    <w:rsid w:val="00820F21"/>
    <w:rsid w:val="0082469F"/>
    <w:rsid w:val="00835D42"/>
    <w:rsid w:val="0084357E"/>
    <w:rsid w:val="00861AA1"/>
    <w:rsid w:val="00865BC6"/>
    <w:rsid w:val="0088303F"/>
    <w:rsid w:val="0089070D"/>
    <w:rsid w:val="00892A48"/>
    <w:rsid w:val="00897327"/>
    <w:rsid w:val="008A5C2A"/>
    <w:rsid w:val="008C5184"/>
    <w:rsid w:val="008C7A53"/>
    <w:rsid w:val="008D17F4"/>
    <w:rsid w:val="008D51B2"/>
    <w:rsid w:val="008D5FFB"/>
    <w:rsid w:val="008E1AD2"/>
    <w:rsid w:val="008E320E"/>
    <w:rsid w:val="008F68BE"/>
    <w:rsid w:val="0090059C"/>
    <w:rsid w:val="009052C3"/>
    <w:rsid w:val="00935476"/>
    <w:rsid w:val="009361AB"/>
    <w:rsid w:val="00966F59"/>
    <w:rsid w:val="00980548"/>
    <w:rsid w:val="00992B53"/>
    <w:rsid w:val="009C244F"/>
    <w:rsid w:val="009C4D7C"/>
    <w:rsid w:val="009C596F"/>
    <w:rsid w:val="009D1D38"/>
    <w:rsid w:val="009E728D"/>
    <w:rsid w:val="009E7818"/>
    <w:rsid w:val="00A039F2"/>
    <w:rsid w:val="00A04276"/>
    <w:rsid w:val="00A1079C"/>
    <w:rsid w:val="00A15DFC"/>
    <w:rsid w:val="00A21FE6"/>
    <w:rsid w:val="00A24AB1"/>
    <w:rsid w:val="00A35795"/>
    <w:rsid w:val="00A4241A"/>
    <w:rsid w:val="00A44784"/>
    <w:rsid w:val="00A4679A"/>
    <w:rsid w:val="00A575CC"/>
    <w:rsid w:val="00A61F09"/>
    <w:rsid w:val="00A76DFA"/>
    <w:rsid w:val="00A834FD"/>
    <w:rsid w:val="00A933E6"/>
    <w:rsid w:val="00A96FBD"/>
    <w:rsid w:val="00AB2D36"/>
    <w:rsid w:val="00AC7A2F"/>
    <w:rsid w:val="00AF520A"/>
    <w:rsid w:val="00AF5AE0"/>
    <w:rsid w:val="00B100C3"/>
    <w:rsid w:val="00B203E2"/>
    <w:rsid w:val="00B46D15"/>
    <w:rsid w:val="00B5232A"/>
    <w:rsid w:val="00B57710"/>
    <w:rsid w:val="00B579AF"/>
    <w:rsid w:val="00B66F10"/>
    <w:rsid w:val="00B8064C"/>
    <w:rsid w:val="00B8081F"/>
    <w:rsid w:val="00B82138"/>
    <w:rsid w:val="00B83307"/>
    <w:rsid w:val="00B83799"/>
    <w:rsid w:val="00B90F6E"/>
    <w:rsid w:val="00B963D1"/>
    <w:rsid w:val="00BB04B4"/>
    <w:rsid w:val="00BC0E4F"/>
    <w:rsid w:val="00BC4F99"/>
    <w:rsid w:val="00BF5330"/>
    <w:rsid w:val="00BF552F"/>
    <w:rsid w:val="00C01276"/>
    <w:rsid w:val="00C03A5D"/>
    <w:rsid w:val="00C1041F"/>
    <w:rsid w:val="00C175D8"/>
    <w:rsid w:val="00C263EF"/>
    <w:rsid w:val="00C37F30"/>
    <w:rsid w:val="00C41673"/>
    <w:rsid w:val="00C61AD9"/>
    <w:rsid w:val="00C63998"/>
    <w:rsid w:val="00C72D21"/>
    <w:rsid w:val="00C7462C"/>
    <w:rsid w:val="00C8025D"/>
    <w:rsid w:val="00C962CC"/>
    <w:rsid w:val="00CA4BEA"/>
    <w:rsid w:val="00CA6B06"/>
    <w:rsid w:val="00CB7AB4"/>
    <w:rsid w:val="00CD119D"/>
    <w:rsid w:val="00CD2508"/>
    <w:rsid w:val="00CD3C06"/>
    <w:rsid w:val="00CD6A20"/>
    <w:rsid w:val="00CE020C"/>
    <w:rsid w:val="00CE5528"/>
    <w:rsid w:val="00CF2147"/>
    <w:rsid w:val="00CF250D"/>
    <w:rsid w:val="00D0060E"/>
    <w:rsid w:val="00D02E2F"/>
    <w:rsid w:val="00D323CC"/>
    <w:rsid w:val="00D363E5"/>
    <w:rsid w:val="00D36EEC"/>
    <w:rsid w:val="00D50922"/>
    <w:rsid w:val="00D52AF7"/>
    <w:rsid w:val="00D63419"/>
    <w:rsid w:val="00D730F9"/>
    <w:rsid w:val="00D8403C"/>
    <w:rsid w:val="00D94D45"/>
    <w:rsid w:val="00D97915"/>
    <w:rsid w:val="00DA2096"/>
    <w:rsid w:val="00DB4069"/>
    <w:rsid w:val="00DC05C5"/>
    <w:rsid w:val="00DD2B19"/>
    <w:rsid w:val="00DD2C6B"/>
    <w:rsid w:val="00DD3C50"/>
    <w:rsid w:val="00DD7C52"/>
    <w:rsid w:val="00DE0B21"/>
    <w:rsid w:val="00DE69F2"/>
    <w:rsid w:val="00E26032"/>
    <w:rsid w:val="00E518DD"/>
    <w:rsid w:val="00E540B3"/>
    <w:rsid w:val="00E601D0"/>
    <w:rsid w:val="00E64539"/>
    <w:rsid w:val="00E95D30"/>
    <w:rsid w:val="00EB3BAE"/>
    <w:rsid w:val="00EC0401"/>
    <w:rsid w:val="00EC09C6"/>
    <w:rsid w:val="00EC520D"/>
    <w:rsid w:val="00EE00A7"/>
    <w:rsid w:val="00EF0C8C"/>
    <w:rsid w:val="00EF40AB"/>
    <w:rsid w:val="00F1389D"/>
    <w:rsid w:val="00F20ACF"/>
    <w:rsid w:val="00F3568E"/>
    <w:rsid w:val="00F43C91"/>
    <w:rsid w:val="00F45149"/>
    <w:rsid w:val="00F45890"/>
    <w:rsid w:val="00F54BEC"/>
    <w:rsid w:val="00F60228"/>
    <w:rsid w:val="00F73B55"/>
    <w:rsid w:val="00F73D72"/>
    <w:rsid w:val="00F777E6"/>
    <w:rsid w:val="00F828EA"/>
    <w:rsid w:val="00F912C6"/>
    <w:rsid w:val="00FB0B86"/>
    <w:rsid w:val="00FB7D1C"/>
    <w:rsid w:val="00FC2765"/>
    <w:rsid w:val="00FD2D0B"/>
    <w:rsid w:val="00FD5B56"/>
    <w:rsid w:val="00FD7FEA"/>
    <w:rsid w:val="00FE6571"/>
    <w:rsid w:val="00FE76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A992"/>
  <w15:docId w15:val="{0C86A1B2-DFE6-4238-8EAB-4D84240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Strong"/>
    <w:basedOn w:val="a0"/>
    <w:uiPriority w:val="22"/>
    <w:qFormat/>
    <w:rsid w:val="00F20ACF"/>
    <w:rPr>
      <w:b/>
      <w:bCs/>
    </w:rPr>
  </w:style>
  <w:style w:type="paragraph" w:customStyle="1" w:styleId="rtejustify">
    <w:name w:val="rtejustify"/>
    <w:basedOn w:val="a"/>
    <w:rsid w:val="00664C3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C6814"/>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7C6814"/>
    <w:rPr>
      <w:rFonts w:ascii="Segoe UI" w:hAnsi="Segoe UI" w:cs="Segoe UI"/>
      <w:sz w:val="18"/>
      <w:szCs w:val="18"/>
    </w:rPr>
  </w:style>
  <w:style w:type="character" w:customStyle="1" w:styleId="mw-page-title-main">
    <w:name w:val="mw-page-title-main"/>
    <w:basedOn w:val="a0"/>
    <w:rsid w:val="00161849"/>
  </w:style>
  <w:style w:type="paragraph" w:styleId="a8">
    <w:name w:val="List Paragraph"/>
    <w:basedOn w:val="a"/>
    <w:uiPriority w:val="34"/>
    <w:qFormat/>
    <w:rsid w:val="00701A97"/>
    <w:pPr>
      <w:ind w:left="720"/>
      <w:contextualSpacing/>
    </w:pPr>
  </w:style>
  <w:style w:type="paragraph" w:customStyle="1" w:styleId="rvps2">
    <w:name w:val="rvps2"/>
    <w:basedOn w:val="a"/>
    <w:rsid w:val="00B8379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B83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132369">
      <w:bodyDiv w:val="1"/>
      <w:marLeft w:val="0"/>
      <w:marRight w:val="0"/>
      <w:marTop w:val="0"/>
      <w:marBottom w:val="0"/>
      <w:divBdr>
        <w:top w:val="none" w:sz="0" w:space="0" w:color="auto"/>
        <w:left w:val="none" w:sz="0" w:space="0" w:color="auto"/>
        <w:bottom w:val="none" w:sz="0" w:space="0" w:color="auto"/>
        <w:right w:val="none" w:sz="0" w:space="0" w:color="auto"/>
      </w:divBdr>
    </w:div>
    <w:div w:id="1540585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HxDPP1UosdcuUso9pkPEf3kGdg==">CgMxLjAyDmguMWdhMDM1ZGV3czY2Mg5oLjU0cWFqaGJ3Y2ltNTIIaC5namRneHMyDmguam53bHgwN2tjejJ6MgppZC4zMGowemxsMhBraXgudTRjbHNhdzJzZWg2OAByITF5UjVrQm9sV29rY1ptQXN2cFFxX01tWWZlTUVHVjlyeg==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9018</Words>
  <Characters>5141</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Кобецька Надія Романівна</dc:creator>
  <cp:lastModifiedBy>Василенко Наталія Іванівна</cp:lastModifiedBy>
  <cp:revision>3</cp:revision>
  <cp:lastPrinted>2024-05-09T08:23:00Z</cp:lastPrinted>
  <dcterms:created xsi:type="dcterms:W3CDTF">2024-05-24T08:22:00Z</dcterms:created>
  <dcterms:modified xsi:type="dcterms:W3CDTF">2024-05-24T08:44:00Z</dcterms:modified>
</cp:coreProperties>
</file>