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7A" w:rsidRPr="00750EAC" w:rsidRDefault="002C4B7A" w:rsidP="002C4B7A">
      <w:pPr>
        <w:suppressAutoHyphens/>
        <w:spacing w:after="0" w:line="240" w:lineRule="auto"/>
        <w:ind w:left="4517" w:right="42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EAC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w:drawing>
          <wp:inline distT="0" distB="0" distL="0" distR="0" wp14:anchorId="197485F7" wp14:editId="264401EA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7A" w:rsidRPr="00750EAC" w:rsidRDefault="002C4B7A" w:rsidP="002C4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B7A" w:rsidRPr="00750EAC" w:rsidRDefault="002C4B7A" w:rsidP="002C4B7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750EAC">
        <w:rPr>
          <w:rFonts w:ascii="Times New Roman" w:eastAsia="Times New Roman" w:hAnsi="Times New Roman" w:cs="Times New Roman"/>
          <w:sz w:val="36"/>
          <w:szCs w:val="36"/>
          <w:lang w:eastAsia="ar-SA"/>
        </w:rPr>
        <w:t>ВИЩА КВАЛІФІКАЦІЙНА КОМІСІЯ СУДДІВ УКРАЇНИ</w:t>
      </w:r>
    </w:p>
    <w:p w:rsidR="008F4716" w:rsidRPr="00750EAC" w:rsidRDefault="008F4716" w:rsidP="002C4B7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F4716" w:rsidRPr="009A5D70" w:rsidRDefault="005417D1" w:rsidP="00082AFE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8E01BE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квітня </w:t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8E01BE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</w:t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E01BE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E01BE" w:rsidRPr="009A5D7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м. Київ</w:t>
      </w:r>
    </w:p>
    <w:p w:rsidR="006728A2" w:rsidRPr="009A5D70" w:rsidRDefault="006728A2" w:rsidP="00082AFE">
      <w:pPr>
        <w:shd w:val="clear" w:color="auto" w:fill="FFFFFF"/>
        <w:tabs>
          <w:tab w:val="left" w:pos="567"/>
        </w:tabs>
        <w:suppressAutoHyphens/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E01BE" w:rsidRPr="0092142E" w:rsidRDefault="008E01BE" w:rsidP="00082AFE">
      <w:pPr>
        <w:shd w:val="clear" w:color="auto" w:fill="FFFFFF"/>
        <w:tabs>
          <w:tab w:val="left" w:pos="567"/>
        </w:tabs>
        <w:suppressAutoHyphens/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9A5D7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 І Ш Е Н </w:t>
      </w:r>
      <w:proofErr w:type="spellStart"/>
      <w:r w:rsidRPr="009A5D7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</w:t>
      </w:r>
      <w:proofErr w:type="spellEnd"/>
      <w:r w:rsidRPr="009A5D7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Я</w:t>
      </w:r>
      <w:r w:rsidR="00B81DD3" w:rsidRPr="009A5D7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</w:t>
      </w:r>
      <w:r w:rsidR="0092142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456/дс-24</w:t>
      </w:r>
      <w:bookmarkStart w:id="0" w:name="_GoBack"/>
      <w:bookmarkEnd w:id="0"/>
    </w:p>
    <w:p w:rsidR="008E01BE" w:rsidRPr="009A5D70" w:rsidRDefault="008E01BE" w:rsidP="00082AFE">
      <w:pPr>
        <w:shd w:val="clear" w:color="auto" w:fill="FFFFFF"/>
        <w:tabs>
          <w:tab w:val="left" w:pos="567"/>
        </w:tabs>
        <w:suppressAutoHyphens/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C4B7A" w:rsidRPr="009A5D70" w:rsidRDefault="002C4B7A" w:rsidP="00082AFE">
      <w:pPr>
        <w:shd w:val="clear" w:color="auto" w:fill="FFFFFF"/>
        <w:tabs>
          <w:tab w:val="left" w:pos="567"/>
        </w:tabs>
        <w:suppressAutoHyphens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Вища кваліфікаційна комісія суддів України у </w:t>
      </w:r>
      <w:r w:rsidR="0039509E"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пленарному </w:t>
      </w:r>
      <w:r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>складі:</w:t>
      </w:r>
    </w:p>
    <w:p w:rsidR="002C4B7A" w:rsidRPr="009A5D70" w:rsidRDefault="002C4B7A" w:rsidP="00082AFE">
      <w:pPr>
        <w:shd w:val="clear" w:color="auto" w:fill="FFFFFF"/>
        <w:suppressAutoHyphens/>
        <w:spacing w:after="0" w:line="240" w:lineRule="auto"/>
        <w:ind w:left="-142" w:right="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778A" w:rsidRPr="00664F43" w:rsidRDefault="0002778A" w:rsidP="00082AFE">
      <w:pPr>
        <w:tabs>
          <w:tab w:val="left" w:pos="284"/>
          <w:tab w:val="left" w:pos="567"/>
          <w:tab w:val="left" w:pos="7300"/>
        </w:tabs>
        <w:spacing w:after="0" w:line="240" w:lineRule="auto"/>
        <w:ind w:left="-142"/>
        <w:jc w:val="both"/>
        <w:rPr>
          <w:rStyle w:val="rvts0"/>
          <w:rFonts w:ascii="Times New Roman" w:hAnsi="Times New Roman" w:cs="Times New Roman"/>
          <w:sz w:val="26"/>
          <w:szCs w:val="26"/>
        </w:rPr>
      </w:pPr>
      <w:r w:rsidRPr="00664F43">
        <w:rPr>
          <w:rStyle w:val="rvts0"/>
          <w:rFonts w:ascii="Times New Roman" w:hAnsi="Times New Roman" w:cs="Times New Roman"/>
          <w:sz w:val="26"/>
          <w:szCs w:val="26"/>
        </w:rPr>
        <w:t>головуючого –</w:t>
      </w:r>
      <w:r w:rsidR="0039509E" w:rsidRPr="00664F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Руслана СИДОРОВИЧА</w:t>
      </w:r>
    </w:p>
    <w:p w:rsidR="0002778A" w:rsidRPr="00664F43" w:rsidRDefault="0002778A" w:rsidP="00082AFE">
      <w:pPr>
        <w:tabs>
          <w:tab w:val="left" w:pos="284"/>
          <w:tab w:val="left" w:pos="567"/>
          <w:tab w:val="left" w:pos="73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1225C" w:rsidRDefault="0071225C" w:rsidP="00082AFE">
      <w:pPr>
        <w:tabs>
          <w:tab w:val="left" w:pos="284"/>
          <w:tab w:val="left" w:pos="567"/>
          <w:tab w:val="left" w:pos="730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332A70">
        <w:rPr>
          <w:rFonts w:ascii="Times New Roman" w:hAnsi="Times New Roman" w:cs="Times New Roman"/>
          <w:sz w:val="24"/>
          <w:szCs w:val="24"/>
        </w:rPr>
        <w:t xml:space="preserve">членів Комісії: </w:t>
      </w:r>
      <w:r w:rsidRPr="00DA71C6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Михайла БОГОНОСА, </w:t>
      </w:r>
      <w:r w:rsidRPr="00664F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Ярослава ДУХА, Романа КИДИСЮКА, Надії КОБЕЦЬКОЇ, Олега КОЛІУША, </w:t>
      </w:r>
      <w:r w:rsidR="00731B47" w:rsidRPr="00664F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Руслана МЕЛЬНИКА,</w:t>
      </w:r>
      <w:r w:rsidR="00731B47" w:rsidRPr="00731B4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731B47" w:rsidRPr="00664F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Олексія ОМЕЛЬЯНА (доповідач),</w:t>
      </w:r>
      <w:r w:rsidR="00731B4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Андрія ПАСІЧНИКА, Романа САБОДАША, </w:t>
      </w:r>
      <w:r w:rsidRPr="00664F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Сергія ЧУМАКА, Галини ШЕВЧУК,</w:t>
      </w:r>
    </w:p>
    <w:p w:rsidR="002C4B7A" w:rsidRPr="005417D1" w:rsidRDefault="002C4B7A" w:rsidP="00082AFE">
      <w:pPr>
        <w:shd w:val="clear" w:color="auto" w:fill="FFFFFF"/>
        <w:tabs>
          <w:tab w:val="left" w:pos="3969"/>
        </w:tabs>
        <w:suppressAutoHyphens/>
        <w:spacing w:after="0" w:line="240" w:lineRule="auto"/>
        <w:ind w:left="-142"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417D1" w:rsidRPr="005417D1" w:rsidRDefault="008F4716" w:rsidP="00082AF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17D1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питання про виправлення опис</w:t>
      </w:r>
      <w:r w:rsidR="0025162C" w:rsidRPr="005417D1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="000D3FEA" w:rsidRPr="00541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</w:t>
      </w:r>
      <w:r w:rsidRPr="00541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рішенні Вищої кваліфікаційн</w:t>
      </w:r>
      <w:r w:rsidR="0002778A" w:rsidRPr="00541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ої комісії суддів України </w:t>
      </w:r>
      <w:r w:rsidR="005417D1" w:rsidRPr="005417D1">
        <w:rPr>
          <w:rFonts w:ascii="Times New Roman" w:hAnsi="Times New Roman" w:cs="Times New Roman"/>
          <w:sz w:val="26"/>
          <w:szCs w:val="26"/>
          <w:lang w:eastAsia="ar-SA"/>
        </w:rPr>
        <w:t xml:space="preserve">від 13 березня 2024 року № </w:t>
      </w:r>
      <w:r w:rsidR="005417D1" w:rsidRPr="00541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331/дс-24</w:t>
      </w:r>
      <w:r w:rsidR="005417D1" w:rsidRPr="005417D1">
        <w:rPr>
          <w:sz w:val="26"/>
          <w:szCs w:val="26"/>
        </w:rPr>
        <w:t xml:space="preserve"> </w:t>
      </w:r>
      <w:r w:rsidR="005417D1" w:rsidRPr="005417D1">
        <w:rPr>
          <w:rFonts w:ascii="Times New Roman" w:hAnsi="Times New Roman" w:cs="Times New Roman"/>
          <w:sz w:val="26"/>
          <w:szCs w:val="26"/>
          <w:lang w:eastAsia="ar-SA"/>
        </w:rPr>
        <w:t xml:space="preserve">про рекомендування Польової Вікторії Євгенівни </w:t>
      </w:r>
      <w:r w:rsidR="005417D1" w:rsidRPr="005417D1">
        <w:rPr>
          <w:rFonts w:ascii="Times New Roman" w:hAnsi="Times New Roman" w:cs="Times New Roman"/>
          <w:color w:val="000000"/>
          <w:sz w:val="26"/>
          <w:szCs w:val="26"/>
        </w:rPr>
        <w:t xml:space="preserve">для призначення на посаду судді Новоушицького районного суду Хмельницької області, </w:t>
      </w:r>
    </w:p>
    <w:p w:rsidR="00900D21" w:rsidRPr="009A5D70" w:rsidRDefault="00900D21" w:rsidP="00082AF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C4B7A" w:rsidRPr="009A5D70" w:rsidRDefault="002C4B7A" w:rsidP="00082AFE">
      <w:pPr>
        <w:shd w:val="clear" w:color="auto" w:fill="FFFFFF"/>
        <w:suppressAutoHyphens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5D70">
        <w:rPr>
          <w:rFonts w:ascii="Times New Roman" w:eastAsia="Times New Roman" w:hAnsi="Times New Roman" w:cs="Times New Roman"/>
          <w:sz w:val="26"/>
          <w:szCs w:val="26"/>
          <w:lang w:eastAsia="ar-SA"/>
        </w:rPr>
        <w:t>встановила:</w:t>
      </w:r>
    </w:p>
    <w:p w:rsidR="008746AA" w:rsidRPr="009A5D70" w:rsidRDefault="008746AA" w:rsidP="00082AFE">
      <w:pPr>
        <w:shd w:val="clear" w:color="auto" w:fill="FFFFFF"/>
        <w:suppressAutoHyphens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0D21" w:rsidRPr="009A5D70" w:rsidRDefault="00900D21" w:rsidP="00082AFE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9A5D70">
        <w:rPr>
          <w:rFonts w:ascii="Times New Roman" w:hAnsi="Times New Roman" w:cs="Times New Roman"/>
          <w:sz w:val="26"/>
          <w:szCs w:val="26"/>
          <w:lang w:eastAsia="ru-RU"/>
        </w:rPr>
        <w:t>Рішенням Комісії від 1</w:t>
      </w:r>
      <w:r w:rsidR="0002778A" w:rsidRPr="009A5D7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A5D70">
        <w:rPr>
          <w:rFonts w:ascii="Times New Roman" w:hAnsi="Times New Roman" w:cs="Times New Roman"/>
          <w:sz w:val="26"/>
          <w:szCs w:val="26"/>
          <w:lang w:eastAsia="ru-RU"/>
        </w:rPr>
        <w:t xml:space="preserve"> березня 2024 року № </w:t>
      </w:r>
      <w:r w:rsidR="0002778A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33</w:t>
      </w:r>
      <w:r w:rsidR="00541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1</w:t>
      </w:r>
      <w:r w:rsidR="0002778A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/дс-24 </w:t>
      </w:r>
      <w:r w:rsidR="005417D1">
        <w:rPr>
          <w:rFonts w:ascii="Times New Roman" w:hAnsi="Times New Roman" w:cs="Times New Roman"/>
          <w:sz w:val="26"/>
          <w:szCs w:val="26"/>
        </w:rPr>
        <w:t>Польову Вікторію Євгенівну</w:t>
      </w:r>
      <w:r w:rsidR="0002778A" w:rsidRPr="009A5D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5063" w:rsidRPr="009A5D70">
        <w:rPr>
          <w:rFonts w:ascii="Times New Roman" w:hAnsi="Times New Roman" w:cs="Times New Roman"/>
          <w:color w:val="000000"/>
          <w:sz w:val="26"/>
          <w:szCs w:val="26"/>
        </w:rPr>
        <w:t xml:space="preserve">рекомендовано </w:t>
      </w:r>
      <w:r w:rsidR="0002778A" w:rsidRPr="009A5D70">
        <w:rPr>
          <w:rFonts w:ascii="Times New Roman" w:hAnsi="Times New Roman" w:cs="Times New Roman"/>
          <w:color w:val="000000"/>
          <w:sz w:val="26"/>
          <w:szCs w:val="26"/>
        </w:rPr>
        <w:t xml:space="preserve">для призначення на посаду судді </w:t>
      </w:r>
      <w:r w:rsidR="005417D1" w:rsidRPr="005417D1">
        <w:rPr>
          <w:rFonts w:ascii="Times New Roman" w:hAnsi="Times New Roman" w:cs="Times New Roman"/>
          <w:color w:val="000000"/>
          <w:sz w:val="26"/>
          <w:szCs w:val="26"/>
        </w:rPr>
        <w:t>Новоушицького районного суду Хмельницької області</w:t>
      </w:r>
      <w:r w:rsidR="00BF2A78" w:rsidRPr="009A5D7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00D21" w:rsidRPr="009A5D70" w:rsidRDefault="00900D21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Повний текст рішення Комісії</w:t>
      </w:r>
      <w:r w:rsidR="000D3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від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81F74" w:rsidRPr="009A5D70">
        <w:rPr>
          <w:rFonts w:ascii="Times New Roman" w:hAnsi="Times New Roman" w:cs="Times New Roman"/>
          <w:sz w:val="26"/>
          <w:szCs w:val="26"/>
          <w:lang w:eastAsia="ru-RU"/>
        </w:rPr>
        <w:t xml:space="preserve">13 березня 2024 року № </w:t>
      </w:r>
      <w:r w:rsidR="00B81F74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33</w:t>
      </w:r>
      <w:r w:rsidR="00541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1</w:t>
      </w:r>
      <w:r w:rsidR="00B81F74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/дс-24 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виготовлено та оформлено відповідно до статті 101 Закону України «Про судоустрій і статус суддів» та пункту 105 параграфа 8 розділу І Регламенту Вищої кваліфікаційної комісії суддів України від</w:t>
      </w:r>
      <w:r w:rsidR="00082A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13</w:t>
      </w:r>
      <w:r w:rsidR="000D3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жовтня 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2016 </w:t>
      </w:r>
      <w:r w:rsidR="000D3FEA">
        <w:rPr>
          <w:rFonts w:ascii="Times New Roman" w:hAnsi="Times New Roman" w:cs="Times New Roman"/>
          <w:sz w:val="26"/>
          <w:szCs w:val="26"/>
          <w:shd w:val="clear" w:color="auto" w:fill="FFFFFF"/>
        </w:rPr>
        <w:t>року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№ 81/зп-16 (в редакції рішення Вищої кваліфікаційної комісії суддів України від</w:t>
      </w:r>
      <w:r w:rsidR="00082A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19</w:t>
      </w:r>
      <w:r w:rsidR="000D3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жовтня 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>2023</w:t>
      </w:r>
      <w:r w:rsidR="000D3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року</w:t>
      </w:r>
      <w:r w:rsidRPr="009A5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119/зп-23 зі змінами) (далі – Регламент).</w:t>
      </w:r>
    </w:p>
    <w:p w:rsidR="003B33D2" w:rsidRPr="009A5D70" w:rsidRDefault="003B33D2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70">
        <w:rPr>
          <w:rFonts w:ascii="Times New Roman" w:hAnsi="Times New Roman" w:cs="Times New Roman"/>
          <w:sz w:val="26"/>
          <w:szCs w:val="26"/>
        </w:rPr>
        <w:t>Під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час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систематизації </w:t>
      </w:r>
      <w:r w:rsidRPr="009A5D70">
        <w:rPr>
          <w:rFonts w:ascii="Times New Roman" w:hAnsi="Times New Roman" w:cs="Times New Roman"/>
          <w:sz w:val="26"/>
          <w:szCs w:val="26"/>
        </w:rPr>
        <w:t>рішен</w:t>
      </w:r>
      <w:r w:rsidR="001A5063" w:rsidRPr="009A5D70">
        <w:rPr>
          <w:rFonts w:ascii="Times New Roman" w:hAnsi="Times New Roman" w:cs="Times New Roman"/>
          <w:sz w:val="26"/>
          <w:szCs w:val="26"/>
        </w:rPr>
        <w:t>ь</w:t>
      </w:r>
      <w:r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39509E" w:rsidRPr="009A5D70">
        <w:rPr>
          <w:rFonts w:ascii="Times New Roman" w:hAnsi="Times New Roman" w:cs="Times New Roman"/>
          <w:sz w:val="26"/>
          <w:szCs w:val="26"/>
        </w:rPr>
        <w:t xml:space="preserve">Комісії </w:t>
      </w:r>
      <w:r w:rsidRPr="009A5D70">
        <w:rPr>
          <w:rFonts w:ascii="Times New Roman" w:hAnsi="Times New Roman" w:cs="Times New Roman"/>
          <w:sz w:val="26"/>
          <w:szCs w:val="26"/>
        </w:rPr>
        <w:t>виявлено технічн</w:t>
      </w:r>
      <w:r w:rsidR="001A5063" w:rsidRPr="009A5D70">
        <w:rPr>
          <w:rFonts w:ascii="Times New Roman" w:hAnsi="Times New Roman" w:cs="Times New Roman"/>
          <w:sz w:val="26"/>
          <w:szCs w:val="26"/>
        </w:rPr>
        <w:t>і</w:t>
      </w:r>
      <w:r w:rsidRPr="009A5D70">
        <w:rPr>
          <w:rFonts w:ascii="Times New Roman" w:hAnsi="Times New Roman" w:cs="Times New Roman"/>
          <w:sz w:val="26"/>
          <w:szCs w:val="26"/>
        </w:rPr>
        <w:t xml:space="preserve"> описк</w:t>
      </w:r>
      <w:r w:rsidR="0025162C" w:rsidRPr="009A5D70">
        <w:rPr>
          <w:rFonts w:ascii="Times New Roman" w:hAnsi="Times New Roman" w:cs="Times New Roman"/>
          <w:sz w:val="26"/>
          <w:szCs w:val="26"/>
        </w:rPr>
        <w:t>и</w:t>
      </w:r>
      <w:r w:rsidR="00AC3BD9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BF2A78" w:rsidRPr="009A5D70">
        <w:rPr>
          <w:rFonts w:ascii="Times New Roman" w:hAnsi="Times New Roman" w:cs="Times New Roman"/>
          <w:sz w:val="26"/>
          <w:szCs w:val="26"/>
        </w:rPr>
        <w:t xml:space="preserve">в </w:t>
      </w:r>
      <w:r w:rsidR="00AC3BD9" w:rsidRPr="009A5D70">
        <w:rPr>
          <w:rFonts w:ascii="Times New Roman" w:hAnsi="Times New Roman" w:cs="Times New Roman"/>
          <w:sz w:val="26"/>
          <w:szCs w:val="26"/>
        </w:rPr>
        <w:t>написанн</w:t>
      </w:r>
      <w:r w:rsidR="00BF2A78" w:rsidRPr="009A5D70">
        <w:rPr>
          <w:rFonts w:ascii="Times New Roman" w:hAnsi="Times New Roman" w:cs="Times New Roman"/>
          <w:sz w:val="26"/>
          <w:szCs w:val="26"/>
        </w:rPr>
        <w:t>і</w:t>
      </w:r>
      <w:r w:rsidR="00AC3BD9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B81F74" w:rsidRPr="009A5D70">
        <w:rPr>
          <w:rFonts w:ascii="Times New Roman" w:hAnsi="Times New Roman" w:cs="Times New Roman"/>
          <w:sz w:val="26"/>
          <w:szCs w:val="26"/>
        </w:rPr>
        <w:t>дат</w:t>
      </w:r>
      <w:r w:rsidR="0025162C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1A5063" w:rsidRPr="009A5D70">
        <w:rPr>
          <w:rFonts w:ascii="Times New Roman" w:hAnsi="Times New Roman" w:cs="Times New Roman"/>
          <w:sz w:val="26"/>
          <w:szCs w:val="26"/>
        </w:rPr>
        <w:t>складення</w:t>
      </w:r>
      <w:r w:rsidR="0025162C" w:rsidRPr="009A5D70">
        <w:rPr>
          <w:rFonts w:ascii="Times New Roman" w:hAnsi="Times New Roman" w:cs="Times New Roman"/>
          <w:sz w:val="26"/>
          <w:szCs w:val="26"/>
        </w:rPr>
        <w:t xml:space="preserve"> присяги та </w:t>
      </w:r>
      <w:r w:rsidR="00B81F74" w:rsidRPr="009A5D70">
        <w:rPr>
          <w:rFonts w:ascii="Times New Roman" w:hAnsi="Times New Roman" w:cs="Times New Roman"/>
          <w:sz w:val="26"/>
          <w:szCs w:val="26"/>
        </w:rPr>
        <w:t>закінчення повноважень судді.</w:t>
      </w:r>
    </w:p>
    <w:p w:rsidR="003B33D2" w:rsidRPr="009A5D70" w:rsidRDefault="003B33D2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70">
        <w:rPr>
          <w:rFonts w:ascii="Times New Roman" w:hAnsi="Times New Roman" w:cs="Times New Roman"/>
          <w:sz w:val="26"/>
          <w:szCs w:val="26"/>
        </w:rPr>
        <w:t>Згідно з пунктами 198, 201–202 Регламенту Комісія може з власної ініціативи або за заявою учасника засідання виправити допущені у відповідному рішенні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описки (неточності, редакційні </w:t>
      </w:r>
      <w:r w:rsidRPr="009A5D70">
        <w:rPr>
          <w:rFonts w:ascii="Times New Roman" w:hAnsi="Times New Roman" w:cs="Times New Roman"/>
          <w:sz w:val="26"/>
          <w:szCs w:val="26"/>
        </w:rPr>
        <w:t>або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технічні помилки, </w:t>
      </w:r>
      <w:r w:rsidRPr="009A5D70">
        <w:rPr>
          <w:rFonts w:ascii="Times New Roman" w:hAnsi="Times New Roman" w:cs="Times New Roman"/>
          <w:sz w:val="26"/>
          <w:szCs w:val="26"/>
        </w:rPr>
        <w:t>які не впливають на зміст рішення) та очевидні арифметичні помилки. Рішення про виправлення описок та/або очевидних арифметичних помилок ухвалюється у засіданні Комісії в порядку ухвалення основного рішення. Рішення про виправлення описок та очевидних арифметичних помилок є складовою відповідного рішення Комісії, оприлюднюється на веб-сайті Комісії у встановленому для оприлюднення рішення порядку.</w:t>
      </w:r>
    </w:p>
    <w:p w:rsidR="003B33D2" w:rsidRPr="009A5D70" w:rsidRDefault="003B33D2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70">
        <w:rPr>
          <w:rFonts w:ascii="Times New Roman" w:hAnsi="Times New Roman" w:cs="Times New Roman"/>
          <w:sz w:val="26"/>
          <w:szCs w:val="26"/>
        </w:rPr>
        <w:t>Заслухавши</w:t>
      </w:r>
      <w:r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доповідача,</w:t>
      </w:r>
      <w:r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ознайомившись</w:t>
      </w:r>
      <w:r w:rsidR="002748B9"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="002748B9" w:rsidRPr="009A5D70">
        <w:rPr>
          <w:rFonts w:ascii="Times New Roman" w:hAnsi="Times New Roman" w:cs="Times New Roman"/>
          <w:sz w:val="26"/>
          <w:szCs w:val="26"/>
        </w:rPr>
        <w:t>зі</w:t>
      </w:r>
      <w:r w:rsidR="002748B9"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="002748B9" w:rsidRPr="009A5D70">
        <w:rPr>
          <w:rFonts w:ascii="Times New Roman" w:hAnsi="Times New Roman" w:cs="Times New Roman"/>
          <w:sz w:val="26"/>
          <w:szCs w:val="26"/>
        </w:rPr>
        <w:t>змістом</w:t>
      </w:r>
      <w:r w:rsidR="002748B9"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="002748B9" w:rsidRPr="009A5D70">
        <w:rPr>
          <w:rFonts w:ascii="Times New Roman" w:hAnsi="Times New Roman" w:cs="Times New Roman"/>
          <w:sz w:val="26"/>
          <w:szCs w:val="26"/>
        </w:rPr>
        <w:t>рішення</w:t>
      </w:r>
      <w:r w:rsidR="002748B9"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="002748B9" w:rsidRPr="009A5D70">
        <w:rPr>
          <w:rFonts w:ascii="Times New Roman" w:hAnsi="Times New Roman" w:cs="Times New Roman"/>
          <w:sz w:val="26"/>
          <w:szCs w:val="26"/>
        </w:rPr>
        <w:t>Комісії</w:t>
      </w:r>
      <w:r w:rsidR="002748B9" w:rsidRPr="00082AFE">
        <w:rPr>
          <w:rFonts w:ascii="Times New Roman" w:hAnsi="Times New Roman" w:cs="Times New Roman"/>
          <w:sz w:val="110"/>
          <w:szCs w:val="110"/>
        </w:rPr>
        <w:t xml:space="preserve"> </w:t>
      </w:r>
      <w:r w:rsidR="000D3FEA">
        <w:rPr>
          <w:rFonts w:ascii="Times New Roman" w:hAnsi="Times New Roman" w:cs="Times New Roman"/>
          <w:sz w:val="26"/>
          <w:szCs w:val="26"/>
        </w:rPr>
        <w:t>від</w:t>
      </w:r>
      <w:r w:rsidR="00082AFE">
        <w:rPr>
          <w:rFonts w:ascii="Times New Roman" w:hAnsi="Times New Roman" w:cs="Times New Roman"/>
          <w:sz w:val="26"/>
          <w:szCs w:val="26"/>
        </w:rPr>
        <w:t xml:space="preserve"> </w:t>
      </w:r>
      <w:r w:rsidR="00B81F74" w:rsidRPr="009A5D70"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="00082A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1F74" w:rsidRPr="009A5D70">
        <w:rPr>
          <w:rFonts w:ascii="Times New Roman" w:hAnsi="Times New Roman" w:cs="Times New Roman"/>
          <w:sz w:val="26"/>
          <w:szCs w:val="26"/>
          <w:lang w:eastAsia="ru-RU"/>
        </w:rPr>
        <w:t>березня</w:t>
      </w:r>
      <w:r w:rsidR="00082A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1F74" w:rsidRPr="009A5D70">
        <w:rPr>
          <w:rFonts w:ascii="Times New Roman" w:hAnsi="Times New Roman" w:cs="Times New Roman"/>
          <w:sz w:val="26"/>
          <w:szCs w:val="26"/>
          <w:lang w:eastAsia="ru-RU"/>
        </w:rPr>
        <w:t xml:space="preserve">2024 року № </w:t>
      </w:r>
      <w:r w:rsidR="00541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331</w:t>
      </w:r>
      <w:r w:rsidR="00B81F74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/дс-24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, Комісія </w:t>
      </w:r>
      <w:r w:rsidRPr="009A5D70">
        <w:rPr>
          <w:rFonts w:ascii="Times New Roman" w:hAnsi="Times New Roman" w:cs="Times New Roman"/>
          <w:sz w:val="26"/>
          <w:szCs w:val="26"/>
        </w:rPr>
        <w:t>дійшла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висновку, що </w:t>
      </w:r>
      <w:r w:rsidRPr="009A5D70">
        <w:rPr>
          <w:rFonts w:ascii="Times New Roman" w:hAnsi="Times New Roman" w:cs="Times New Roman"/>
          <w:sz w:val="26"/>
          <w:szCs w:val="26"/>
        </w:rPr>
        <w:t>в</w:t>
      </w:r>
      <w:r w:rsidR="00750EAC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1A5063" w:rsidRPr="009A5D70">
        <w:rPr>
          <w:rFonts w:ascii="Times New Roman" w:hAnsi="Times New Roman" w:cs="Times New Roman"/>
          <w:sz w:val="26"/>
          <w:szCs w:val="26"/>
        </w:rPr>
        <w:t>зазначенні дат</w:t>
      </w:r>
      <w:r w:rsidR="000F1987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1A5063" w:rsidRPr="009A5D70">
        <w:rPr>
          <w:rFonts w:ascii="Times New Roman" w:hAnsi="Times New Roman" w:cs="Times New Roman"/>
          <w:sz w:val="26"/>
          <w:szCs w:val="26"/>
        </w:rPr>
        <w:t>складення</w:t>
      </w:r>
      <w:r w:rsidR="0025162C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25162C" w:rsidRPr="009A5D70">
        <w:rPr>
          <w:rFonts w:ascii="Times New Roman" w:hAnsi="Times New Roman" w:cs="Times New Roman"/>
          <w:sz w:val="26"/>
          <w:szCs w:val="26"/>
        </w:rPr>
        <w:t>присяги</w:t>
      </w:r>
      <w:r w:rsidR="0025162C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25162C" w:rsidRPr="009A5D70">
        <w:rPr>
          <w:rFonts w:ascii="Times New Roman" w:hAnsi="Times New Roman" w:cs="Times New Roman"/>
          <w:sz w:val="26"/>
          <w:szCs w:val="26"/>
        </w:rPr>
        <w:t xml:space="preserve">та </w:t>
      </w:r>
      <w:r w:rsidR="000F1987" w:rsidRPr="009A5D70">
        <w:rPr>
          <w:rFonts w:ascii="Times New Roman" w:hAnsi="Times New Roman" w:cs="Times New Roman"/>
          <w:sz w:val="26"/>
          <w:szCs w:val="26"/>
        </w:rPr>
        <w:t>закінчення</w:t>
      </w:r>
      <w:r w:rsidR="000F1987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0F1987" w:rsidRPr="009A5D70">
        <w:rPr>
          <w:rFonts w:ascii="Times New Roman" w:hAnsi="Times New Roman" w:cs="Times New Roman"/>
          <w:sz w:val="26"/>
          <w:szCs w:val="26"/>
        </w:rPr>
        <w:t>повноважень</w:t>
      </w:r>
      <w:r w:rsidR="000F1987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0F1987" w:rsidRPr="009A5D70">
        <w:rPr>
          <w:rFonts w:ascii="Times New Roman" w:hAnsi="Times New Roman" w:cs="Times New Roman"/>
          <w:sz w:val="26"/>
          <w:szCs w:val="26"/>
        </w:rPr>
        <w:t>судді</w:t>
      </w:r>
      <w:r w:rsidR="000F1987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1A5063" w:rsidRPr="009A5D70">
        <w:rPr>
          <w:rFonts w:ascii="Times New Roman" w:hAnsi="Times New Roman" w:cs="Times New Roman"/>
          <w:sz w:val="26"/>
          <w:szCs w:val="26"/>
        </w:rPr>
        <w:t>наявні</w:t>
      </w:r>
      <w:r w:rsidR="000F1987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описк</w:t>
      </w:r>
      <w:r w:rsidR="001A5063" w:rsidRPr="009A5D70">
        <w:rPr>
          <w:rFonts w:ascii="Times New Roman" w:hAnsi="Times New Roman" w:cs="Times New Roman"/>
          <w:sz w:val="26"/>
          <w:szCs w:val="26"/>
        </w:rPr>
        <w:t>и</w:t>
      </w:r>
      <w:r w:rsidRPr="009A5D70">
        <w:rPr>
          <w:rFonts w:ascii="Times New Roman" w:hAnsi="Times New Roman" w:cs="Times New Roman"/>
          <w:sz w:val="26"/>
          <w:szCs w:val="26"/>
        </w:rPr>
        <w:t>,</w:t>
      </w:r>
      <w:r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а</w:t>
      </w:r>
      <w:r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Pr="009A5D70">
        <w:rPr>
          <w:rFonts w:ascii="Times New Roman" w:hAnsi="Times New Roman" w:cs="Times New Roman"/>
          <w:sz w:val="26"/>
          <w:szCs w:val="26"/>
        </w:rPr>
        <w:t>саме</w:t>
      </w:r>
      <w:r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BF2A78" w:rsidRPr="009A5D70">
        <w:rPr>
          <w:rFonts w:ascii="Times New Roman" w:hAnsi="Times New Roman" w:cs="Times New Roman"/>
          <w:sz w:val="26"/>
          <w:szCs w:val="26"/>
        </w:rPr>
        <w:t>замість</w:t>
      </w:r>
      <w:r w:rsidR="00BF2A78" w:rsidRPr="00082AFE">
        <w:rPr>
          <w:rFonts w:ascii="Times New Roman" w:hAnsi="Times New Roman" w:cs="Times New Roman"/>
          <w:sz w:val="40"/>
          <w:szCs w:val="40"/>
        </w:rPr>
        <w:t xml:space="preserve"> </w:t>
      </w:r>
      <w:r w:rsidR="0025162C" w:rsidRPr="009A5D70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15</w:t>
      </w:r>
      <w:r w:rsidR="00082AFE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грудня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2016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року»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зазначено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«15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грудня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2015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року»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та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25162C" w:rsidRPr="009A5D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замість</w:t>
      </w:r>
      <w:r w:rsidR="0025162C" w:rsidRPr="00082AFE">
        <w:rPr>
          <w:rFonts w:ascii="Times New Roman" w:hAnsi="Times New Roman" w:cs="Times New Roman"/>
          <w:color w:val="1D1D1B"/>
          <w:sz w:val="110"/>
          <w:szCs w:val="110"/>
          <w:shd w:val="clear" w:color="auto" w:fill="FFFFFF"/>
        </w:rPr>
        <w:t xml:space="preserve"> </w:t>
      </w:r>
      <w:r w:rsidR="00BF2A78" w:rsidRPr="009A5D70">
        <w:rPr>
          <w:rFonts w:ascii="Times New Roman" w:hAnsi="Times New Roman" w:cs="Times New Roman"/>
          <w:sz w:val="26"/>
          <w:szCs w:val="26"/>
        </w:rPr>
        <w:t>«</w:t>
      </w:r>
      <w:r w:rsidR="000F1987" w:rsidRPr="009A5D70">
        <w:rPr>
          <w:rFonts w:ascii="Times New Roman" w:hAnsi="Times New Roman" w:cs="Times New Roman"/>
          <w:sz w:val="26"/>
          <w:szCs w:val="26"/>
        </w:rPr>
        <w:t>2</w:t>
      </w:r>
      <w:r w:rsidR="0039509E" w:rsidRPr="009A5D70">
        <w:rPr>
          <w:rFonts w:ascii="Times New Roman" w:hAnsi="Times New Roman" w:cs="Times New Roman"/>
          <w:sz w:val="26"/>
          <w:szCs w:val="26"/>
        </w:rPr>
        <w:t>3</w:t>
      </w:r>
      <w:r w:rsidR="00082AFE">
        <w:rPr>
          <w:rFonts w:ascii="Times New Roman" w:hAnsi="Times New Roman" w:cs="Times New Roman"/>
          <w:sz w:val="26"/>
          <w:szCs w:val="26"/>
        </w:rPr>
        <w:t xml:space="preserve"> </w:t>
      </w:r>
      <w:r w:rsidR="000F1987" w:rsidRPr="009A5D70">
        <w:rPr>
          <w:rFonts w:ascii="Times New Roman" w:hAnsi="Times New Roman" w:cs="Times New Roman"/>
          <w:sz w:val="26"/>
          <w:szCs w:val="26"/>
        </w:rPr>
        <w:t>вересня</w:t>
      </w:r>
      <w:r w:rsidR="00082AFE">
        <w:rPr>
          <w:rFonts w:ascii="Times New Roman" w:hAnsi="Times New Roman" w:cs="Times New Roman"/>
          <w:sz w:val="26"/>
          <w:szCs w:val="26"/>
        </w:rPr>
        <w:t xml:space="preserve"> </w:t>
      </w:r>
      <w:r w:rsidR="000F1987" w:rsidRPr="009A5D70">
        <w:rPr>
          <w:rFonts w:ascii="Times New Roman" w:hAnsi="Times New Roman" w:cs="Times New Roman"/>
          <w:sz w:val="26"/>
          <w:szCs w:val="26"/>
        </w:rPr>
        <w:t>2021</w:t>
      </w:r>
      <w:r w:rsidR="00082AFE">
        <w:rPr>
          <w:rFonts w:ascii="Times New Roman" w:hAnsi="Times New Roman" w:cs="Times New Roman"/>
          <w:sz w:val="26"/>
          <w:szCs w:val="26"/>
        </w:rPr>
        <w:t xml:space="preserve"> </w:t>
      </w:r>
      <w:r w:rsidR="000F1987" w:rsidRPr="009A5D70">
        <w:rPr>
          <w:rFonts w:ascii="Times New Roman" w:hAnsi="Times New Roman" w:cs="Times New Roman"/>
          <w:sz w:val="26"/>
          <w:szCs w:val="26"/>
        </w:rPr>
        <w:t>року</w:t>
      </w:r>
      <w:r w:rsidR="00BF2A78" w:rsidRPr="009A5D70">
        <w:rPr>
          <w:rFonts w:ascii="Times New Roman" w:hAnsi="Times New Roman" w:cs="Times New Roman"/>
          <w:sz w:val="26"/>
          <w:szCs w:val="26"/>
        </w:rPr>
        <w:t>» зазначено</w:t>
      </w:r>
      <w:r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2748B9" w:rsidRPr="009A5D70">
        <w:rPr>
          <w:rFonts w:ascii="Times New Roman" w:hAnsi="Times New Roman" w:cs="Times New Roman"/>
          <w:sz w:val="26"/>
          <w:szCs w:val="26"/>
        </w:rPr>
        <w:t>«</w:t>
      </w:r>
      <w:r w:rsidR="000F1987" w:rsidRPr="009A5D70">
        <w:rPr>
          <w:rFonts w:ascii="Times New Roman" w:hAnsi="Times New Roman" w:cs="Times New Roman"/>
          <w:sz w:val="26"/>
          <w:szCs w:val="26"/>
        </w:rPr>
        <w:t>24 вересня 2016 року</w:t>
      </w:r>
      <w:r w:rsidR="002748B9" w:rsidRPr="009A5D70">
        <w:rPr>
          <w:rFonts w:ascii="Times New Roman" w:hAnsi="Times New Roman" w:cs="Times New Roman"/>
          <w:sz w:val="26"/>
          <w:szCs w:val="26"/>
        </w:rPr>
        <w:t>»</w:t>
      </w:r>
      <w:r w:rsidR="0025162C" w:rsidRPr="009A5D70">
        <w:rPr>
          <w:rFonts w:ascii="Times New Roman" w:hAnsi="Times New Roman" w:cs="Times New Roman"/>
          <w:sz w:val="26"/>
          <w:szCs w:val="26"/>
        </w:rPr>
        <w:t xml:space="preserve"> відповідно</w:t>
      </w:r>
      <w:r w:rsidR="00BF2A78" w:rsidRPr="009A5D70">
        <w:rPr>
          <w:rFonts w:ascii="Times New Roman" w:hAnsi="Times New Roman" w:cs="Times New Roman"/>
          <w:sz w:val="26"/>
          <w:szCs w:val="26"/>
        </w:rPr>
        <w:t xml:space="preserve">. </w:t>
      </w:r>
      <w:r w:rsidR="001A5063" w:rsidRPr="009A5D70">
        <w:rPr>
          <w:rFonts w:ascii="Times New Roman" w:hAnsi="Times New Roman" w:cs="Times New Roman"/>
          <w:sz w:val="26"/>
          <w:szCs w:val="26"/>
        </w:rPr>
        <w:t>Вказані о</w:t>
      </w:r>
      <w:r w:rsidR="00BF2A78" w:rsidRPr="009A5D70">
        <w:rPr>
          <w:rFonts w:ascii="Times New Roman" w:hAnsi="Times New Roman" w:cs="Times New Roman"/>
          <w:sz w:val="26"/>
          <w:szCs w:val="26"/>
        </w:rPr>
        <w:t>писк</w:t>
      </w:r>
      <w:r w:rsidR="0025162C" w:rsidRPr="009A5D70">
        <w:rPr>
          <w:rFonts w:ascii="Times New Roman" w:hAnsi="Times New Roman" w:cs="Times New Roman"/>
          <w:sz w:val="26"/>
          <w:szCs w:val="26"/>
        </w:rPr>
        <w:t>и</w:t>
      </w:r>
      <w:r w:rsidR="00BF2A78" w:rsidRPr="009A5D70">
        <w:rPr>
          <w:rFonts w:ascii="Times New Roman" w:hAnsi="Times New Roman" w:cs="Times New Roman"/>
          <w:sz w:val="26"/>
          <w:szCs w:val="26"/>
        </w:rPr>
        <w:t xml:space="preserve"> </w:t>
      </w:r>
      <w:r w:rsidR="001A5063" w:rsidRPr="009A5D70">
        <w:rPr>
          <w:rFonts w:ascii="Times New Roman" w:hAnsi="Times New Roman" w:cs="Times New Roman"/>
          <w:sz w:val="26"/>
          <w:szCs w:val="26"/>
        </w:rPr>
        <w:t xml:space="preserve">є </w:t>
      </w:r>
      <w:r w:rsidR="00BF2A78" w:rsidRPr="009A5D70">
        <w:rPr>
          <w:rFonts w:ascii="Times New Roman" w:hAnsi="Times New Roman" w:cs="Times New Roman"/>
          <w:sz w:val="26"/>
          <w:szCs w:val="26"/>
        </w:rPr>
        <w:t>те</w:t>
      </w:r>
      <w:r w:rsidRPr="009A5D70">
        <w:rPr>
          <w:rFonts w:ascii="Times New Roman" w:hAnsi="Times New Roman" w:cs="Times New Roman"/>
          <w:sz w:val="26"/>
          <w:szCs w:val="26"/>
        </w:rPr>
        <w:t>хнічн</w:t>
      </w:r>
      <w:r w:rsidR="001A5063" w:rsidRPr="009A5D70">
        <w:rPr>
          <w:rFonts w:ascii="Times New Roman" w:hAnsi="Times New Roman" w:cs="Times New Roman"/>
          <w:sz w:val="26"/>
          <w:szCs w:val="26"/>
        </w:rPr>
        <w:t>ими</w:t>
      </w:r>
      <w:r w:rsidR="002748B9" w:rsidRPr="009A5D70">
        <w:rPr>
          <w:rFonts w:ascii="Times New Roman" w:hAnsi="Times New Roman" w:cs="Times New Roman"/>
          <w:sz w:val="26"/>
          <w:szCs w:val="26"/>
        </w:rPr>
        <w:t>,</w:t>
      </w:r>
      <w:r w:rsidRPr="009A5D70">
        <w:rPr>
          <w:rFonts w:ascii="Times New Roman" w:hAnsi="Times New Roman" w:cs="Times New Roman"/>
          <w:sz w:val="26"/>
          <w:szCs w:val="26"/>
        </w:rPr>
        <w:t xml:space="preserve"> не вплива</w:t>
      </w:r>
      <w:r w:rsidR="0025162C" w:rsidRPr="009A5D70">
        <w:rPr>
          <w:rFonts w:ascii="Times New Roman" w:hAnsi="Times New Roman" w:cs="Times New Roman"/>
          <w:sz w:val="26"/>
          <w:szCs w:val="26"/>
        </w:rPr>
        <w:t>ють</w:t>
      </w:r>
      <w:r w:rsidRPr="009A5D70">
        <w:rPr>
          <w:rFonts w:ascii="Times New Roman" w:hAnsi="Times New Roman" w:cs="Times New Roman"/>
          <w:sz w:val="26"/>
          <w:szCs w:val="26"/>
        </w:rPr>
        <w:t xml:space="preserve"> на зміст </w:t>
      </w:r>
      <w:r w:rsidR="001A5063" w:rsidRPr="009A5D70">
        <w:rPr>
          <w:rFonts w:ascii="Times New Roman" w:hAnsi="Times New Roman" w:cs="Times New Roman"/>
          <w:sz w:val="26"/>
          <w:szCs w:val="26"/>
        </w:rPr>
        <w:t>ухваленого рішення</w:t>
      </w:r>
      <w:r w:rsidRPr="009A5D70">
        <w:rPr>
          <w:rFonts w:ascii="Times New Roman" w:hAnsi="Times New Roman" w:cs="Times New Roman"/>
          <w:sz w:val="26"/>
          <w:szCs w:val="26"/>
        </w:rPr>
        <w:t>, а тому підляга</w:t>
      </w:r>
      <w:r w:rsidR="0025162C" w:rsidRPr="009A5D70">
        <w:rPr>
          <w:rFonts w:ascii="Times New Roman" w:hAnsi="Times New Roman" w:cs="Times New Roman"/>
          <w:sz w:val="26"/>
          <w:szCs w:val="26"/>
        </w:rPr>
        <w:t>ють</w:t>
      </w:r>
      <w:r w:rsidRPr="009A5D70">
        <w:rPr>
          <w:rFonts w:ascii="Times New Roman" w:hAnsi="Times New Roman" w:cs="Times New Roman"/>
          <w:sz w:val="26"/>
          <w:szCs w:val="26"/>
        </w:rPr>
        <w:t xml:space="preserve"> виправленню.</w:t>
      </w:r>
    </w:p>
    <w:p w:rsidR="003B33D2" w:rsidRPr="009A5D70" w:rsidRDefault="00B81F74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70">
        <w:rPr>
          <w:rFonts w:ascii="Times New Roman" w:hAnsi="Times New Roman" w:cs="Times New Roman"/>
          <w:sz w:val="26"/>
          <w:szCs w:val="26"/>
        </w:rPr>
        <w:t>Ураховуючи викладене</w:t>
      </w:r>
      <w:r w:rsidR="006769E8">
        <w:rPr>
          <w:rFonts w:ascii="Times New Roman" w:hAnsi="Times New Roman" w:cs="Times New Roman"/>
          <w:sz w:val="26"/>
          <w:szCs w:val="26"/>
        </w:rPr>
        <w:t>,</w:t>
      </w:r>
      <w:r w:rsidR="003B33D2" w:rsidRPr="009A5D70">
        <w:rPr>
          <w:rFonts w:ascii="Times New Roman" w:hAnsi="Times New Roman" w:cs="Times New Roman"/>
          <w:sz w:val="26"/>
          <w:szCs w:val="26"/>
        </w:rPr>
        <w:t xml:space="preserve"> Вища кваліфікаційна комісія суддів України одноголосно</w:t>
      </w:r>
    </w:p>
    <w:p w:rsidR="00750EAC" w:rsidRPr="009A5D70" w:rsidRDefault="00750EAC" w:rsidP="00082AFE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3D2" w:rsidRPr="009A5D70" w:rsidRDefault="003B33D2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center"/>
        <w:rPr>
          <w:sz w:val="26"/>
          <w:szCs w:val="26"/>
        </w:rPr>
      </w:pPr>
      <w:r w:rsidRPr="009A5D70">
        <w:rPr>
          <w:sz w:val="26"/>
          <w:szCs w:val="26"/>
        </w:rPr>
        <w:t>вирішила:</w:t>
      </w:r>
    </w:p>
    <w:p w:rsidR="006728A2" w:rsidRPr="009A5D70" w:rsidRDefault="006728A2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center"/>
        <w:rPr>
          <w:sz w:val="26"/>
          <w:szCs w:val="26"/>
        </w:rPr>
      </w:pPr>
    </w:p>
    <w:p w:rsidR="00E71D86" w:rsidRPr="009A5D70" w:rsidRDefault="003B33D2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9A5D70">
        <w:rPr>
          <w:sz w:val="26"/>
          <w:szCs w:val="26"/>
        </w:rPr>
        <w:t>Виправ</w:t>
      </w:r>
      <w:r w:rsidR="002748B9" w:rsidRPr="009A5D70">
        <w:rPr>
          <w:sz w:val="26"/>
          <w:szCs w:val="26"/>
        </w:rPr>
        <w:t>ити описк</w:t>
      </w:r>
      <w:r w:rsidR="0025162C" w:rsidRPr="009A5D70">
        <w:rPr>
          <w:sz w:val="26"/>
          <w:szCs w:val="26"/>
        </w:rPr>
        <w:t>и</w:t>
      </w:r>
      <w:r w:rsidR="002748B9" w:rsidRPr="009A5D70">
        <w:rPr>
          <w:sz w:val="26"/>
          <w:szCs w:val="26"/>
        </w:rPr>
        <w:t xml:space="preserve"> в тексті рішення</w:t>
      </w:r>
      <w:r w:rsidR="006769E8">
        <w:rPr>
          <w:sz w:val="26"/>
          <w:szCs w:val="26"/>
        </w:rPr>
        <w:t xml:space="preserve"> Комісії</w:t>
      </w:r>
      <w:r w:rsidRPr="009A5D70">
        <w:rPr>
          <w:sz w:val="26"/>
          <w:szCs w:val="26"/>
        </w:rPr>
        <w:t xml:space="preserve"> </w:t>
      </w:r>
      <w:r w:rsidR="000F1987" w:rsidRPr="009A5D70">
        <w:rPr>
          <w:sz w:val="26"/>
          <w:szCs w:val="26"/>
          <w:lang w:eastAsia="ar-SA"/>
        </w:rPr>
        <w:t xml:space="preserve">від 13 березня 2024 року </w:t>
      </w:r>
      <w:r w:rsidR="000F1987" w:rsidRPr="009A5D70">
        <w:rPr>
          <w:bCs/>
          <w:sz w:val="26"/>
          <w:szCs w:val="26"/>
          <w:lang w:eastAsia="ar-SA"/>
        </w:rPr>
        <w:t xml:space="preserve">№ </w:t>
      </w:r>
      <w:r w:rsidR="000F1987" w:rsidRPr="009A5D70">
        <w:rPr>
          <w:color w:val="1D1D1B"/>
          <w:sz w:val="26"/>
          <w:szCs w:val="26"/>
          <w:shd w:val="clear" w:color="auto" w:fill="FFFFFF"/>
        </w:rPr>
        <w:t>33</w:t>
      </w:r>
      <w:r w:rsidR="005417D1">
        <w:rPr>
          <w:color w:val="1D1D1B"/>
          <w:sz w:val="26"/>
          <w:szCs w:val="26"/>
          <w:shd w:val="clear" w:color="auto" w:fill="FFFFFF"/>
        </w:rPr>
        <w:t>1</w:t>
      </w:r>
      <w:r w:rsidR="000F1987" w:rsidRPr="009A5D70">
        <w:rPr>
          <w:color w:val="1D1D1B"/>
          <w:sz w:val="26"/>
          <w:szCs w:val="26"/>
          <w:shd w:val="clear" w:color="auto" w:fill="FFFFFF"/>
        </w:rPr>
        <w:t>/дс-24</w:t>
      </w:r>
      <w:r w:rsidR="002761E0" w:rsidRPr="009A5D70">
        <w:rPr>
          <w:bCs/>
          <w:sz w:val="26"/>
          <w:szCs w:val="26"/>
        </w:rPr>
        <w:t>, а саме в</w:t>
      </w:r>
      <w:r w:rsidR="0039509E" w:rsidRPr="009A5D70">
        <w:rPr>
          <w:bCs/>
          <w:sz w:val="26"/>
          <w:szCs w:val="26"/>
        </w:rPr>
        <w:t xml:space="preserve"> частині</w:t>
      </w:r>
      <w:r w:rsidR="002748B9" w:rsidRPr="009A5D70">
        <w:rPr>
          <w:bCs/>
          <w:sz w:val="26"/>
          <w:szCs w:val="26"/>
        </w:rPr>
        <w:t xml:space="preserve"> </w:t>
      </w:r>
      <w:r w:rsidR="0039509E" w:rsidRPr="009A5D70">
        <w:rPr>
          <w:sz w:val="26"/>
          <w:szCs w:val="26"/>
        </w:rPr>
        <w:t>зазначення</w:t>
      </w:r>
      <w:r w:rsidR="000F1987" w:rsidRPr="009A5D70">
        <w:rPr>
          <w:sz w:val="26"/>
          <w:szCs w:val="26"/>
        </w:rPr>
        <w:t xml:space="preserve"> дат</w:t>
      </w:r>
      <w:r w:rsidR="00E71D86" w:rsidRPr="009A5D70">
        <w:rPr>
          <w:sz w:val="26"/>
          <w:szCs w:val="26"/>
        </w:rPr>
        <w:t xml:space="preserve"> </w:t>
      </w:r>
      <w:r w:rsidR="001A5063" w:rsidRPr="009A5D70">
        <w:rPr>
          <w:sz w:val="26"/>
          <w:szCs w:val="26"/>
        </w:rPr>
        <w:t>складення</w:t>
      </w:r>
      <w:r w:rsidR="00E71D86" w:rsidRPr="009A5D70">
        <w:rPr>
          <w:sz w:val="26"/>
          <w:szCs w:val="26"/>
        </w:rPr>
        <w:t xml:space="preserve"> присяги </w:t>
      </w:r>
      <w:r w:rsidR="001A5063" w:rsidRPr="009A5D70">
        <w:rPr>
          <w:sz w:val="26"/>
          <w:szCs w:val="26"/>
        </w:rPr>
        <w:t>і</w:t>
      </w:r>
      <w:r w:rsidR="00E71D86" w:rsidRPr="009A5D70">
        <w:rPr>
          <w:sz w:val="26"/>
          <w:szCs w:val="26"/>
        </w:rPr>
        <w:t xml:space="preserve"> </w:t>
      </w:r>
      <w:r w:rsidR="000F1987" w:rsidRPr="009A5D70">
        <w:rPr>
          <w:sz w:val="26"/>
          <w:szCs w:val="26"/>
        </w:rPr>
        <w:t>закінчення повноважень судді</w:t>
      </w:r>
      <w:r w:rsidR="006728A2" w:rsidRPr="009A5D70">
        <w:rPr>
          <w:sz w:val="26"/>
          <w:szCs w:val="26"/>
        </w:rPr>
        <w:t xml:space="preserve"> </w:t>
      </w:r>
      <w:r w:rsidR="005417D1">
        <w:rPr>
          <w:sz w:val="26"/>
          <w:szCs w:val="26"/>
        </w:rPr>
        <w:t>Польової Вікторії Євгенівни</w:t>
      </w:r>
      <w:r w:rsidR="0039509E" w:rsidRPr="009A5D70">
        <w:rPr>
          <w:sz w:val="26"/>
          <w:szCs w:val="26"/>
        </w:rPr>
        <w:t>, виклавши а</w:t>
      </w:r>
      <w:r w:rsidR="006728A2" w:rsidRPr="009A5D70">
        <w:rPr>
          <w:sz w:val="26"/>
          <w:szCs w:val="26"/>
        </w:rPr>
        <w:t>бзац</w:t>
      </w:r>
      <w:r w:rsidR="006769E8">
        <w:rPr>
          <w:sz w:val="26"/>
          <w:szCs w:val="26"/>
        </w:rPr>
        <w:t>и</w:t>
      </w:r>
      <w:r w:rsidR="00E71D86" w:rsidRPr="009A5D70">
        <w:rPr>
          <w:sz w:val="26"/>
          <w:szCs w:val="26"/>
        </w:rPr>
        <w:t xml:space="preserve"> другий </w:t>
      </w:r>
      <w:r w:rsidR="0039509E" w:rsidRPr="009A5D70">
        <w:rPr>
          <w:sz w:val="26"/>
          <w:szCs w:val="26"/>
        </w:rPr>
        <w:t>і</w:t>
      </w:r>
      <w:r w:rsidR="006728A2" w:rsidRPr="009A5D70">
        <w:rPr>
          <w:sz w:val="26"/>
          <w:szCs w:val="26"/>
        </w:rPr>
        <w:t xml:space="preserve"> третій мотивувальної</w:t>
      </w:r>
      <w:r w:rsidR="002748B9" w:rsidRPr="009A5D70">
        <w:rPr>
          <w:sz w:val="26"/>
          <w:szCs w:val="26"/>
        </w:rPr>
        <w:t xml:space="preserve"> частин</w:t>
      </w:r>
      <w:r w:rsidR="006728A2" w:rsidRPr="009A5D70">
        <w:rPr>
          <w:sz w:val="26"/>
          <w:szCs w:val="26"/>
        </w:rPr>
        <w:t>и</w:t>
      </w:r>
      <w:r w:rsidR="002748B9" w:rsidRPr="009A5D70">
        <w:rPr>
          <w:sz w:val="26"/>
          <w:szCs w:val="26"/>
        </w:rPr>
        <w:t xml:space="preserve"> рішення </w:t>
      </w:r>
      <w:r w:rsidR="006728A2" w:rsidRPr="009A5D70">
        <w:rPr>
          <w:sz w:val="26"/>
          <w:szCs w:val="26"/>
          <w:lang w:eastAsia="ar-SA"/>
        </w:rPr>
        <w:t xml:space="preserve">від 13 березня 2024 року </w:t>
      </w:r>
      <w:r w:rsidR="006728A2" w:rsidRPr="009A5D70">
        <w:rPr>
          <w:bCs/>
          <w:sz w:val="26"/>
          <w:szCs w:val="26"/>
          <w:lang w:eastAsia="ar-SA"/>
        </w:rPr>
        <w:t xml:space="preserve">№ </w:t>
      </w:r>
      <w:r w:rsidR="006728A2" w:rsidRPr="009A5D70">
        <w:rPr>
          <w:color w:val="1D1D1B"/>
          <w:sz w:val="26"/>
          <w:szCs w:val="26"/>
          <w:shd w:val="clear" w:color="auto" w:fill="FFFFFF"/>
        </w:rPr>
        <w:t>33</w:t>
      </w:r>
      <w:r w:rsidR="005417D1">
        <w:rPr>
          <w:color w:val="1D1D1B"/>
          <w:sz w:val="26"/>
          <w:szCs w:val="26"/>
          <w:shd w:val="clear" w:color="auto" w:fill="FFFFFF"/>
        </w:rPr>
        <w:t>1</w:t>
      </w:r>
      <w:r w:rsidR="006728A2" w:rsidRPr="009A5D70">
        <w:rPr>
          <w:color w:val="1D1D1B"/>
          <w:sz w:val="26"/>
          <w:szCs w:val="26"/>
          <w:shd w:val="clear" w:color="auto" w:fill="FFFFFF"/>
        </w:rPr>
        <w:t xml:space="preserve">/дс-24 </w:t>
      </w:r>
      <w:r w:rsidR="002748B9" w:rsidRPr="009A5D70">
        <w:rPr>
          <w:sz w:val="26"/>
          <w:szCs w:val="26"/>
        </w:rPr>
        <w:t xml:space="preserve">в </w:t>
      </w:r>
      <w:r w:rsidR="002761E0" w:rsidRPr="009A5D70">
        <w:rPr>
          <w:sz w:val="26"/>
          <w:szCs w:val="26"/>
        </w:rPr>
        <w:t xml:space="preserve">такій </w:t>
      </w:r>
      <w:r w:rsidR="002748B9" w:rsidRPr="009A5D70">
        <w:rPr>
          <w:sz w:val="26"/>
          <w:szCs w:val="26"/>
        </w:rPr>
        <w:t xml:space="preserve">редакції: </w:t>
      </w:r>
    </w:p>
    <w:p w:rsidR="00E71D86" w:rsidRPr="009A5D70" w:rsidRDefault="002748B9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9A5D70">
        <w:rPr>
          <w:sz w:val="26"/>
          <w:szCs w:val="26"/>
        </w:rPr>
        <w:t>«</w:t>
      </w:r>
      <w:r w:rsidR="00E71D86" w:rsidRPr="009A5D70">
        <w:rPr>
          <w:color w:val="1D1D1B"/>
          <w:sz w:val="26"/>
          <w:szCs w:val="26"/>
          <w:shd w:val="clear" w:color="auto" w:fill="FFFFFF"/>
        </w:rPr>
        <w:t xml:space="preserve">15 грудня 2016 року </w:t>
      </w:r>
      <w:r w:rsidR="00534434">
        <w:rPr>
          <w:color w:val="1D1D1B"/>
          <w:sz w:val="26"/>
          <w:szCs w:val="26"/>
          <w:shd w:val="clear" w:color="auto" w:fill="FFFFFF"/>
        </w:rPr>
        <w:t>Польова В.Є.</w:t>
      </w:r>
      <w:r w:rsidR="00E71D86" w:rsidRPr="009A5D70">
        <w:rPr>
          <w:color w:val="1D1D1B"/>
          <w:sz w:val="26"/>
          <w:szCs w:val="26"/>
          <w:shd w:val="clear" w:color="auto" w:fill="FFFFFF"/>
        </w:rPr>
        <w:t xml:space="preserve"> скла</w:t>
      </w:r>
      <w:r w:rsidR="006769E8">
        <w:rPr>
          <w:color w:val="1D1D1B"/>
          <w:sz w:val="26"/>
          <w:szCs w:val="26"/>
          <w:shd w:val="clear" w:color="auto" w:fill="FFFFFF"/>
        </w:rPr>
        <w:t>ла</w:t>
      </w:r>
      <w:r w:rsidR="00E71D86" w:rsidRPr="009A5D70">
        <w:rPr>
          <w:color w:val="1D1D1B"/>
          <w:sz w:val="26"/>
          <w:szCs w:val="26"/>
          <w:shd w:val="clear" w:color="auto" w:fill="FFFFFF"/>
        </w:rPr>
        <w:t xml:space="preserve"> присягу судді.</w:t>
      </w:r>
    </w:p>
    <w:p w:rsidR="002748B9" w:rsidRDefault="006728A2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9A5D70">
        <w:rPr>
          <w:sz w:val="26"/>
          <w:szCs w:val="26"/>
        </w:rPr>
        <w:t xml:space="preserve">У судді </w:t>
      </w:r>
      <w:r w:rsidR="005417D1">
        <w:rPr>
          <w:sz w:val="26"/>
          <w:szCs w:val="26"/>
        </w:rPr>
        <w:t>Польової В.Є.</w:t>
      </w:r>
      <w:r w:rsidRPr="009A5D70">
        <w:rPr>
          <w:sz w:val="26"/>
          <w:szCs w:val="26"/>
        </w:rPr>
        <w:t xml:space="preserve"> 2</w:t>
      </w:r>
      <w:r w:rsidR="001A5063" w:rsidRPr="009A5D70">
        <w:rPr>
          <w:sz w:val="26"/>
          <w:szCs w:val="26"/>
        </w:rPr>
        <w:t>3</w:t>
      </w:r>
      <w:r w:rsidRPr="009A5D70">
        <w:rPr>
          <w:sz w:val="26"/>
          <w:szCs w:val="26"/>
        </w:rPr>
        <w:t xml:space="preserve"> вересня 2021 року </w:t>
      </w:r>
      <w:r w:rsidRPr="009A5D70">
        <w:rPr>
          <w:sz w:val="26"/>
          <w:szCs w:val="26"/>
          <w:shd w:val="clear" w:color="auto" w:fill="FFFFFF" w:themeFill="background1"/>
        </w:rPr>
        <w:t>закінчились повноваження</w:t>
      </w:r>
      <w:r w:rsidR="002748B9" w:rsidRPr="009A5D70">
        <w:rPr>
          <w:sz w:val="26"/>
          <w:szCs w:val="26"/>
        </w:rPr>
        <w:t>».</w:t>
      </w: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  <w:shd w:val="clear" w:color="auto" w:fill="FFFFFF"/>
        </w:rPr>
      </w:pPr>
      <w:r>
        <w:rPr>
          <w:sz w:val="26"/>
          <w:szCs w:val="26"/>
        </w:rPr>
        <w:t>Головуючий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142E">
        <w:rPr>
          <w:sz w:val="26"/>
          <w:szCs w:val="26"/>
        </w:rPr>
        <w:t xml:space="preserve">  </w:t>
      </w:r>
      <w:r w:rsidRPr="004817B1">
        <w:rPr>
          <w:color w:val="1D1D1B"/>
          <w:shd w:val="clear" w:color="auto" w:fill="FFFFFF"/>
        </w:rPr>
        <w:t>Руслан СИДОРОВИЧ</w:t>
      </w: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  <w:shd w:val="clear" w:color="auto" w:fill="FFFFFF"/>
        </w:rPr>
      </w:pP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  <w:shd w:val="clear" w:color="auto" w:fill="FFFFFF"/>
        </w:rPr>
        <w:t>Члени Комісії:</w:t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>
        <w:rPr>
          <w:color w:val="1D1D1B"/>
          <w:shd w:val="clear" w:color="auto" w:fill="FFFFFF"/>
        </w:rPr>
        <w:tab/>
      </w:r>
      <w:r w:rsidR="0092142E">
        <w:rPr>
          <w:color w:val="1D1D1B"/>
          <w:shd w:val="clear" w:color="auto" w:fill="FFFFFF"/>
        </w:rPr>
        <w:t xml:space="preserve">  </w:t>
      </w:r>
      <w:r w:rsidRPr="004817B1">
        <w:rPr>
          <w:color w:val="1D1D1B"/>
        </w:rPr>
        <w:t>Михайло БОГОНІС</w:t>
      </w: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 w:rsidR="0092142E">
        <w:rPr>
          <w:color w:val="1D1D1B"/>
        </w:rPr>
        <w:t xml:space="preserve">  </w:t>
      </w:r>
      <w:r w:rsidRPr="004817B1">
        <w:rPr>
          <w:color w:val="1D1D1B"/>
        </w:rPr>
        <w:t>Ярослав ДУХ</w:t>
      </w: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082AFE" w:rsidRDefault="00082AF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 w:rsidR="0092142E">
        <w:rPr>
          <w:color w:val="1D1D1B"/>
        </w:rPr>
        <w:t xml:space="preserve">  </w:t>
      </w:r>
      <w:r>
        <w:rPr>
          <w:color w:val="1D1D1B"/>
        </w:rPr>
        <w:t>Роман КИДИСЮК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Надія КОБЕЦЬКА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Олег КОЛІУШ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Руслан МЕЛЬНИК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Олексій ОМЕЛЬЯН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Андрій ПАСІЧНИК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Роман САБОДАШ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Сергій ЧУМАК</w:t>
      </w: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color w:val="1D1D1B"/>
        </w:rPr>
      </w:pPr>
    </w:p>
    <w:p w:rsidR="0092142E" w:rsidRDefault="0092142E" w:rsidP="00082AFE">
      <w:pPr>
        <w:pStyle w:val="rtecenter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  </w:t>
      </w:r>
      <w:r w:rsidRPr="004817B1">
        <w:rPr>
          <w:color w:val="1D1D1B"/>
        </w:rPr>
        <w:t>Галина ШЕВЧУК</w:t>
      </w:r>
    </w:p>
    <w:sectPr w:rsidR="0092142E" w:rsidSect="00082AFE">
      <w:headerReference w:type="default" r:id="rId10"/>
      <w:pgSz w:w="11906" w:h="16838" w:code="9"/>
      <w:pgMar w:top="1134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FE" w:rsidRDefault="00082AFE">
      <w:pPr>
        <w:spacing w:after="0" w:line="240" w:lineRule="auto"/>
      </w:pPr>
      <w:r>
        <w:separator/>
      </w:r>
    </w:p>
  </w:endnote>
  <w:endnote w:type="continuationSeparator" w:id="0">
    <w:p w:rsidR="00082AFE" w:rsidRDefault="000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FE" w:rsidRDefault="00082AFE">
      <w:pPr>
        <w:spacing w:after="0" w:line="240" w:lineRule="auto"/>
      </w:pPr>
      <w:r>
        <w:separator/>
      </w:r>
    </w:p>
  </w:footnote>
  <w:footnote w:type="continuationSeparator" w:id="0">
    <w:p w:rsidR="00082AFE" w:rsidRDefault="0008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407595"/>
      <w:docPartObj>
        <w:docPartGallery w:val="Page Numbers (Top of Page)"/>
        <w:docPartUnique/>
      </w:docPartObj>
    </w:sdtPr>
    <w:sdtContent>
      <w:p w:rsidR="00082AFE" w:rsidRDefault="0008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992"/>
    <w:multiLevelType w:val="hybridMultilevel"/>
    <w:tmpl w:val="44D86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7CB7"/>
    <w:multiLevelType w:val="hybridMultilevel"/>
    <w:tmpl w:val="F3A22F98"/>
    <w:lvl w:ilvl="0" w:tplc="4D98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23"/>
    <w:rsid w:val="000040B5"/>
    <w:rsid w:val="00026BCC"/>
    <w:rsid w:val="0002778A"/>
    <w:rsid w:val="00066660"/>
    <w:rsid w:val="00071BE2"/>
    <w:rsid w:val="00082AFE"/>
    <w:rsid w:val="00086D20"/>
    <w:rsid w:val="000A5AEF"/>
    <w:rsid w:val="000C5967"/>
    <w:rsid w:val="000D3FEA"/>
    <w:rsid w:val="000D5ACF"/>
    <w:rsid w:val="000F1987"/>
    <w:rsid w:val="000F4781"/>
    <w:rsid w:val="00113F98"/>
    <w:rsid w:val="00164E47"/>
    <w:rsid w:val="00195DAC"/>
    <w:rsid w:val="001A5063"/>
    <w:rsid w:val="001B4C00"/>
    <w:rsid w:val="001C42EC"/>
    <w:rsid w:val="001F49C0"/>
    <w:rsid w:val="002074D9"/>
    <w:rsid w:val="00216EAF"/>
    <w:rsid w:val="00231309"/>
    <w:rsid w:val="0025162C"/>
    <w:rsid w:val="002748B9"/>
    <w:rsid w:val="002761E0"/>
    <w:rsid w:val="00280477"/>
    <w:rsid w:val="00285B17"/>
    <w:rsid w:val="002C4B7A"/>
    <w:rsid w:val="002F23AA"/>
    <w:rsid w:val="003079DE"/>
    <w:rsid w:val="00333C12"/>
    <w:rsid w:val="003645AE"/>
    <w:rsid w:val="00383D68"/>
    <w:rsid w:val="003906EB"/>
    <w:rsid w:val="0039509E"/>
    <w:rsid w:val="003A7C1A"/>
    <w:rsid w:val="003B33D2"/>
    <w:rsid w:val="003E5793"/>
    <w:rsid w:val="003E73B9"/>
    <w:rsid w:val="003F6E8B"/>
    <w:rsid w:val="004005D3"/>
    <w:rsid w:val="00483E9B"/>
    <w:rsid w:val="004E47F7"/>
    <w:rsid w:val="005312D0"/>
    <w:rsid w:val="00534434"/>
    <w:rsid w:val="005417D1"/>
    <w:rsid w:val="00546561"/>
    <w:rsid w:val="005509EA"/>
    <w:rsid w:val="00582007"/>
    <w:rsid w:val="005922A7"/>
    <w:rsid w:val="005A3B88"/>
    <w:rsid w:val="005F784A"/>
    <w:rsid w:val="00621A98"/>
    <w:rsid w:val="00623ACE"/>
    <w:rsid w:val="006531F3"/>
    <w:rsid w:val="00664F43"/>
    <w:rsid w:val="006728A2"/>
    <w:rsid w:val="006769E8"/>
    <w:rsid w:val="006943EA"/>
    <w:rsid w:val="006C19F9"/>
    <w:rsid w:val="006C54BE"/>
    <w:rsid w:val="006E60AB"/>
    <w:rsid w:val="006F2698"/>
    <w:rsid w:val="0071225C"/>
    <w:rsid w:val="00723ECF"/>
    <w:rsid w:val="00731B47"/>
    <w:rsid w:val="00750EAC"/>
    <w:rsid w:val="007C5289"/>
    <w:rsid w:val="007C7A8B"/>
    <w:rsid w:val="00804847"/>
    <w:rsid w:val="00831004"/>
    <w:rsid w:val="008746AA"/>
    <w:rsid w:val="00885174"/>
    <w:rsid w:val="008D3A72"/>
    <w:rsid w:val="008E01BE"/>
    <w:rsid w:val="008E0CE8"/>
    <w:rsid w:val="008F4716"/>
    <w:rsid w:val="008F4A37"/>
    <w:rsid w:val="00900D21"/>
    <w:rsid w:val="00910468"/>
    <w:rsid w:val="009159B9"/>
    <w:rsid w:val="0092142E"/>
    <w:rsid w:val="0095019A"/>
    <w:rsid w:val="00951506"/>
    <w:rsid w:val="00955DC0"/>
    <w:rsid w:val="0099193C"/>
    <w:rsid w:val="009A5D70"/>
    <w:rsid w:val="009D349D"/>
    <w:rsid w:val="009F572B"/>
    <w:rsid w:val="00A115F4"/>
    <w:rsid w:val="00A2040F"/>
    <w:rsid w:val="00A46D4B"/>
    <w:rsid w:val="00A71F56"/>
    <w:rsid w:val="00AA05BA"/>
    <w:rsid w:val="00AA48A3"/>
    <w:rsid w:val="00AB670B"/>
    <w:rsid w:val="00AC3BD9"/>
    <w:rsid w:val="00AC3D9E"/>
    <w:rsid w:val="00AD1C53"/>
    <w:rsid w:val="00AD5AFC"/>
    <w:rsid w:val="00B1512A"/>
    <w:rsid w:val="00B53BDB"/>
    <w:rsid w:val="00B81DD3"/>
    <w:rsid w:val="00B81F74"/>
    <w:rsid w:val="00BA697D"/>
    <w:rsid w:val="00BE608E"/>
    <w:rsid w:val="00BF2A78"/>
    <w:rsid w:val="00C0040B"/>
    <w:rsid w:val="00C206F4"/>
    <w:rsid w:val="00C42CC2"/>
    <w:rsid w:val="00C44C06"/>
    <w:rsid w:val="00C53C56"/>
    <w:rsid w:val="00CC554F"/>
    <w:rsid w:val="00CD22AA"/>
    <w:rsid w:val="00D23B5B"/>
    <w:rsid w:val="00D678EF"/>
    <w:rsid w:val="00D71BA3"/>
    <w:rsid w:val="00D73D89"/>
    <w:rsid w:val="00E21ADC"/>
    <w:rsid w:val="00E247CF"/>
    <w:rsid w:val="00E26119"/>
    <w:rsid w:val="00E30A47"/>
    <w:rsid w:val="00E354F0"/>
    <w:rsid w:val="00E44859"/>
    <w:rsid w:val="00E71D86"/>
    <w:rsid w:val="00E96FA2"/>
    <w:rsid w:val="00EA785D"/>
    <w:rsid w:val="00F21AA8"/>
    <w:rsid w:val="00F23623"/>
    <w:rsid w:val="00F24FD1"/>
    <w:rsid w:val="00F32FCD"/>
    <w:rsid w:val="00F40D58"/>
    <w:rsid w:val="00F72B3A"/>
    <w:rsid w:val="00F912AA"/>
    <w:rsid w:val="00F9656F"/>
    <w:rsid w:val="00FC55CF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2C4B7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4B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E0CE8"/>
    <w:rPr>
      <w:color w:val="0000FF"/>
      <w:u w:val="single"/>
    </w:rPr>
  </w:style>
  <w:style w:type="paragraph" w:customStyle="1" w:styleId="rvps2">
    <w:name w:val="rvps2"/>
    <w:basedOn w:val="a"/>
    <w:rsid w:val="00AD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D349D"/>
    <w:pPr>
      <w:ind w:left="720"/>
      <w:contextualSpacing/>
    </w:pPr>
  </w:style>
  <w:style w:type="paragraph" w:customStyle="1" w:styleId="rtecenter">
    <w:name w:val="rtecenter"/>
    <w:basedOn w:val="a"/>
    <w:rsid w:val="003B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750EAC"/>
    <w:pPr>
      <w:spacing w:after="0" w:line="240" w:lineRule="auto"/>
    </w:pPr>
  </w:style>
  <w:style w:type="character" w:customStyle="1" w:styleId="rvts0">
    <w:name w:val="rvts0"/>
    <w:rsid w:val="0002778A"/>
  </w:style>
  <w:style w:type="table" w:styleId="ab">
    <w:name w:val="Table Grid"/>
    <w:basedOn w:val="a1"/>
    <w:uiPriority w:val="39"/>
    <w:rsid w:val="0067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82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8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2C4B7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4B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E0CE8"/>
    <w:rPr>
      <w:color w:val="0000FF"/>
      <w:u w:val="single"/>
    </w:rPr>
  </w:style>
  <w:style w:type="paragraph" w:customStyle="1" w:styleId="rvps2">
    <w:name w:val="rvps2"/>
    <w:basedOn w:val="a"/>
    <w:rsid w:val="00AD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D349D"/>
    <w:pPr>
      <w:ind w:left="720"/>
      <w:contextualSpacing/>
    </w:pPr>
  </w:style>
  <w:style w:type="paragraph" w:customStyle="1" w:styleId="rtecenter">
    <w:name w:val="rtecenter"/>
    <w:basedOn w:val="a"/>
    <w:rsid w:val="003B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750EAC"/>
    <w:pPr>
      <w:spacing w:after="0" w:line="240" w:lineRule="auto"/>
    </w:pPr>
  </w:style>
  <w:style w:type="character" w:customStyle="1" w:styleId="rvts0">
    <w:name w:val="rvts0"/>
    <w:rsid w:val="0002778A"/>
  </w:style>
  <w:style w:type="table" w:styleId="ab">
    <w:name w:val="Table Grid"/>
    <w:basedOn w:val="a1"/>
    <w:uiPriority w:val="39"/>
    <w:rsid w:val="0067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82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8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7FF9-6A20-491F-BA64-57A1D5D5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Рахуба Ірина Леонідівна</dc:creator>
  <cp:lastModifiedBy>Василенко Наталія Іванівна</cp:lastModifiedBy>
  <cp:revision>2</cp:revision>
  <cp:lastPrinted>2024-05-01T06:53:00Z</cp:lastPrinted>
  <dcterms:created xsi:type="dcterms:W3CDTF">2024-05-01T07:01:00Z</dcterms:created>
  <dcterms:modified xsi:type="dcterms:W3CDTF">2024-05-01T07:01:00Z</dcterms:modified>
</cp:coreProperties>
</file>