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B1A" w:rsidRPr="00DA03BE" w:rsidRDefault="004F0B1A" w:rsidP="00FF5DAC">
      <w:pPr>
        <w:jc w:val="center"/>
        <w:rPr>
          <w:lang w:val="uk-UA" w:eastAsia="ru-RU"/>
        </w:rPr>
      </w:pPr>
      <w:bookmarkStart w:id="0" w:name="_GoBack"/>
      <w:bookmarkEnd w:id="0"/>
      <w:r w:rsidRPr="00DA03BE">
        <w:rPr>
          <w:noProof/>
          <w:kern w:val="2"/>
          <w:sz w:val="28"/>
          <w:szCs w:val="28"/>
          <w:lang w:val="uk-UA" w:eastAsia="uk-UA"/>
        </w:rPr>
        <w:drawing>
          <wp:inline distT="0" distB="0" distL="0" distR="0">
            <wp:extent cx="54292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solidFill>
                      <a:srgbClr val="FFFFFF"/>
                    </a:solidFill>
                    <a:ln>
                      <a:noFill/>
                    </a:ln>
                  </pic:spPr>
                </pic:pic>
              </a:graphicData>
            </a:graphic>
          </wp:inline>
        </w:drawing>
      </w:r>
    </w:p>
    <w:p w:rsidR="004F0B1A" w:rsidRPr="00DA03BE" w:rsidRDefault="004F0B1A" w:rsidP="00FF5DAC">
      <w:pPr>
        <w:rPr>
          <w:sz w:val="27"/>
          <w:szCs w:val="27"/>
          <w:lang w:val="uk-UA" w:eastAsia="ru-RU"/>
        </w:rPr>
      </w:pPr>
    </w:p>
    <w:p w:rsidR="004F0B1A" w:rsidRPr="00DA03BE" w:rsidRDefault="004F0B1A" w:rsidP="00FF5DAC">
      <w:pPr>
        <w:widowControl w:val="0"/>
        <w:jc w:val="center"/>
        <w:rPr>
          <w:bCs/>
          <w:kern w:val="2"/>
          <w:sz w:val="36"/>
          <w:szCs w:val="36"/>
          <w:lang w:val="uk-UA" w:eastAsia="hi-IN" w:bidi="hi-IN"/>
        </w:rPr>
      </w:pPr>
      <w:r w:rsidRPr="00DA03BE">
        <w:rPr>
          <w:bCs/>
          <w:kern w:val="2"/>
          <w:sz w:val="36"/>
          <w:szCs w:val="36"/>
          <w:lang w:val="uk-UA" w:eastAsia="hi-IN" w:bidi="hi-IN"/>
        </w:rPr>
        <w:t>ВИЩА КВАЛІФІКАЦІЙНА КОМІСІЯ СУДДІВ УКРАЇНИ</w:t>
      </w:r>
    </w:p>
    <w:p w:rsidR="004F0B1A" w:rsidRPr="00DA03BE" w:rsidRDefault="004F0B1A" w:rsidP="00FF5DAC">
      <w:pPr>
        <w:jc w:val="center"/>
        <w:rPr>
          <w:sz w:val="27"/>
          <w:szCs w:val="27"/>
          <w:lang w:val="uk-UA" w:eastAsia="ru-RU"/>
        </w:rPr>
      </w:pPr>
    </w:p>
    <w:p w:rsidR="004F0B1A" w:rsidRPr="00DA03BE" w:rsidRDefault="00365508" w:rsidP="00FF5DAC">
      <w:pPr>
        <w:tabs>
          <w:tab w:val="right" w:pos="9354"/>
        </w:tabs>
        <w:spacing w:line="308" w:lineRule="exact"/>
        <w:rPr>
          <w:sz w:val="25"/>
          <w:szCs w:val="25"/>
          <w:lang w:val="uk-UA" w:eastAsia="ru-RU"/>
        </w:rPr>
      </w:pPr>
      <w:r w:rsidRPr="00DA03BE">
        <w:rPr>
          <w:sz w:val="25"/>
          <w:szCs w:val="25"/>
          <w:lang w:val="uk-UA" w:eastAsia="ru-RU"/>
        </w:rPr>
        <w:t>06</w:t>
      </w:r>
      <w:r w:rsidR="004F0B1A" w:rsidRPr="00DA03BE">
        <w:rPr>
          <w:sz w:val="25"/>
          <w:szCs w:val="25"/>
          <w:lang w:val="uk-UA" w:eastAsia="ru-RU"/>
        </w:rPr>
        <w:t xml:space="preserve"> </w:t>
      </w:r>
      <w:r w:rsidR="00BC49B5" w:rsidRPr="00DA03BE">
        <w:rPr>
          <w:sz w:val="25"/>
          <w:szCs w:val="25"/>
          <w:lang w:val="uk-UA" w:eastAsia="ru-RU"/>
        </w:rPr>
        <w:t>листопада</w:t>
      </w:r>
      <w:r w:rsidR="004F0B1A" w:rsidRPr="00DA03BE">
        <w:rPr>
          <w:sz w:val="25"/>
          <w:szCs w:val="25"/>
          <w:lang w:val="uk-UA" w:eastAsia="ru-RU"/>
        </w:rPr>
        <w:t xml:space="preserve"> 202</w:t>
      </w:r>
      <w:r w:rsidRPr="00DA03BE">
        <w:rPr>
          <w:sz w:val="25"/>
          <w:szCs w:val="25"/>
          <w:lang w:val="uk-UA" w:eastAsia="ru-RU"/>
        </w:rPr>
        <w:t>4</w:t>
      </w:r>
      <w:r w:rsidR="004F0B1A" w:rsidRPr="00DA03BE">
        <w:rPr>
          <w:sz w:val="25"/>
          <w:szCs w:val="25"/>
          <w:lang w:val="uk-UA" w:eastAsia="ru-RU"/>
        </w:rPr>
        <w:t xml:space="preserve"> року</w:t>
      </w:r>
      <w:r w:rsidR="004F0B1A" w:rsidRPr="00DA03BE">
        <w:rPr>
          <w:sz w:val="25"/>
          <w:szCs w:val="25"/>
          <w:lang w:val="uk-UA" w:eastAsia="ru-RU"/>
        </w:rPr>
        <w:tab/>
        <w:t>м. Київ</w:t>
      </w:r>
    </w:p>
    <w:p w:rsidR="004F0B1A" w:rsidRPr="00DA03BE" w:rsidRDefault="004F0B1A" w:rsidP="00FF5DAC">
      <w:pPr>
        <w:tabs>
          <w:tab w:val="right" w:pos="9354"/>
        </w:tabs>
        <w:spacing w:line="308" w:lineRule="exact"/>
        <w:rPr>
          <w:sz w:val="25"/>
          <w:szCs w:val="25"/>
          <w:lang w:val="uk-UA" w:eastAsia="ru-RU"/>
        </w:rPr>
      </w:pPr>
    </w:p>
    <w:p w:rsidR="004F0B1A" w:rsidRPr="00DA03BE" w:rsidRDefault="00CB2EFD" w:rsidP="00FF5DAC">
      <w:pPr>
        <w:tabs>
          <w:tab w:val="right" w:pos="9354"/>
        </w:tabs>
        <w:spacing w:line="308" w:lineRule="exact"/>
        <w:jc w:val="center"/>
        <w:rPr>
          <w:bCs/>
          <w:sz w:val="25"/>
          <w:szCs w:val="25"/>
          <w:u w:val="single"/>
          <w:lang w:val="uk-UA" w:eastAsia="ru-RU"/>
        </w:rPr>
      </w:pPr>
      <w:r w:rsidRPr="00DA03BE">
        <w:rPr>
          <w:bCs/>
          <w:sz w:val="25"/>
          <w:szCs w:val="25"/>
          <w:lang w:val="uk-UA" w:eastAsia="ru-RU"/>
        </w:rPr>
        <w:t xml:space="preserve">Р І Ш Е Н </w:t>
      </w:r>
      <w:proofErr w:type="spellStart"/>
      <w:r w:rsidRPr="00DA03BE">
        <w:rPr>
          <w:bCs/>
          <w:sz w:val="25"/>
          <w:szCs w:val="25"/>
          <w:lang w:val="uk-UA" w:eastAsia="ru-RU"/>
        </w:rPr>
        <w:t>Н</w:t>
      </w:r>
      <w:proofErr w:type="spellEnd"/>
      <w:r w:rsidRPr="00DA03BE">
        <w:rPr>
          <w:bCs/>
          <w:sz w:val="25"/>
          <w:szCs w:val="25"/>
          <w:lang w:val="uk-UA" w:eastAsia="ru-RU"/>
        </w:rPr>
        <w:t xml:space="preserve"> Я  № </w:t>
      </w:r>
      <w:r w:rsidR="00DA03BE">
        <w:rPr>
          <w:bCs/>
          <w:sz w:val="25"/>
          <w:szCs w:val="25"/>
          <w:u w:val="single"/>
          <w:lang w:val="uk-UA" w:eastAsia="ru-RU"/>
        </w:rPr>
        <w:t>344/зп-24</w:t>
      </w:r>
    </w:p>
    <w:p w:rsidR="004F0B1A" w:rsidRPr="00DA03BE" w:rsidRDefault="004F0B1A" w:rsidP="00FF5DAC">
      <w:pPr>
        <w:tabs>
          <w:tab w:val="right" w:pos="9354"/>
        </w:tabs>
        <w:spacing w:line="308" w:lineRule="exact"/>
        <w:rPr>
          <w:bCs/>
          <w:sz w:val="25"/>
          <w:szCs w:val="25"/>
          <w:lang w:val="uk-UA" w:eastAsia="ru-RU"/>
        </w:rPr>
      </w:pPr>
    </w:p>
    <w:p w:rsidR="004F0B1A" w:rsidRPr="00DA03BE" w:rsidRDefault="004F0B1A" w:rsidP="00C570E1">
      <w:pPr>
        <w:tabs>
          <w:tab w:val="right" w:pos="9354"/>
        </w:tabs>
        <w:jc w:val="both"/>
        <w:rPr>
          <w:bCs/>
          <w:sz w:val="25"/>
          <w:szCs w:val="25"/>
          <w:lang w:val="uk-UA" w:eastAsia="ru-RU"/>
        </w:rPr>
      </w:pPr>
      <w:r w:rsidRPr="00DA03BE">
        <w:rPr>
          <w:bCs/>
          <w:sz w:val="25"/>
          <w:szCs w:val="25"/>
          <w:lang w:val="uk-UA" w:eastAsia="ru-RU"/>
        </w:rPr>
        <w:t>Вища кваліфікаційна комісія суддів України у складі Другої палати:</w:t>
      </w:r>
    </w:p>
    <w:p w:rsidR="004F0B1A" w:rsidRPr="00DA03BE" w:rsidRDefault="004F0B1A" w:rsidP="00C570E1">
      <w:pPr>
        <w:tabs>
          <w:tab w:val="right" w:pos="9354"/>
        </w:tabs>
        <w:jc w:val="both"/>
        <w:rPr>
          <w:bCs/>
          <w:sz w:val="25"/>
          <w:szCs w:val="25"/>
          <w:lang w:val="uk-UA" w:eastAsia="ru-RU"/>
        </w:rPr>
      </w:pPr>
    </w:p>
    <w:p w:rsidR="004F0B1A" w:rsidRPr="00DA03BE" w:rsidRDefault="004F0B1A" w:rsidP="00C570E1">
      <w:pPr>
        <w:shd w:val="clear" w:color="auto" w:fill="FFFFFF"/>
        <w:tabs>
          <w:tab w:val="right" w:pos="9354"/>
        </w:tabs>
        <w:ind w:right="-1"/>
        <w:jc w:val="both"/>
        <w:rPr>
          <w:sz w:val="25"/>
          <w:szCs w:val="25"/>
          <w:lang w:val="uk-UA"/>
        </w:rPr>
      </w:pPr>
      <w:r w:rsidRPr="00DA03BE">
        <w:rPr>
          <w:sz w:val="25"/>
          <w:szCs w:val="25"/>
          <w:lang w:val="uk-UA"/>
        </w:rPr>
        <w:t xml:space="preserve">головуючого – </w:t>
      </w:r>
      <w:r w:rsidR="00C10042" w:rsidRPr="00DA03BE">
        <w:rPr>
          <w:rFonts w:eastAsia="Batang"/>
          <w:sz w:val="25"/>
          <w:szCs w:val="25"/>
          <w:lang w:val="uk-UA" w:eastAsia="uk-UA"/>
        </w:rPr>
        <w:t>Галини ШЕВЧУК</w:t>
      </w:r>
      <w:r w:rsidR="00955D3D" w:rsidRPr="00DA03BE">
        <w:rPr>
          <w:rStyle w:val="a4"/>
          <w:b w:val="0"/>
          <w:color w:val="1D1D1B"/>
          <w:spacing w:val="-8"/>
          <w:sz w:val="25"/>
          <w:szCs w:val="25"/>
          <w:lang w:val="uk-UA"/>
        </w:rPr>
        <w:t>,</w:t>
      </w:r>
    </w:p>
    <w:p w:rsidR="004F0B1A" w:rsidRPr="00DA03BE" w:rsidRDefault="004F0B1A" w:rsidP="00C570E1">
      <w:pPr>
        <w:shd w:val="clear" w:color="auto" w:fill="FFFFFF"/>
        <w:tabs>
          <w:tab w:val="right" w:pos="9354"/>
        </w:tabs>
        <w:ind w:right="-1"/>
        <w:jc w:val="both"/>
        <w:rPr>
          <w:sz w:val="25"/>
          <w:szCs w:val="25"/>
          <w:lang w:val="uk-UA"/>
        </w:rPr>
      </w:pPr>
    </w:p>
    <w:p w:rsidR="00FB2EAE" w:rsidRPr="00DA03BE" w:rsidRDefault="00FB2EAE" w:rsidP="00C570E1">
      <w:pPr>
        <w:ind w:right="-142"/>
        <w:jc w:val="both"/>
        <w:rPr>
          <w:rFonts w:eastAsia="Batang"/>
          <w:sz w:val="25"/>
          <w:szCs w:val="25"/>
          <w:lang w:val="uk-UA" w:eastAsia="uk-UA"/>
        </w:rPr>
      </w:pPr>
      <w:r w:rsidRPr="00DA03BE">
        <w:rPr>
          <w:rFonts w:eastAsia="Batang"/>
          <w:sz w:val="25"/>
          <w:szCs w:val="25"/>
          <w:lang w:val="uk-UA" w:eastAsia="uk-UA"/>
        </w:rPr>
        <w:t>членів</w:t>
      </w:r>
      <w:r w:rsidRPr="00DA03BE">
        <w:rPr>
          <w:rFonts w:eastAsia="Batang"/>
          <w:sz w:val="144"/>
          <w:szCs w:val="144"/>
          <w:lang w:val="uk-UA" w:eastAsia="uk-UA"/>
        </w:rPr>
        <w:t xml:space="preserve"> </w:t>
      </w:r>
      <w:r w:rsidRPr="00DA03BE">
        <w:rPr>
          <w:rFonts w:eastAsia="Batang"/>
          <w:sz w:val="25"/>
          <w:szCs w:val="25"/>
          <w:lang w:val="uk-UA" w:eastAsia="uk-UA"/>
        </w:rPr>
        <w:t>Комісії:</w:t>
      </w:r>
      <w:r w:rsidRPr="00DA03BE">
        <w:rPr>
          <w:rFonts w:eastAsia="Batang"/>
          <w:sz w:val="144"/>
          <w:szCs w:val="144"/>
          <w:lang w:val="uk-UA" w:eastAsia="uk-UA"/>
        </w:rPr>
        <w:t xml:space="preserve"> </w:t>
      </w:r>
      <w:r w:rsidRPr="00DA03BE">
        <w:rPr>
          <w:rFonts w:eastAsia="Batang"/>
          <w:sz w:val="25"/>
          <w:szCs w:val="25"/>
          <w:lang w:val="uk-UA" w:eastAsia="uk-UA"/>
        </w:rPr>
        <w:t>Михайла</w:t>
      </w:r>
      <w:r w:rsidRPr="00DA03BE">
        <w:rPr>
          <w:rFonts w:eastAsia="Batang"/>
          <w:sz w:val="144"/>
          <w:szCs w:val="144"/>
          <w:lang w:val="uk-UA" w:eastAsia="uk-UA"/>
        </w:rPr>
        <w:t xml:space="preserve"> </w:t>
      </w:r>
      <w:r w:rsidRPr="00DA03BE">
        <w:rPr>
          <w:rFonts w:eastAsia="Batang"/>
          <w:sz w:val="25"/>
          <w:szCs w:val="25"/>
          <w:lang w:val="uk-UA" w:eastAsia="uk-UA"/>
        </w:rPr>
        <w:t>БОГОНОСА</w:t>
      </w:r>
      <w:r w:rsidRPr="00DA03BE">
        <w:rPr>
          <w:rFonts w:eastAsia="Batang"/>
          <w:sz w:val="144"/>
          <w:szCs w:val="144"/>
          <w:lang w:val="uk-UA" w:eastAsia="uk-UA"/>
        </w:rPr>
        <w:t xml:space="preserve"> </w:t>
      </w:r>
      <w:r w:rsidRPr="00DA03BE">
        <w:rPr>
          <w:rFonts w:eastAsia="Batang"/>
          <w:sz w:val="25"/>
          <w:szCs w:val="25"/>
          <w:lang w:val="uk-UA" w:eastAsia="uk-UA"/>
        </w:rPr>
        <w:t>(доповідача),</w:t>
      </w:r>
      <w:r w:rsidRPr="00DA03BE">
        <w:rPr>
          <w:rFonts w:eastAsia="Batang"/>
          <w:sz w:val="144"/>
          <w:szCs w:val="144"/>
          <w:lang w:val="uk-UA" w:eastAsia="uk-UA"/>
        </w:rPr>
        <w:t xml:space="preserve"> </w:t>
      </w:r>
      <w:r w:rsidRPr="00DA03BE">
        <w:rPr>
          <w:rFonts w:eastAsia="Batang"/>
          <w:sz w:val="25"/>
          <w:szCs w:val="25"/>
          <w:lang w:val="uk-UA" w:eastAsia="uk-UA"/>
        </w:rPr>
        <w:t>Віталія</w:t>
      </w:r>
      <w:r w:rsidRPr="00DA03BE">
        <w:rPr>
          <w:rFonts w:eastAsia="Batang"/>
          <w:sz w:val="144"/>
          <w:szCs w:val="144"/>
          <w:lang w:val="uk-UA" w:eastAsia="uk-UA"/>
        </w:rPr>
        <w:t xml:space="preserve"> </w:t>
      </w:r>
      <w:r w:rsidRPr="00DA03BE">
        <w:rPr>
          <w:rFonts w:eastAsia="Batang"/>
          <w:sz w:val="25"/>
          <w:szCs w:val="25"/>
          <w:lang w:val="uk-UA" w:eastAsia="uk-UA"/>
        </w:rPr>
        <w:t>ГАЦЕЛЮКА,</w:t>
      </w:r>
      <w:r w:rsidRPr="00DA03BE">
        <w:rPr>
          <w:rFonts w:eastAsia="Batang"/>
          <w:sz w:val="144"/>
          <w:szCs w:val="144"/>
          <w:lang w:val="uk-UA" w:eastAsia="uk-UA"/>
        </w:rPr>
        <w:t xml:space="preserve"> </w:t>
      </w:r>
      <w:r w:rsidRPr="00DA03BE">
        <w:rPr>
          <w:rFonts w:eastAsia="Batang"/>
          <w:sz w:val="25"/>
          <w:szCs w:val="25"/>
          <w:lang w:val="uk-UA" w:eastAsia="uk-UA"/>
        </w:rPr>
        <w:t>Надії КОБЕЦЬКОЇ, Руслана МЕЛЬНИКА,</w:t>
      </w:r>
    </w:p>
    <w:p w:rsidR="00FB2EAE" w:rsidRPr="00DA03BE" w:rsidRDefault="00FB2EAE" w:rsidP="00C570E1">
      <w:pPr>
        <w:rPr>
          <w:sz w:val="25"/>
          <w:szCs w:val="25"/>
          <w:lang w:val="uk-UA"/>
        </w:rPr>
      </w:pPr>
    </w:p>
    <w:p w:rsidR="004F0B1A" w:rsidRPr="00DA03BE" w:rsidRDefault="004F0B1A" w:rsidP="00C570E1">
      <w:pPr>
        <w:shd w:val="clear" w:color="auto" w:fill="FFFFFF"/>
        <w:tabs>
          <w:tab w:val="left" w:pos="3969"/>
          <w:tab w:val="right" w:pos="9354"/>
        </w:tabs>
        <w:ind w:right="-17"/>
        <w:jc w:val="both"/>
        <w:rPr>
          <w:sz w:val="25"/>
          <w:szCs w:val="25"/>
          <w:lang w:val="uk-UA" w:eastAsia="uk-UA"/>
        </w:rPr>
      </w:pPr>
      <w:r w:rsidRPr="00DA03BE">
        <w:rPr>
          <w:sz w:val="25"/>
          <w:szCs w:val="25"/>
          <w:lang w:val="uk-UA"/>
        </w:rPr>
        <w:t xml:space="preserve">розглянувши питання про відрядження суддів до </w:t>
      </w:r>
      <w:r w:rsidR="000801D5" w:rsidRPr="00DA03BE">
        <w:rPr>
          <w:sz w:val="25"/>
          <w:szCs w:val="25"/>
          <w:lang w:val="uk-UA"/>
        </w:rPr>
        <w:t>Чуднівського</w:t>
      </w:r>
      <w:r w:rsidRPr="00DA03BE">
        <w:rPr>
          <w:sz w:val="25"/>
          <w:szCs w:val="25"/>
          <w:lang w:val="uk-UA"/>
        </w:rPr>
        <w:t xml:space="preserve"> районного суду </w:t>
      </w:r>
      <w:r w:rsidR="000801D5" w:rsidRPr="00DA03BE">
        <w:rPr>
          <w:sz w:val="25"/>
          <w:szCs w:val="25"/>
          <w:lang w:val="uk-UA"/>
        </w:rPr>
        <w:t>Житомирської</w:t>
      </w:r>
      <w:r w:rsidRPr="00DA03BE">
        <w:rPr>
          <w:sz w:val="25"/>
          <w:szCs w:val="25"/>
          <w:lang w:val="uk-UA"/>
        </w:rPr>
        <w:t xml:space="preserve"> області</w:t>
      </w:r>
      <w:r w:rsidRPr="00DA03BE">
        <w:rPr>
          <w:sz w:val="25"/>
          <w:szCs w:val="25"/>
          <w:lang w:val="uk-UA" w:eastAsia="uk-UA"/>
        </w:rPr>
        <w:t>,</w:t>
      </w:r>
    </w:p>
    <w:p w:rsidR="004F0B1A" w:rsidRPr="00DA03BE" w:rsidRDefault="004F0B1A" w:rsidP="00C570E1">
      <w:pPr>
        <w:shd w:val="clear" w:color="auto" w:fill="FFFFFF"/>
        <w:tabs>
          <w:tab w:val="left" w:pos="3969"/>
          <w:tab w:val="right" w:pos="9354"/>
        </w:tabs>
        <w:ind w:right="-17"/>
        <w:jc w:val="center"/>
        <w:rPr>
          <w:sz w:val="25"/>
          <w:szCs w:val="25"/>
          <w:lang w:val="uk-UA"/>
        </w:rPr>
      </w:pPr>
    </w:p>
    <w:p w:rsidR="004F0B1A" w:rsidRPr="00DA03BE" w:rsidRDefault="004F0B1A" w:rsidP="00C570E1">
      <w:pPr>
        <w:tabs>
          <w:tab w:val="right" w:pos="9354"/>
        </w:tabs>
        <w:autoSpaceDE w:val="0"/>
        <w:autoSpaceDN w:val="0"/>
        <w:adjustRightInd w:val="0"/>
        <w:jc w:val="center"/>
        <w:rPr>
          <w:bCs/>
          <w:sz w:val="25"/>
          <w:szCs w:val="25"/>
          <w:lang w:val="uk-UA"/>
        </w:rPr>
      </w:pPr>
      <w:r w:rsidRPr="00DA03BE">
        <w:rPr>
          <w:bCs/>
          <w:sz w:val="25"/>
          <w:szCs w:val="25"/>
          <w:lang w:val="uk-UA"/>
        </w:rPr>
        <w:t>встановила:</w:t>
      </w:r>
    </w:p>
    <w:p w:rsidR="004F0B1A" w:rsidRPr="00DA03BE" w:rsidRDefault="004F0B1A" w:rsidP="00C570E1">
      <w:pPr>
        <w:tabs>
          <w:tab w:val="right" w:pos="9354"/>
        </w:tabs>
        <w:autoSpaceDE w:val="0"/>
        <w:autoSpaceDN w:val="0"/>
        <w:adjustRightInd w:val="0"/>
        <w:jc w:val="center"/>
        <w:rPr>
          <w:bCs/>
          <w:sz w:val="25"/>
          <w:szCs w:val="25"/>
          <w:lang w:val="uk-UA"/>
        </w:rPr>
      </w:pPr>
    </w:p>
    <w:p w:rsidR="004F0B1A" w:rsidRPr="00DA03BE" w:rsidRDefault="004F0B1A" w:rsidP="00C570E1">
      <w:pPr>
        <w:tabs>
          <w:tab w:val="right" w:pos="9354"/>
        </w:tabs>
        <w:autoSpaceDE w:val="0"/>
        <w:autoSpaceDN w:val="0"/>
        <w:adjustRightInd w:val="0"/>
        <w:ind w:firstLine="708"/>
        <w:jc w:val="both"/>
        <w:rPr>
          <w:bCs/>
          <w:sz w:val="25"/>
          <w:szCs w:val="25"/>
          <w:lang w:val="uk-UA"/>
        </w:rPr>
      </w:pPr>
      <w:r w:rsidRPr="00DA03BE">
        <w:rPr>
          <w:bCs/>
          <w:sz w:val="25"/>
          <w:szCs w:val="25"/>
          <w:lang w:val="uk-UA"/>
        </w:rPr>
        <w:t xml:space="preserve">До Комісії </w:t>
      </w:r>
      <w:r w:rsidR="00365508" w:rsidRPr="00DA03BE">
        <w:rPr>
          <w:bCs/>
          <w:sz w:val="25"/>
          <w:szCs w:val="25"/>
          <w:lang w:val="uk-UA"/>
        </w:rPr>
        <w:t>08</w:t>
      </w:r>
      <w:r w:rsidR="00C570E1" w:rsidRPr="00DA03BE">
        <w:rPr>
          <w:bCs/>
          <w:sz w:val="25"/>
          <w:szCs w:val="25"/>
          <w:lang w:val="uk-UA"/>
        </w:rPr>
        <w:t xml:space="preserve"> жовтня </w:t>
      </w:r>
      <w:r w:rsidR="00365508" w:rsidRPr="00DA03BE">
        <w:rPr>
          <w:bCs/>
          <w:sz w:val="25"/>
          <w:szCs w:val="25"/>
          <w:lang w:val="uk-UA"/>
        </w:rPr>
        <w:t>2024</w:t>
      </w:r>
      <w:r w:rsidR="00C570E1" w:rsidRPr="00DA03BE">
        <w:rPr>
          <w:bCs/>
          <w:sz w:val="25"/>
          <w:szCs w:val="25"/>
          <w:lang w:val="uk-UA"/>
        </w:rPr>
        <w:t xml:space="preserve"> року</w:t>
      </w:r>
      <w:r w:rsidR="00365508" w:rsidRPr="00DA03BE">
        <w:rPr>
          <w:bCs/>
          <w:sz w:val="25"/>
          <w:szCs w:val="25"/>
          <w:lang w:val="uk-UA"/>
        </w:rPr>
        <w:t xml:space="preserve"> </w:t>
      </w:r>
      <w:r w:rsidRPr="00DA03BE">
        <w:rPr>
          <w:bCs/>
          <w:sz w:val="25"/>
          <w:szCs w:val="25"/>
          <w:lang w:val="uk-UA"/>
        </w:rPr>
        <w:t xml:space="preserve">надійшло повідомлення Державної судової адміністрації України (далі – ДСА України) про необхідність розгляду питання щодо відрядження одного судді до </w:t>
      </w:r>
      <w:r w:rsidR="000801D5" w:rsidRPr="00DA03BE">
        <w:rPr>
          <w:sz w:val="25"/>
          <w:szCs w:val="25"/>
          <w:lang w:val="uk-UA"/>
        </w:rPr>
        <w:t>Чуднівського районного суду Житомирської області</w:t>
      </w:r>
      <w:r w:rsidRPr="00DA03BE">
        <w:rPr>
          <w:bCs/>
          <w:sz w:val="25"/>
          <w:szCs w:val="25"/>
          <w:lang w:val="uk-UA"/>
        </w:rPr>
        <w:t xml:space="preserve"> у зв’язку з </w:t>
      </w:r>
      <w:r w:rsidR="00811E5B" w:rsidRPr="00DA03BE">
        <w:rPr>
          <w:bCs/>
          <w:sz w:val="25"/>
          <w:szCs w:val="25"/>
          <w:lang w:val="uk-UA"/>
        </w:rPr>
        <w:t>неможливістю здійснення правосуддя</w:t>
      </w:r>
      <w:r w:rsidRPr="00DA03BE">
        <w:rPr>
          <w:bCs/>
          <w:sz w:val="25"/>
          <w:szCs w:val="25"/>
          <w:lang w:val="uk-UA"/>
        </w:rPr>
        <w:t>.</w:t>
      </w:r>
    </w:p>
    <w:p w:rsidR="004F0B1A" w:rsidRPr="00DA03BE" w:rsidRDefault="004F0B1A" w:rsidP="00C570E1">
      <w:pPr>
        <w:tabs>
          <w:tab w:val="right" w:pos="9354"/>
        </w:tabs>
        <w:autoSpaceDE w:val="0"/>
        <w:autoSpaceDN w:val="0"/>
        <w:adjustRightInd w:val="0"/>
        <w:ind w:firstLine="709"/>
        <w:jc w:val="both"/>
        <w:rPr>
          <w:bCs/>
          <w:spacing w:val="-2"/>
          <w:sz w:val="25"/>
          <w:szCs w:val="25"/>
          <w:lang w:val="uk-UA"/>
        </w:rPr>
      </w:pPr>
      <w:r w:rsidRPr="00DA03BE">
        <w:rPr>
          <w:bCs/>
          <w:spacing w:val="-2"/>
          <w:sz w:val="25"/>
          <w:szCs w:val="25"/>
          <w:lang w:val="uk-UA"/>
        </w:rPr>
        <w:t xml:space="preserve">У повідомленні зазначено, що </w:t>
      </w:r>
      <w:r w:rsidR="004963E5" w:rsidRPr="00DA03BE">
        <w:rPr>
          <w:bCs/>
          <w:spacing w:val="-2"/>
          <w:sz w:val="25"/>
          <w:szCs w:val="25"/>
          <w:lang w:val="uk-UA"/>
        </w:rPr>
        <w:t xml:space="preserve">рішенням Вищої ради правосуддя від 24 серпня </w:t>
      </w:r>
      <w:r w:rsidR="007E5CD7" w:rsidRPr="00DA03BE">
        <w:rPr>
          <w:bCs/>
          <w:spacing w:val="-2"/>
          <w:sz w:val="25"/>
          <w:szCs w:val="25"/>
          <w:lang w:val="uk-UA"/>
        </w:rPr>
        <w:t>2023</w:t>
      </w:r>
      <w:r w:rsidR="00DA03BE">
        <w:rPr>
          <w:bCs/>
          <w:spacing w:val="-2"/>
          <w:sz w:val="25"/>
          <w:szCs w:val="25"/>
          <w:lang w:val="uk-UA"/>
        </w:rPr>
        <w:t> </w:t>
      </w:r>
      <w:r w:rsidR="007E5CD7" w:rsidRPr="00DA03BE">
        <w:rPr>
          <w:bCs/>
          <w:spacing w:val="-2"/>
          <w:sz w:val="25"/>
          <w:szCs w:val="25"/>
          <w:lang w:val="uk-UA"/>
        </w:rPr>
        <w:t>року № 852/0/15-23</w:t>
      </w:r>
      <w:r w:rsidR="004963E5" w:rsidRPr="00DA03BE">
        <w:rPr>
          <w:bCs/>
          <w:spacing w:val="-2"/>
          <w:sz w:val="25"/>
          <w:szCs w:val="25"/>
          <w:lang w:val="uk-UA"/>
        </w:rPr>
        <w:t xml:space="preserve"> </w:t>
      </w:r>
      <w:r w:rsidR="00EF4744" w:rsidRPr="00DA03BE">
        <w:rPr>
          <w:bCs/>
          <w:spacing w:val="-2"/>
          <w:sz w:val="25"/>
          <w:szCs w:val="25"/>
          <w:lang w:val="uk-UA"/>
        </w:rPr>
        <w:t xml:space="preserve">у </w:t>
      </w:r>
      <w:r w:rsidR="004963E5" w:rsidRPr="00DA03BE">
        <w:rPr>
          <w:spacing w:val="-2"/>
          <w:sz w:val="25"/>
          <w:szCs w:val="25"/>
          <w:lang w:val="uk-UA"/>
        </w:rPr>
        <w:t>Чуднівському районному</w:t>
      </w:r>
      <w:r w:rsidR="00811E5B" w:rsidRPr="00DA03BE">
        <w:rPr>
          <w:spacing w:val="-2"/>
          <w:sz w:val="25"/>
          <w:szCs w:val="25"/>
          <w:lang w:val="uk-UA"/>
        </w:rPr>
        <w:t xml:space="preserve"> суд</w:t>
      </w:r>
      <w:r w:rsidR="004963E5" w:rsidRPr="00DA03BE">
        <w:rPr>
          <w:spacing w:val="-2"/>
          <w:sz w:val="25"/>
          <w:szCs w:val="25"/>
          <w:lang w:val="uk-UA"/>
        </w:rPr>
        <w:t>і</w:t>
      </w:r>
      <w:r w:rsidR="00811E5B" w:rsidRPr="00DA03BE">
        <w:rPr>
          <w:spacing w:val="-2"/>
          <w:sz w:val="25"/>
          <w:szCs w:val="25"/>
          <w:lang w:val="uk-UA"/>
        </w:rPr>
        <w:t xml:space="preserve"> Житомирської області</w:t>
      </w:r>
      <w:r w:rsidRPr="00DA03BE">
        <w:rPr>
          <w:bCs/>
          <w:spacing w:val="-2"/>
          <w:sz w:val="25"/>
          <w:szCs w:val="25"/>
          <w:lang w:val="uk-UA"/>
        </w:rPr>
        <w:t xml:space="preserve"> </w:t>
      </w:r>
      <w:r w:rsidR="004963E5" w:rsidRPr="00DA03BE">
        <w:rPr>
          <w:bCs/>
          <w:spacing w:val="-2"/>
          <w:sz w:val="25"/>
          <w:szCs w:val="25"/>
          <w:lang w:val="uk-UA"/>
        </w:rPr>
        <w:t>визначено 3 (</w:t>
      </w:r>
      <w:r w:rsidR="00811E5B" w:rsidRPr="00DA03BE">
        <w:rPr>
          <w:bCs/>
          <w:spacing w:val="-2"/>
          <w:sz w:val="25"/>
          <w:szCs w:val="25"/>
          <w:lang w:val="uk-UA"/>
        </w:rPr>
        <w:t>три</w:t>
      </w:r>
      <w:r w:rsidR="004963E5" w:rsidRPr="00DA03BE">
        <w:rPr>
          <w:bCs/>
          <w:spacing w:val="-2"/>
          <w:sz w:val="25"/>
          <w:szCs w:val="25"/>
          <w:lang w:val="uk-UA"/>
        </w:rPr>
        <w:t>)</w:t>
      </w:r>
      <w:r w:rsidRPr="00DA03BE">
        <w:rPr>
          <w:bCs/>
          <w:spacing w:val="-2"/>
          <w:sz w:val="25"/>
          <w:szCs w:val="25"/>
          <w:lang w:val="uk-UA"/>
        </w:rPr>
        <w:t xml:space="preserve"> посад</w:t>
      </w:r>
      <w:r w:rsidR="00811E5B" w:rsidRPr="00DA03BE">
        <w:rPr>
          <w:bCs/>
          <w:spacing w:val="-2"/>
          <w:sz w:val="25"/>
          <w:szCs w:val="25"/>
          <w:lang w:val="uk-UA"/>
        </w:rPr>
        <w:t>и судді</w:t>
      </w:r>
      <w:r w:rsidRPr="00DA03BE">
        <w:rPr>
          <w:bCs/>
          <w:spacing w:val="-2"/>
          <w:sz w:val="25"/>
          <w:szCs w:val="25"/>
          <w:lang w:val="uk-UA"/>
        </w:rPr>
        <w:t xml:space="preserve">, фактично перебувають на </w:t>
      </w:r>
      <w:r w:rsidR="00FE553A" w:rsidRPr="00DA03BE">
        <w:rPr>
          <w:bCs/>
          <w:spacing w:val="-2"/>
          <w:sz w:val="25"/>
          <w:szCs w:val="25"/>
          <w:lang w:val="uk-UA"/>
        </w:rPr>
        <w:t xml:space="preserve">посадах </w:t>
      </w:r>
      <w:r w:rsidR="004963E5" w:rsidRPr="00DA03BE">
        <w:rPr>
          <w:bCs/>
          <w:spacing w:val="-2"/>
          <w:sz w:val="25"/>
          <w:szCs w:val="25"/>
          <w:lang w:val="uk-UA"/>
        </w:rPr>
        <w:t>3 (три)</w:t>
      </w:r>
      <w:r w:rsidR="00FE553A" w:rsidRPr="00DA03BE">
        <w:rPr>
          <w:bCs/>
          <w:spacing w:val="-2"/>
          <w:sz w:val="25"/>
          <w:szCs w:val="25"/>
          <w:lang w:val="uk-UA"/>
        </w:rPr>
        <w:t xml:space="preserve"> судді. </w:t>
      </w:r>
      <w:r w:rsidR="004963E5" w:rsidRPr="00DA03BE">
        <w:rPr>
          <w:bCs/>
          <w:spacing w:val="-2"/>
          <w:sz w:val="25"/>
          <w:szCs w:val="25"/>
          <w:lang w:val="uk-UA"/>
        </w:rPr>
        <w:t xml:space="preserve">Повноваження судді </w:t>
      </w:r>
      <w:proofErr w:type="spellStart"/>
      <w:r w:rsidR="00811E5B" w:rsidRPr="00DA03BE">
        <w:rPr>
          <w:bCs/>
          <w:spacing w:val="-2"/>
          <w:sz w:val="25"/>
          <w:szCs w:val="25"/>
          <w:lang w:val="uk-UA"/>
        </w:rPr>
        <w:t>Мандр</w:t>
      </w:r>
      <w:r w:rsidR="006B75AC" w:rsidRPr="00DA03BE">
        <w:rPr>
          <w:bCs/>
          <w:spacing w:val="-2"/>
          <w:sz w:val="25"/>
          <w:szCs w:val="25"/>
          <w:lang w:val="uk-UA"/>
        </w:rPr>
        <w:t>а</w:t>
      </w:r>
      <w:proofErr w:type="spellEnd"/>
      <w:r w:rsidR="00811E5B" w:rsidRPr="00DA03BE">
        <w:rPr>
          <w:bCs/>
          <w:spacing w:val="-2"/>
          <w:sz w:val="25"/>
          <w:szCs w:val="25"/>
          <w:lang w:val="uk-UA"/>
        </w:rPr>
        <w:t> О.В. припин</w:t>
      </w:r>
      <w:r w:rsidR="004963E5" w:rsidRPr="00DA03BE">
        <w:rPr>
          <w:bCs/>
          <w:spacing w:val="-2"/>
          <w:sz w:val="25"/>
          <w:szCs w:val="25"/>
          <w:lang w:val="uk-UA"/>
        </w:rPr>
        <w:t>ено</w:t>
      </w:r>
      <w:r w:rsidR="00811E5B" w:rsidRPr="00DA03BE">
        <w:rPr>
          <w:bCs/>
          <w:spacing w:val="-2"/>
          <w:sz w:val="25"/>
          <w:szCs w:val="25"/>
          <w:lang w:val="uk-UA"/>
        </w:rPr>
        <w:t xml:space="preserve"> у зв’язку </w:t>
      </w:r>
      <w:r w:rsidR="004963E5" w:rsidRPr="00DA03BE">
        <w:rPr>
          <w:bCs/>
          <w:spacing w:val="-2"/>
          <w:sz w:val="25"/>
          <w:szCs w:val="25"/>
          <w:lang w:val="uk-UA"/>
        </w:rPr>
        <w:t>і</w:t>
      </w:r>
      <w:r w:rsidR="00811E5B" w:rsidRPr="00DA03BE">
        <w:rPr>
          <w:bCs/>
          <w:spacing w:val="-2"/>
          <w:sz w:val="25"/>
          <w:szCs w:val="25"/>
          <w:lang w:val="uk-UA"/>
        </w:rPr>
        <w:t xml:space="preserve">з закінченням </w:t>
      </w:r>
      <w:r w:rsidR="004963E5" w:rsidRPr="00DA03BE">
        <w:rPr>
          <w:bCs/>
          <w:spacing w:val="-2"/>
          <w:sz w:val="25"/>
          <w:szCs w:val="25"/>
          <w:lang w:val="uk-UA"/>
        </w:rPr>
        <w:t xml:space="preserve">п’ятирічного строку </w:t>
      </w:r>
      <w:r w:rsidR="00811E5B" w:rsidRPr="00DA03BE">
        <w:rPr>
          <w:bCs/>
          <w:spacing w:val="-2"/>
          <w:sz w:val="25"/>
          <w:szCs w:val="25"/>
          <w:lang w:val="uk-UA"/>
        </w:rPr>
        <w:t>призначення. Судд</w:t>
      </w:r>
      <w:r w:rsidR="006B75AC" w:rsidRPr="00DA03BE">
        <w:rPr>
          <w:bCs/>
          <w:spacing w:val="-2"/>
          <w:sz w:val="25"/>
          <w:szCs w:val="25"/>
          <w:lang w:val="uk-UA"/>
        </w:rPr>
        <w:t>ю</w:t>
      </w:r>
      <w:r w:rsidR="00811E5B" w:rsidRPr="00DA03BE">
        <w:rPr>
          <w:bCs/>
          <w:spacing w:val="-2"/>
          <w:sz w:val="25"/>
          <w:szCs w:val="25"/>
          <w:lang w:val="uk-UA"/>
        </w:rPr>
        <w:t xml:space="preserve"> Леськ</w:t>
      </w:r>
      <w:r w:rsidR="006B75AC" w:rsidRPr="00DA03BE">
        <w:rPr>
          <w:bCs/>
          <w:spacing w:val="-2"/>
          <w:sz w:val="25"/>
          <w:szCs w:val="25"/>
          <w:lang w:val="uk-UA"/>
        </w:rPr>
        <w:t>а</w:t>
      </w:r>
      <w:r w:rsidR="00811E5B" w:rsidRPr="00DA03BE">
        <w:rPr>
          <w:bCs/>
          <w:spacing w:val="-2"/>
          <w:sz w:val="25"/>
          <w:szCs w:val="25"/>
          <w:lang w:val="uk-UA"/>
        </w:rPr>
        <w:t xml:space="preserve"> М.О. </w:t>
      </w:r>
      <w:r w:rsidRPr="00DA03BE">
        <w:rPr>
          <w:bCs/>
          <w:spacing w:val="-2"/>
          <w:sz w:val="25"/>
          <w:szCs w:val="25"/>
          <w:lang w:val="uk-UA"/>
        </w:rPr>
        <w:t>відсторонен</w:t>
      </w:r>
      <w:r w:rsidR="006B75AC" w:rsidRPr="00DA03BE">
        <w:rPr>
          <w:bCs/>
          <w:spacing w:val="-2"/>
          <w:sz w:val="25"/>
          <w:szCs w:val="25"/>
          <w:lang w:val="uk-UA"/>
        </w:rPr>
        <w:t>о</w:t>
      </w:r>
      <w:r w:rsidRPr="00DA03BE">
        <w:rPr>
          <w:bCs/>
          <w:spacing w:val="-2"/>
          <w:sz w:val="25"/>
          <w:szCs w:val="25"/>
          <w:lang w:val="uk-UA"/>
        </w:rPr>
        <w:t xml:space="preserve"> від з</w:t>
      </w:r>
      <w:r w:rsidR="00811E5B" w:rsidRPr="00DA03BE">
        <w:rPr>
          <w:bCs/>
          <w:spacing w:val="-2"/>
          <w:sz w:val="25"/>
          <w:szCs w:val="25"/>
          <w:lang w:val="uk-UA"/>
        </w:rPr>
        <w:t xml:space="preserve">дійснення правосуддя </w:t>
      </w:r>
      <w:r w:rsidRPr="00DA03BE">
        <w:rPr>
          <w:bCs/>
          <w:spacing w:val="-2"/>
          <w:sz w:val="25"/>
          <w:szCs w:val="25"/>
          <w:lang w:val="uk-UA"/>
        </w:rPr>
        <w:t>у зв’язку з притягненням до</w:t>
      </w:r>
      <w:r w:rsidR="00811E5B" w:rsidRPr="00DA03BE">
        <w:rPr>
          <w:bCs/>
          <w:spacing w:val="-2"/>
          <w:sz w:val="25"/>
          <w:szCs w:val="25"/>
          <w:lang w:val="uk-UA"/>
        </w:rPr>
        <w:t xml:space="preserve"> кримінальної відповідальності.</w:t>
      </w:r>
      <w:r w:rsidR="00C65CA2" w:rsidRPr="00DA03BE">
        <w:rPr>
          <w:bCs/>
          <w:spacing w:val="-2"/>
          <w:sz w:val="25"/>
          <w:szCs w:val="25"/>
          <w:lang w:val="uk-UA"/>
        </w:rPr>
        <w:t xml:space="preserve"> </w:t>
      </w:r>
      <w:r w:rsidR="00365508" w:rsidRPr="00DA03BE">
        <w:rPr>
          <w:bCs/>
          <w:spacing w:val="-2"/>
          <w:sz w:val="25"/>
          <w:szCs w:val="25"/>
          <w:lang w:val="uk-UA"/>
        </w:rPr>
        <w:t xml:space="preserve">Суддю </w:t>
      </w:r>
      <w:proofErr w:type="spellStart"/>
      <w:r w:rsidR="009C35E1" w:rsidRPr="00DA03BE">
        <w:rPr>
          <w:bCs/>
          <w:spacing w:val="-2"/>
          <w:sz w:val="25"/>
          <w:szCs w:val="25"/>
          <w:lang w:val="uk-UA"/>
        </w:rPr>
        <w:t>Білеру</w:t>
      </w:r>
      <w:proofErr w:type="spellEnd"/>
      <w:r w:rsidR="00365508" w:rsidRPr="00DA03BE">
        <w:rPr>
          <w:bCs/>
          <w:spacing w:val="-2"/>
          <w:sz w:val="25"/>
          <w:szCs w:val="25"/>
          <w:lang w:val="uk-UA"/>
        </w:rPr>
        <w:t xml:space="preserve"> І.В. призначено на посаду Указом Президента України від 04</w:t>
      </w:r>
      <w:r w:rsidR="00C570E1" w:rsidRPr="00DA03BE">
        <w:rPr>
          <w:bCs/>
          <w:spacing w:val="-2"/>
          <w:sz w:val="25"/>
          <w:szCs w:val="25"/>
          <w:lang w:val="uk-UA"/>
        </w:rPr>
        <w:t xml:space="preserve"> липня </w:t>
      </w:r>
      <w:r w:rsidR="00365508" w:rsidRPr="00DA03BE">
        <w:rPr>
          <w:bCs/>
          <w:spacing w:val="-2"/>
          <w:sz w:val="25"/>
          <w:szCs w:val="25"/>
          <w:lang w:val="uk-UA"/>
        </w:rPr>
        <w:t>2024</w:t>
      </w:r>
      <w:r w:rsidR="00C570E1" w:rsidRPr="00DA03BE">
        <w:rPr>
          <w:bCs/>
          <w:spacing w:val="-2"/>
          <w:sz w:val="25"/>
          <w:szCs w:val="25"/>
          <w:lang w:val="uk-UA"/>
        </w:rPr>
        <w:t xml:space="preserve"> року</w:t>
      </w:r>
      <w:r w:rsidR="00365508" w:rsidRPr="00DA03BE">
        <w:rPr>
          <w:bCs/>
          <w:spacing w:val="-2"/>
          <w:sz w:val="25"/>
          <w:szCs w:val="25"/>
          <w:lang w:val="uk-UA"/>
        </w:rPr>
        <w:t xml:space="preserve"> № </w:t>
      </w:r>
      <w:r w:rsidR="007E5CD7" w:rsidRPr="00DA03BE">
        <w:rPr>
          <w:bCs/>
          <w:spacing w:val="-2"/>
          <w:sz w:val="25"/>
          <w:szCs w:val="25"/>
          <w:lang w:val="uk-UA"/>
        </w:rPr>
        <w:t>448/2024, однак вона не склала присяги</w:t>
      </w:r>
      <w:r w:rsidR="00365508" w:rsidRPr="00DA03BE">
        <w:rPr>
          <w:bCs/>
          <w:spacing w:val="-2"/>
          <w:sz w:val="25"/>
          <w:szCs w:val="25"/>
          <w:lang w:val="uk-UA"/>
        </w:rPr>
        <w:t xml:space="preserve"> судді. </w:t>
      </w:r>
      <w:r w:rsidR="00955D3D" w:rsidRPr="00DA03BE">
        <w:rPr>
          <w:bCs/>
          <w:spacing w:val="-2"/>
          <w:sz w:val="25"/>
          <w:szCs w:val="25"/>
          <w:lang w:val="uk-UA"/>
        </w:rPr>
        <w:t>ДСА України</w:t>
      </w:r>
      <w:r w:rsidR="00365508" w:rsidRPr="00DA03BE">
        <w:rPr>
          <w:bCs/>
          <w:spacing w:val="-2"/>
          <w:sz w:val="25"/>
          <w:szCs w:val="25"/>
          <w:lang w:val="uk-UA"/>
        </w:rPr>
        <w:t xml:space="preserve"> зазначає, що у зв’язку з </w:t>
      </w:r>
      <w:r w:rsidR="007E5CD7" w:rsidRPr="00DA03BE">
        <w:rPr>
          <w:bCs/>
          <w:spacing w:val="-2"/>
          <w:sz w:val="25"/>
          <w:szCs w:val="25"/>
          <w:lang w:val="uk-UA"/>
        </w:rPr>
        <w:t>у</w:t>
      </w:r>
      <w:r w:rsidR="00C570E1" w:rsidRPr="00DA03BE">
        <w:rPr>
          <w:bCs/>
          <w:spacing w:val="-2"/>
          <w:sz w:val="25"/>
          <w:szCs w:val="25"/>
          <w:lang w:val="uk-UA"/>
        </w:rPr>
        <w:t>казаними обставинами</w:t>
      </w:r>
      <w:r w:rsidR="00365508" w:rsidRPr="00DA03BE">
        <w:rPr>
          <w:bCs/>
          <w:spacing w:val="-2"/>
          <w:sz w:val="25"/>
          <w:szCs w:val="25"/>
          <w:lang w:val="uk-UA"/>
        </w:rPr>
        <w:t xml:space="preserve"> доступ до </w:t>
      </w:r>
      <w:r w:rsidR="00955D3D" w:rsidRPr="00DA03BE">
        <w:rPr>
          <w:bCs/>
          <w:spacing w:val="-2"/>
          <w:sz w:val="25"/>
          <w:szCs w:val="25"/>
          <w:lang w:val="uk-UA"/>
        </w:rPr>
        <w:t xml:space="preserve">правосуддя в </w:t>
      </w:r>
      <w:r w:rsidR="00955D3D" w:rsidRPr="00DA03BE">
        <w:rPr>
          <w:spacing w:val="-2"/>
          <w:sz w:val="25"/>
          <w:szCs w:val="25"/>
          <w:lang w:val="uk-UA"/>
        </w:rPr>
        <w:t>Чуднівському районному суді Житомирської області</w:t>
      </w:r>
      <w:r w:rsidR="00365508" w:rsidRPr="00DA03BE">
        <w:rPr>
          <w:spacing w:val="-2"/>
          <w:sz w:val="25"/>
          <w:szCs w:val="25"/>
          <w:lang w:val="uk-UA"/>
        </w:rPr>
        <w:t xml:space="preserve"> припинено</w:t>
      </w:r>
      <w:r w:rsidR="00955D3D" w:rsidRPr="00DA03BE">
        <w:rPr>
          <w:spacing w:val="-2"/>
          <w:sz w:val="25"/>
          <w:szCs w:val="25"/>
          <w:lang w:val="uk-UA"/>
        </w:rPr>
        <w:t>.</w:t>
      </w:r>
    </w:p>
    <w:p w:rsidR="007B442D" w:rsidRPr="00DA03BE" w:rsidRDefault="00C570E1" w:rsidP="00C570E1">
      <w:pPr>
        <w:tabs>
          <w:tab w:val="right" w:pos="9354"/>
        </w:tabs>
        <w:autoSpaceDE w:val="0"/>
        <w:autoSpaceDN w:val="0"/>
        <w:adjustRightInd w:val="0"/>
        <w:ind w:firstLine="709"/>
        <w:jc w:val="both"/>
        <w:rPr>
          <w:sz w:val="25"/>
          <w:szCs w:val="25"/>
          <w:lang w:val="uk-UA"/>
        </w:rPr>
      </w:pPr>
      <w:r w:rsidRPr="00DA03BE">
        <w:rPr>
          <w:bCs/>
          <w:sz w:val="25"/>
          <w:szCs w:val="25"/>
          <w:lang w:val="uk-UA"/>
        </w:rPr>
        <w:t>ДСА України просить урахувати</w:t>
      </w:r>
      <w:r w:rsidR="007B442D" w:rsidRPr="00DA03BE">
        <w:rPr>
          <w:bCs/>
          <w:sz w:val="25"/>
          <w:szCs w:val="25"/>
          <w:lang w:val="uk-UA"/>
        </w:rPr>
        <w:t xml:space="preserve">, </w:t>
      </w:r>
      <w:r w:rsidRPr="00DA03BE">
        <w:rPr>
          <w:bCs/>
          <w:sz w:val="25"/>
          <w:szCs w:val="25"/>
          <w:lang w:val="uk-UA"/>
        </w:rPr>
        <w:t xml:space="preserve">що </w:t>
      </w:r>
      <w:r w:rsidR="007B442D" w:rsidRPr="00DA03BE">
        <w:rPr>
          <w:bCs/>
          <w:sz w:val="25"/>
          <w:szCs w:val="25"/>
          <w:lang w:val="uk-UA"/>
        </w:rPr>
        <w:t xml:space="preserve">відрядження </w:t>
      </w:r>
      <w:r w:rsidR="00365508" w:rsidRPr="00DA03BE">
        <w:rPr>
          <w:bCs/>
          <w:sz w:val="25"/>
          <w:szCs w:val="25"/>
          <w:lang w:val="uk-UA"/>
        </w:rPr>
        <w:t>одного</w:t>
      </w:r>
      <w:r w:rsidR="007B442D" w:rsidRPr="00DA03BE">
        <w:rPr>
          <w:bCs/>
          <w:sz w:val="25"/>
          <w:szCs w:val="25"/>
          <w:lang w:val="uk-UA"/>
        </w:rPr>
        <w:t xml:space="preserve"> судді до </w:t>
      </w:r>
      <w:r w:rsidR="007B442D" w:rsidRPr="00DA03BE">
        <w:rPr>
          <w:sz w:val="25"/>
          <w:szCs w:val="25"/>
          <w:lang w:val="uk-UA"/>
        </w:rPr>
        <w:t xml:space="preserve">Чуднівського районного суду Житомирської області дозволить відновити доступ до правосуддя в цьому суді, </w:t>
      </w:r>
      <w:r w:rsidR="006B75AC" w:rsidRPr="00DA03BE">
        <w:rPr>
          <w:sz w:val="25"/>
          <w:szCs w:val="25"/>
          <w:lang w:val="uk-UA"/>
        </w:rPr>
        <w:t>водночас</w:t>
      </w:r>
      <w:r w:rsidR="007B442D" w:rsidRPr="00DA03BE">
        <w:rPr>
          <w:sz w:val="25"/>
          <w:szCs w:val="25"/>
          <w:lang w:val="uk-UA"/>
        </w:rPr>
        <w:t xml:space="preserve"> кількість суддів Чуднівського районного суду Житомирської області перевищуватиме</w:t>
      </w:r>
      <w:r w:rsidR="006B75AC" w:rsidRPr="00DA03BE">
        <w:rPr>
          <w:sz w:val="25"/>
          <w:szCs w:val="25"/>
          <w:lang w:val="uk-UA"/>
        </w:rPr>
        <w:t xml:space="preserve"> штатну</w:t>
      </w:r>
      <w:r w:rsidR="007B442D" w:rsidRPr="00DA03BE">
        <w:rPr>
          <w:sz w:val="25"/>
          <w:szCs w:val="25"/>
          <w:lang w:val="uk-UA"/>
        </w:rPr>
        <w:t xml:space="preserve"> кількість суддів, визначену рішенням Вищої ради правосуддя</w:t>
      </w:r>
      <w:r w:rsidR="006B75AC" w:rsidRPr="00DA03BE">
        <w:rPr>
          <w:sz w:val="25"/>
          <w:szCs w:val="25"/>
          <w:lang w:val="uk-UA"/>
        </w:rPr>
        <w:t>,</w:t>
      </w:r>
      <w:r w:rsidR="007B442D" w:rsidRPr="00DA03BE">
        <w:rPr>
          <w:sz w:val="25"/>
          <w:szCs w:val="25"/>
          <w:lang w:val="uk-UA"/>
        </w:rPr>
        <w:t xml:space="preserve"> на одну посаду.</w:t>
      </w:r>
    </w:p>
    <w:p w:rsidR="00365508" w:rsidRPr="00DA03BE" w:rsidRDefault="00C570E1" w:rsidP="00C570E1">
      <w:pPr>
        <w:tabs>
          <w:tab w:val="right" w:pos="9354"/>
        </w:tabs>
        <w:autoSpaceDE w:val="0"/>
        <w:autoSpaceDN w:val="0"/>
        <w:adjustRightInd w:val="0"/>
        <w:ind w:firstLine="709"/>
        <w:jc w:val="both"/>
        <w:rPr>
          <w:bCs/>
          <w:sz w:val="25"/>
          <w:szCs w:val="25"/>
          <w:lang w:val="uk-UA"/>
        </w:rPr>
      </w:pPr>
      <w:r w:rsidRPr="00DA03BE">
        <w:rPr>
          <w:bCs/>
          <w:sz w:val="25"/>
          <w:szCs w:val="25"/>
          <w:lang w:val="uk-UA"/>
        </w:rPr>
        <w:t xml:space="preserve">Також </w:t>
      </w:r>
      <w:r w:rsidR="004F0B1A" w:rsidRPr="00DA03BE">
        <w:rPr>
          <w:bCs/>
          <w:sz w:val="25"/>
          <w:szCs w:val="25"/>
          <w:lang w:val="uk-UA"/>
        </w:rPr>
        <w:t xml:space="preserve">ДСА України </w:t>
      </w:r>
      <w:r w:rsidRPr="00DA03BE">
        <w:rPr>
          <w:bCs/>
          <w:sz w:val="25"/>
          <w:szCs w:val="25"/>
          <w:lang w:val="uk-UA"/>
        </w:rPr>
        <w:t>зазначає</w:t>
      </w:r>
      <w:r w:rsidR="004F0B1A" w:rsidRPr="00DA03BE">
        <w:rPr>
          <w:bCs/>
          <w:sz w:val="25"/>
          <w:szCs w:val="25"/>
          <w:lang w:val="uk-UA"/>
        </w:rPr>
        <w:t xml:space="preserve">, що </w:t>
      </w:r>
      <w:r w:rsidR="00B275C3" w:rsidRPr="00DA03BE">
        <w:rPr>
          <w:bCs/>
          <w:sz w:val="25"/>
          <w:szCs w:val="25"/>
          <w:lang w:val="uk-UA"/>
        </w:rPr>
        <w:t xml:space="preserve">суттєво не вплине на середній рівень судового навантаження та доступ до правосуддя </w:t>
      </w:r>
      <w:r w:rsidR="004F0B1A" w:rsidRPr="00DA03BE">
        <w:rPr>
          <w:bCs/>
          <w:sz w:val="25"/>
          <w:szCs w:val="25"/>
          <w:lang w:val="uk-UA"/>
        </w:rPr>
        <w:t>відрядження суддів із судів</w:t>
      </w:r>
      <w:r w:rsidR="00B275C3" w:rsidRPr="00DA03BE">
        <w:rPr>
          <w:bCs/>
          <w:sz w:val="25"/>
          <w:szCs w:val="25"/>
          <w:lang w:val="uk-UA"/>
        </w:rPr>
        <w:t>, у яких с</w:t>
      </w:r>
      <w:r w:rsidR="00A5112E" w:rsidRPr="00DA03BE">
        <w:rPr>
          <w:bCs/>
          <w:sz w:val="25"/>
          <w:szCs w:val="25"/>
          <w:lang w:val="uk-UA"/>
        </w:rPr>
        <w:t>ередня кількість днів, необхідних</w:t>
      </w:r>
      <w:r w:rsidR="00B275C3" w:rsidRPr="00DA03BE">
        <w:rPr>
          <w:bCs/>
          <w:sz w:val="25"/>
          <w:szCs w:val="25"/>
          <w:lang w:val="uk-UA"/>
        </w:rPr>
        <w:t xml:space="preserve"> для розгляду справ одним повноважним суддею, менша ніж прогнозована середня кількість днів по Україні, зазначена у графах 10‒12 таблиці «Інформація про показники часу, необхідного для розгляду справ і матеріалів, які надійшли до апеляційних та місцевих судів за перше півріччя 2024 року», надісланої</w:t>
      </w:r>
      <w:r w:rsidR="00A5112E" w:rsidRPr="00DA03BE">
        <w:rPr>
          <w:bCs/>
          <w:sz w:val="25"/>
          <w:szCs w:val="25"/>
          <w:lang w:val="uk-UA"/>
        </w:rPr>
        <w:t xml:space="preserve"> до Вищої кваліфікаційної</w:t>
      </w:r>
      <w:r w:rsidR="00B275C3" w:rsidRPr="00DA03BE">
        <w:rPr>
          <w:bCs/>
          <w:sz w:val="25"/>
          <w:szCs w:val="25"/>
          <w:lang w:val="uk-UA"/>
        </w:rPr>
        <w:t xml:space="preserve"> комісії суддів України листом ДСА України від 19</w:t>
      </w:r>
      <w:r w:rsidRPr="00DA03BE">
        <w:rPr>
          <w:bCs/>
          <w:sz w:val="25"/>
          <w:szCs w:val="25"/>
          <w:lang w:val="uk-UA"/>
        </w:rPr>
        <w:t xml:space="preserve"> липня </w:t>
      </w:r>
      <w:r w:rsidR="00B275C3" w:rsidRPr="00DA03BE">
        <w:rPr>
          <w:bCs/>
          <w:sz w:val="25"/>
          <w:szCs w:val="25"/>
          <w:lang w:val="uk-UA"/>
        </w:rPr>
        <w:t>2024</w:t>
      </w:r>
      <w:r w:rsidR="00DA03BE">
        <w:rPr>
          <w:bCs/>
          <w:sz w:val="25"/>
          <w:szCs w:val="25"/>
          <w:lang w:val="uk-UA"/>
        </w:rPr>
        <w:t> </w:t>
      </w:r>
      <w:r w:rsidRPr="00DA03BE">
        <w:rPr>
          <w:bCs/>
          <w:sz w:val="25"/>
          <w:szCs w:val="25"/>
          <w:lang w:val="uk-UA"/>
        </w:rPr>
        <w:t>року</w:t>
      </w:r>
      <w:r w:rsidR="00B275C3" w:rsidRPr="00DA03BE">
        <w:rPr>
          <w:bCs/>
          <w:sz w:val="25"/>
          <w:szCs w:val="25"/>
          <w:lang w:val="uk-UA"/>
        </w:rPr>
        <w:t xml:space="preserve"> № 15-14645/24. </w:t>
      </w:r>
    </w:p>
    <w:p w:rsidR="004F0B1A" w:rsidRPr="00DA03BE" w:rsidRDefault="004F0B1A" w:rsidP="00C570E1">
      <w:pPr>
        <w:tabs>
          <w:tab w:val="right" w:pos="9354"/>
        </w:tabs>
        <w:autoSpaceDE w:val="0"/>
        <w:autoSpaceDN w:val="0"/>
        <w:adjustRightInd w:val="0"/>
        <w:ind w:firstLine="709"/>
        <w:jc w:val="both"/>
        <w:rPr>
          <w:bCs/>
          <w:spacing w:val="-2"/>
          <w:sz w:val="25"/>
          <w:szCs w:val="25"/>
          <w:lang w:val="uk-UA"/>
        </w:rPr>
      </w:pPr>
      <w:r w:rsidRPr="00DA03BE">
        <w:rPr>
          <w:bCs/>
          <w:spacing w:val="-2"/>
          <w:sz w:val="25"/>
          <w:szCs w:val="25"/>
          <w:lang w:val="uk-UA"/>
        </w:rPr>
        <w:lastRenderedPageBreak/>
        <w:t xml:space="preserve">Відповідно до протоколу розподілу між членами Комісії від </w:t>
      </w:r>
      <w:r w:rsidR="00C570E1" w:rsidRPr="00DA03BE">
        <w:rPr>
          <w:bCs/>
          <w:spacing w:val="-2"/>
          <w:sz w:val="25"/>
          <w:szCs w:val="25"/>
          <w:lang w:val="uk-UA"/>
        </w:rPr>
        <w:t xml:space="preserve">08 жовтня </w:t>
      </w:r>
      <w:r w:rsidR="00B275C3" w:rsidRPr="00DA03BE">
        <w:rPr>
          <w:bCs/>
          <w:spacing w:val="-2"/>
          <w:sz w:val="25"/>
          <w:szCs w:val="25"/>
          <w:lang w:val="uk-UA"/>
        </w:rPr>
        <w:t>2024</w:t>
      </w:r>
      <w:r w:rsidR="00C570E1" w:rsidRPr="00DA03BE">
        <w:rPr>
          <w:bCs/>
          <w:spacing w:val="-2"/>
          <w:sz w:val="25"/>
          <w:szCs w:val="25"/>
          <w:lang w:val="uk-UA"/>
        </w:rPr>
        <w:t xml:space="preserve"> року </w:t>
      </w:r>
      <w:r w:rsidRPr="00DA03BE">
        <w:rPr>
          <w:bCs/>
          <w:spacing w:val="-2"/>
          <w:sz w:val="25"/>
          <w:szCs w:val="25"/>
          <w:lang w:val="uk-UA"/>
        </w:rPr>
        <w:t xml:space="preserve">доповідачем за повідомленням ДСА України про необхідність розгляду питання щодо відрядження судді до </w:t>
      </w:r>
      <w:r w:rsidR="005E294E" w:rsidRPr="00DA03BE">
        <w:rPr>
          <w:spacing w:val="-2"/>
          <w:sz w:val="25"/>
          <w:szCs w:val="25"/>
          <w:lang w:val="uk-UA"/>
        </w:rPr>
        <w:t xml:space="preserve">Чуднівського районного суду Житомирської області </w:t>
      </w:r>
      <w:r w:rsidRPr="00DA03BE">
        <w:rPr>
          <w:bCs/>
          <w:spacing w:val="-2"/>
          <w:sz w:val="25"/>
          <w:szCs w:val="25"/>
          <w:lang w:val="uk-UA"/>
        </w:rPr>
        <w:t>(єдиний унікальний номер справи 32дпс</w:t>
      </w:r>
      <w:r w:rsidR="006B75AC" w:rsidRPr="00DA03BE">
        <w:rPr>
          <w:bCs/>
          <w:spacing w:val="-2"/>
          <w:sz w:val="25"/>
          <w:szCs w:val="25"/>
          <w:lang w:val="uk-UA"/>
        </w:rPr>
        <w:t>-</w:t>
      </w:r>
      <w:r w:rsidR="00511F65" w:rsidRPr="00DA03BE">
        <w:rPr>
          <w:bCs/>
          <w:spacing w:val="-2"/>
          <w:sz w:val="25"/>
          <w:szCs w:val="25"/>
          <w:lang w:val="uk-UA"/>
        </w:rPr>
        <w:t>1966</w:t>
      </w:r>
      <w:r w:rsidRPr="00DA03BE">
        <w:rPr>
          <w:bCs/>
          <w:spacing w:val="-2"/>
          <w:sz w:val="25"/>
          <w:szCs w:val="25"/>
          <w:lang w:val="uk-UA"/>
        </w:rPr>
        <w:t>/2</w:t>
      </w:r>
      <w:r w:rsidR="00511F65" w:rsidRPr="00DA03BE">
        <w:rPr>
          <w:bCs/>
          <w:spacing w:val="-2"/>
          <w:sz w:val="25"/>
          <w:szCs w:val="25"/>
          <w:lang w:val="uk-UA"/>
        </w:rPr>
        <w:t>4</w:t>
      </w:r>
      <w:r w:rsidRPr="00DA03BE">
        <w:rPr>
          <w:bCs/>
          <w:spacing w:val="-2"/>
          <w:sz w:val="25"/>
          <w:szCs w:val="25"/>
          <w:lang w:val="uk-UA"/>
        </w:rPr>
        <w:t>) визначено члена Комісії</w:t>
      </w:r>
      <w:r w:rsidR="003A1A0F" w:rsidRPr="00DA03BE">
        <w:rPr>
          <w:bCs/>
          <w:spacing w:val="-2"/>
          <w:sz w:val="25"/>
          <w:szCs w:val="25"/>
          <w:lang w:val="uk-UA"/>
        </w:rPr>
        <w:t xml:space="preserve"> </w:t>
      </w:r>
      <w:proofErr w:type="spellStart"/>
      <w:r w:rsidR="00511F65" w:rsidRPr="00DA03BE">
        <w:rPr>
          <w:bCs/>
          <w:spacing w:val="-2"/>
          <w:sz w:val="25"/>
          <w:szCs w:val="25"/>
          <w:lang w:val="uk-UA"/>
        </w:rPr>
        <w:t>Богоноса</w:t>
      </w:r>
      <w:proofErr w:type="spellEnd"/>
      <w:r w:rsidR="00511F65" w:rsidRPr="00DA03BE">
        <w:rPr>
          <w:bCs/>
          <w:spacing w:val="-2"/>
          <w:sz w:val="25"/>
          <w:szCs w:val="25"/>
          <w:lang w:val="uk-UA"/>
        </w:rPr>
        <w:t xml:space="preserve"> М.Б.</w:t>
      </w:r>
    </w:p>
    <w:p w:rsidR="004963E5" w:rsidRPr="00DA03BE" w:rsidRDefault="004963E5" w:rsidP="00C570E1">
      <w:pPr>
        <w:pStyle w:val="ab"/>
        <w:ind w:firstLine="708"/>
        <w:jc w:val="both"/>
        <w:rPr>
          <w:bCs/>
          <w:sz w:val="25"/>
          <w:szCs w:val="25"/>
        </w:rPr>
      </w:pPr>
      <w:r w:rsidRPr="00DA03BE">
        <w:rPr>
          <w:rFonts w:ascii="Times New Roman" w:hAnsi="Times New Roman" w:cs="Times New Roman"/>
          <w:sz w:val="25"/>
          <w:szCs w:val="25"/>
        </w:rPr>
        <w:t>Частиною першою статті</w:t>
      </w:r>
      <w:r w:rsidR="00DA03BE">
        <w:rPr>
          <w:rFonts w:ascii="Times New Roman" w:hAnsi="Times New Roman" w:cs="Times New Roman"/>
          <w:sz w:val="25"/>
          <w:szCs w:val="25"/>
        </w:rPr>
        <w:t xml:space="preserve"> </w:t>
      </w:r>
      <w:r w:rsidRPr="00DA03BE">
        <w:rPr>
          <w:rFonts w:ascii="Times New Roman" w:hAnsi="Times New Roman" w:cs="Times New Roman"/>
          <w:sz w:val="25"/>
          <w:szCs w:val="25"/>
        </w:rPr>
        <w:t>55 Закону України «Про судоустрій і</w:t>
      </w:r>
      <w:r w:rsidR="00587CC5" w:rsidRPr="00DA03BE">
        <w:rPr>
          <w:rFonts w:ascii="Times New Roman" w:hAnsi="Times New Roman" w:cs="Times New Roman"/>
          <w:sz w:val="25"/>
          <w:szCs w:val="25"/>
        </w:rPr>
        <w:t xml:space="preserve"> статус суддів» передбачено, що у зв’язку з неможливістю здійснення правосуддя у відповідному суді, виявленням надмірного рівня судового навантаження у відповідному суді, припиненням роботи суду у зв’язку зі стихійним лихом, військовими діями, заходами 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w:t>
      </w:r>
    </w:p>
    <w:p w:rsidR="00587CC5" w:rsidRPr="00DA03BE" w:rsidRDefault="00587CC5" w:rsidP="00C570E1">
      <w:pPr>
        <w:tabs>
          <w:tab w:val="right" w:pos="9354"/>
        </w:tabs>
        <w:autoSpaceDE w:val="0"/>
        <w:autoSpaceDN w:val="0"/>
        <w:adjustRightInd w:val="0"/>
        <w:ind w:firstLine="709"/>
        <w:jc w:val="both"/>
        <w:rPr>
          <w:bCs/>
          <w:sz w:val="25"/>
          <w:szCs w:val="25"/>
          <w:lang w:val="uk-UA"/>
        </w:rPr>
      </w:pPr>
      <w:r w:rsidRPr="00DA03BE">
        <w:rPr>
          <w:bCs/>
          <w:sz w:val="25"/>
          <w:szCs w:val="25"/>
          <w:lang w:val="uk-UA"/>
        </w:rPr>
        <w:t>На виконання вимог, визначених пунктом</w:t>
      </w:r>
      <w:r w:rsidR="00DA03BE">
        <w:rPr>
          <w:bCs/>
          <w:sz w:val="25"/>
          <w:szCs w:val="25"/>
          <w:lang w:val="uk-UA"/>
        </w:rPr>
        <w:t xml:space="preserve"> </w:t>
      </w:r>
      <w:r w:rsidRPr="00DA03BE">
        <w:rPr>
          <w:bCs/>
          <w:sz w:val="25"/>
          <w:szCs w:val="25"/>
          <w:lang w:val="uk-UA"/>
        </w:rPr>
        <w:t>2 розділу</w:t>
      </w:r>
      <w:r w:rsidR="00DA03BE">
        <w:rPr>
          <w:bCs/>
          <w:sz w:val="25"/>
          <w:szCs w:val="25"/>
          <w:lang w:val="uk-UA"/>
        </w:rPr>
        <w:t xml:space="preserve"> </w:t>
      </w:r>
      <w:r w:rsidRPr="00DA03BE">
        <w:rPr>
          <w:bCs/>
          <w:sz w:val="25"/>
          <w:szCs w:val="25"/>
          <w:lang w:val="uk-UA"/>
        </w:rPr>
        <w:t>ІІІ Порядку відрядження судді до іншого суду того самого рівня і спеціалізації (як тимчасового переведення), затвердженого рішенням Вищої ради правосуддя від 24</w:t>
      </w:r>
      <w:r w:rsidR="00C570E1" w:rsidRPr="00DA03BE">
        <w:rPr>
          <w:bCs/>
          <w:sz w:val="25"/>
          <w:szCs w:val="25"/>
          <w:lang w:val="uk-UA"/>
        </w:rPr>
        <w:t xml:space="preserve"> січня </w:t>
      </w:r>
      <w:r w:rsidRPr="00DA03BE">
        <w:rPr>
          <w:bCs/>
          <w:sz w:val="25"/>
          <w:szCs w:val="25"/>
          <w:lang w:val="uk-UA"/>
        </w:rPr>
        <w:t>2017</w:t>
      </w:r>
      <w:r w:rsidR="00C570E1" w:rsidRPr="00DA03BE">
        <w:rPr>
          <w:bCs/>
          <w:sz w:val="25"/>
          <w:szCs w:val="25"/>
          <w:lang w:val="uk-UA"/>
        </w:rPr>
        <w:t xml:space="preserve"> року</w:t>
      </w:r>
      <w:r w:rsidRPr="00DA03BE">
        <w:rPr>
          <w:bCs/>
          <w:sz w:val="25"/>
          <w:szCs w:val="25"/>
          <w:lang w:val="uk-UA"/>
        </w:rPr>
        <w:t xml:space="preserve"> № 54/0/15-17 (далі</w:t>
      </w:r>
      <w:r w:rsidR="00DA03BE">
        <w:rPr>
          <w:bCs/>
          <w:sz w:val="25"/>
          <w:szCs w:val="25"/>
          <w:lang w:val="uk-UA"/>
        </w:rPr>
        <w:t xml:space="preserve"> </w:t>
      </w:r>
      <w:r w:rsidRPr="00DA03BE">
        <w:rPr>
          <w:bCs/>
          <w:sz w:val="25"/>
          <w:szCs w:val="25"/>
          <w:lang w:val="uk-UA"/>
        </w:rPr>
        <w:t>–</w:t>
      </w:r>
      <w:r w:rsidR="00DA03BE">
        <w:rPr>
          <w:bCs/>
          <w:sz w:val="25"/>
          <w:szCs w:val="25"/>
          <w:lang w:val="uk-UA"/>
        </w:rPr>
        <w:t xml:space="preserve"> </w:t>
      </w:r>
      <w:r w:rsidRPr="00DA03BE">
        <w:rPr>
          <w:bCs/>
          <w:sz w:val="25"/>
          <w:szCs w:val="25"/>
          <w:lang w:val="uk-UA"/>
        </w:rPr>
        <w:t xml:space="preserve">Порядок), на офіційному </w:t>
      </w:r>
      <w:proofErr w:type="spellStart"/>
      <w:r w:rsidRPr="00DA03BE">
        <w:rPr>
          <w:bCs/>
          <w:sz w:val="25"/>
          <w:szCs w:val="25"/>
          <w:lang w:val="uk-UA"/>
        </w:rPr>
        <w:t>вебсайті</w:t>
      </w:r>
      <w:proofErr w:type="spellEnd"/>
      <w:r w:rsidRPr="00DA03BE">
        <w:rPr>
          <w:bCs/>
          <w:sz w:val="25"/>
          <w:szCs w:val="25"/>
          <w:lang w:val="uk-UA"/>
        </w:rPr>
        <w:t xml:space="preserve"> Комісії </w:t>
      </w:r>
      <w:r w:rsidR="00A5112E" w:rsidRPr="00DA03BE">
        <w:rPr>
          <w:bCs/>
          <w:sz w:val="25"/>
          <w:szCs w:val="25"/>
          <w:lang w:val="uk-UA"/>
        </w:rPr>
        <w:t xml:space="preserve">10 жовтня 2024 року </w:t>
      </w:r>
      <w:r w:rsidRPr="00DA03BE">
        <w:rPr>
          <w:bCs/>
          <w:sz w:val="25"/>
          <w:szCs w:val="25"/>
          <w:lang w:val="uk-UA"/>
        </w:rPr>
        <w:t xml:space="preserve">розміщено оголошення про розгляд питання щодо внесення подання про відрядження судді (тимчасове переведення) для здійснення правосуддя до </w:t>
      </w:r>
      <w:r w:rsidR="00EF1A99" w:rsidRPr="00DA03BE">
        <w:rPr>
          <w:sz w:val="25"/>
          <w:szCs w:val="25"/>
          <w:lang w:val="uk-UA"/>
        </w:rPr>
        <w:t>Чуднівського районного суду Житомирської області</w:t>
      </w:r>
      <w:r w:rsidR="00A5112E" w:rsidRPr="00DA03BE">
        <w:rPr>
          <w:bCs/>
          <w:sz w:val="25"/>
          <w:szCs w:val="25"/>
          <w:lang w:val="uk-UA"/>
        </w:rPr>
        <w:t>. В оголошенні, серед</w:t>
      </w:r>
      <w:r w:rsidRPr="00DA03BE">
        <w:rPr>
          <w:bCs/>
          <w:sz w:val="25"/>
          <w:szCs w:val="25"/>
          <w:lang w:val="uk-UA"/>
        </w:rPr>
        <w:t xml:space="preserve"> іншого, вказано семиденний строк для подання згоди на відрядження, який закінчився </w:t>
      </w:r>
      <w:r w:rsidR="00EF1A99" w:rsidRPr="00DA03BE">
        <w:rPr>
          <w:bCs/>
          <w:sz w:val="25"/>
          <w:szCs w:val="25"/>
          <w:lang w:val="uk-UA"/>
        </w:rPr>
        <w:t>1</w:t>
      </w:r>
      <w:r w:rsidRPr="00DA03BE">
        <w:rPr>
          <w:bCs/>
          <w:sz w:val="25"/>
          <w:szCs w:val="25"/>
          <w:lang w:val="uk-UA"/>
        </w:rPr>
        <w:t>7</w:t>
      </w:r>
      <w:r w:rsidR="00EF1A99" w:rsidRPr="00DA03BE">
        <w:rPr>
          <w:bCs/>
          <w:sz w:val="25"/>
          <w:szCs w:val="25"/>
          <w:lang w:val="uk-UA"/>
        </w:rPr>
        <w:t xml:space="preserve"> жовтня</w:t>
      </w:r>
      <w:r w:rsidRPr="00DA03BE">
        <w:rPr>
          <w:bCs/>
          <w:sz w:val="25"/>
          <w:szCs w:val="25"/>
          <w:lang w:val="uk-UA"/>
        </w:rPr>
        <w:t xml:space="preserve"> 202</w:t>
      </w:r>
      <w:r w:rsidR="00EF1A99" w:rsidRPr="00DA03BE">
        <w:rPr>
          <w:bCs/>
          <w:sz w:val="25"/>
          <w:szCs w:val="25"/>
          <w:lang w:val="uk-UA"/>
        </w:rPr>
        <w:t>4</w:t>
      </w:r>
      <w:r w:rsidR="00DA03BE">
        <w:rPr>
          <w:bCs/>
          <w:sz w:val="25"/>
          <w:szCs w:val="25"/>
          <w:lang w:val="uk-UA"/>
        </w:rPr>
        <w:t xml:space="preserve"> </w:t>
      </w:r>
      <w:r w:rsidRPr="00DA03BE">
        <w:rPr>
          <w:bCs/>
          <w:sz w:val="25"/>
          <w:szCs w:val="25"/>
          <w:lang w:val="uk-UA"/>
        </w:rPr>
        <w:t>року.</w:t>
      </w:r>
    </w:p>
    <w:p w:rsidR="00587CC5" w:rsidRPr="00DA03BE" w:rsidRDefault="00587CC5" w:rsidP="00C570E1">
      <w:pPr>
        <w:tabs>
          <w:tab w:val="right" w:pos="9354"/>
        </w:tabs>
        <w:autoSpaceDE w:val="0"/>
        <w:autoSpaceDN w:val="0"/>
        <w:adjustRightInd w:val="0"/>
        <w:ind w:firstLine="709"/>
        <w:jc w:val="both"/>
        <w:rPr>
          <w:bCs/>
          <w:sz w:val="25"/>
          <w:szCs w:val="25"/>
          <w:lang w:val="uk-UA"/>
        </w:rPr>
      </w:pPr>
      <w:r w:rsidRPr="00DA03BE">
        <w:rPr>
          <w:bCs/>
          <w:sz w:val="25"/>
          <w:szCs w:val="25"/>
          <w:lang w:val="uk-UA"/>
        </w:rPr>
        <w:t xml:space="preserve">Упродовж зазначеного в оголошенні строку жоден суддя не надав згоди на відрядження до </w:t>
      </w:r>
      <w:r w:rsidR="00EF1A99" w:rsidRPr="00DA03BE">
        <w:rPr>
          <w:sz w:val="25"/>
          <w:szCs w:val="25"/>
          <w:lang w:val="uk-UA"/>
        </w:rPr>
        <w:t>Чуднівського районного суду Житомирської області</w:t>
      </w:r>
      <w:r w:rsidR="00EF1A99" w:rsidRPr="00DA03BE">
        <w:rPr>
          <w:bCs/>
          <w:sz w:val="25"/>
          <w:szCs w:val="25"/>
          <w:lang w:val="uk-UA"/>
        </w:rPr>
        <w:t>.</w:t>
      </w:r>
      <w:r w:rsidRPr="00DA03BE">
        <w:rPr>
          <w:bCs/>
          <w:sz w:val="25"/>
          <w:szCs w:val="25"/>
          <w:lang w:val="uk-UA"/>
        </w:rPr>
        <w:t xml:space="preserve"> </w:t>
      </w:r>
    </w:p>
    <w:p w:rsidR="004F0B1A" w:rsidRPr="00DA03BE" w:rsidRDefault="00A5112E" w:rsidP="00C570E1">
      <w:pPr>
        <w:tabs>
          <w:tab w:val="right" w:pos="9354"/>
        </w:tabs>
        <w:autoSpaceDE w:val="0"/>
        <w:autoSpaceDN w:val="0"/>
        <w:adjustRightInd w:val="0"/>
        <w:ind w:firstLine="709"/>
        <w:jc w:val="both"/>
        <w:rPr>
          <w:bCs/>
          <w:sz w:val="25"/>
          <w:szCs w:val="25"/>
          <w:lang w:val="uk-UA"/>
        </w:rPr>
      </w:pPr>
      <w:r w:rsidRPr="00DA03BE">
        <w:rPr>
          <w:bCs/>
          <w:sz w:val="25"/>
          <w:szCs w:val="25"/>
          <w:lang w:val="uk-UA"/>
        </w:rPr>
        <w:t>Пунктом 15 розділу ІІІ Порядку</w:t>
      </w:r>
      <w:r w:rsidR="004F0B1A" w:rsidRPr="00DA03BE">
        <w:rPr>
          <w:bCs/>
          <w:sz w:val="25"/>
          <w:szCs w:val="25"/>
          <w:lang w:val="uk-UA"/>
        </w:rPr>
        <w:t xml:space="preserve"> визначено, якщо Вищою кваліфікаційною комісією суддів України не отримано згоди судді на відрядження у строки, встановлені пунктами 2, 3 розділу ІІІ </w:t>
      </w:r>
      <w:r w:rsidR="00EF1A99" w:rsidRPr="00DA03BE">
        <w:rPr>
          <w:bCs/>
          <w:sz w:val="25"/>
          <w:szCs w:val="25"/>
          <w:lang w:val="uk-UA"/>
        </w:rPr>
        <w:t>П</w:t>
      </w:r>
      <w:r w:rsidR="004F0B1A" w:rsidRPr="00DA03BE">
        <w:rPr>
          <w:bCs/>
          <w:sz w:val="25"/>
          <w:szCs w:val="25"/>
          <w:lang w:val="uk-UA"/>
        </w:rPr>
        <w:t>орядку, Комісією може бути прийнято рішення про залишення без розгляду питання щодо внесення подання про відрядження</w:t>
      </w:r>
      <w:r w:rsidR="00422BA2" w:rsidRPr="00DA03BE">
        <w:rPr>
          <w:bCs/>
          <w:sz w:val="25"/>
          <w:szCs w:val="25"/>
          <w:lang w:val="uk-UA"/>
        </w:rPr>
        <w:t xml:space="preserve"> судді</w:t>
      </w:r>
      <w:r w:rsidR="004F0B1A" w:rsidRPr="00DA03BE">
        <w:rPr>
          <w:bCs/>
          <w:sz w:val="25"/>
          <w:szCs w:val="25"/>
          <w:lang w:val="uk-UA"/>
        </w:rPr>
        <w:t xml:space="preserve"> або продовження строку розгляду такого питання.</w:t>
      </w:r>
    </w:p>
    <w:p w:rsidR="004F0B1A" w:rsidRPr="00DA03BE" w:rsidRDefault="004F0B1A" w:rsidP="00C570E1">
      <w:pPr>
        <w:tabs>
          <w:tab w:val="right" w:pos="9354"/>
        </w:tabs>
        <w:autoSpaceDE w:val="0"/>
        <w:autoSpaceDN w:val="0"/>
        <w:adjustRightInd w:val="0"/>
        <w:ind w:firstLine="708"/>
        <w:jc w:val="both"/>
        <w:rPr>
          <w:bCs/>
          <w:sz w:val="25"/>
          <w:szCs w:val="25"/>
          <w:lang w:val="uk-UA"/>
        </w:rPr>
      </w:pPr>
      <w:r w:rsidRPr="00DA03BE">
        <w:rPr>
          <w:bCs/>
          <w:sz w:val="25"/>
          <w:szCs w:val="25"/>
          <w:lang w:val="uk-UA"/>
        </w:rPr>
        <w:t>Заслухавши доповідача</w:t>
      </w:r>
      <w:r w:rsidR="00C570E1" w:rsidRPr="00DA03BE">
        <w:rPr>
          <w:bCs/>
          <w:sz w:val="25"/>
          <w:szCs w:val="25"/>
          <w:lang w:val="uk-UA"/>
        </w:rPr>
        <w:t>, дослідивши наявні в Комісії матеріали</w:t>
      </w:r>
      <w:r w:rsidRPr="00DA03BE">
        <w:rPr>
          <w:bCs/>
          <w:sz w:val="25"/>
          <w:szCs w:val="25"/>
          <w:lang w:val="uk-UA"/>
        </w:rPr>
        <w:t xml:space="preserve">, Вища кваліфікаційна комісія суддів України дійшла висновку про необхідність продовження строку розгляду питання щодо внесення подання про відрядження суддів до </w:t>
      </w:r>
      <w:r w:rsidR="00187335" w:rsidRPr="00DA03BE">
        <w:rPr>
          <w:sz w:val="25"/>
          <w:szCs w:val="25"/>
          <w:lang w:val="uk-UA"/>
        </w:rPr>
        <w:t xml:space="preserve">Чуднівського районного суду Житомирської області </w:t>
      </w:r>
      <w:r w:rsidR="00EF4744" w:rsidRPr="00DA03BE">
        <w:rPr>
          <w:bCs/>
          <w:sz w:val="25"/>
          <w:szCs w:val="25"/>
          <w:lang w:val="uk-UA"/>
        </w:rPr>
        <w:t>до </w:t>
      </w:r>
      <w:r w:rsidR="00EA2311" w:rsidRPr="00DA03BE">
        <w:rPr>
          <w:bCs/>
          <w:sz w:val="25"/>
          <w:szCs w:val="25"/>
          <w:lang w:val="uk-UA"/>
        </w:rPr>
        <w:t>04</w:t>
      </w:r>
      <w:r w:rsidR="00B25C87" w:rsidRPr="00DA03BE">
        <w:rPr>
          <w:bCs/>
          <w:sz w:val="25"/>
          <w:szCs w:val="25"/>
          <w:lang w:val="uk-UA"/>
        </w:rPr>
        <w:t xml:space="preserve"> грудня </w:t>
      </w:r>
      <w:r w:rsidRPr="00DA03BE">
        <w:rPr>
          <w:bCs/>
          <w:sz w:val="25"/>
          <w:szCs w:val="25"/>
          <w:lang w:val="uk-UA"/>
        </w:rPr>
        <w:t>202</w:t>
      </w:r>
      <w:r w:rsidR="00B25C87" w:rsidRPr="00DA03BE">
        <w:rPr>
          <w:bCs/>
          <w:sz w:val="25"/>
          <w:szCs w:val="25"/>
          <w:lang w:val="uk-UA"/>
        </w:rPr>
        <w:t>4 року</w:t>
      </w:r>
      <w:r w:rsidRPr="00DA03BE">
        <w:rPr>
          <w:bCs/>
          <w:sz w:val="25"/>
          <w:szCs w:val="25"/>
          <w:lang w:val="uk-UA"/>
        </w:rPr>
        <w:t>.</w:t>
      </w:r>
    </w:p>
    <w:p w:rsidR="004F0B1A" w:rsidRPr="00DA03BE" w:rsidRDefault="003A7C7C" w:rsidP="00C570E1">
      <w:pPr>
        <w:tabs>
          <w:tab w:val="right" w:pos="9354"/>
        </w:tabs>
        <w:autoSpaceDE w:val="0"/>
        <w:autoSpaceDN w:val="0"/>
        <w:adjustRightInd w:val="0"/>
        <w:ind w:firstLine="709"/>
        <w:jc w:val="both"/>
        <w:rPr>
          <w:bCs/>
          <w:sz w:val="25"/>
          <w:szCs w:val="25"/>
          <w:lang w:val="uk-UA"/>
        </w:rPr>
      </w:pPr>
      <w:r w:rsidRPr="00DA03BE">
        <w:rPr>
          <w:bCs/>
          <w:sz w:val="25"/>
          <w:szCs w:val="25"/>
          <w:lang w:val="uk-UA"/>
        </w:rPr>
        <w:t>Керуючись статтями</w:t>
      </w:r>
      <w:r w:rsidR="004F0B1A" w:rsidRPr="00DA03BE">
        <w:rPr>
          <w:bCs/>
          <w:sz w:val="25"/>
          <w:szCs w:val="25"/>
          <w:lang w:val="uk-UA"/>
        </w:rPr>
        <w:t xml:space="preserve"> 55</w:t>
      </w:r>
      <w:r w:rsidR="00B456AC" w:rsidRPr="00DA03BE">
        <w:rPr>
          <w:bCs/>
          <w:sz w:val="25"/>
          <w:szCs w:val="25"/>
          <w:lang w:val="uk-UA"/>
        </w:rPr>
        <w:t>, 93, 101</w:t>
      </w:r>
      <w:r w:rsidR="004F0B1A" w:rsidRPr="00DA03BE">
        <w:rPr>
          <w:bCs/>
          <w:sz w:val="25"/>
          <w:szCs w:val="25"/>
          <w:lang w:val="uk-UA"/>
        </w:rPr>
        <w:t xml:space="preserve"> Закону України «Про судоустрій і статус суддів», Регламентом Вищої кваліфікаційної комісії суддів України, Порядком відрядження судді до іншого суду того самого рівня і спеціалізації (як тимчасового переведення), Вища кваліфікаційна комісія суддів України</w:t>
      </w:r>
      <w:r w:rsidR="00B456AC" w:rsidRPr="00DA03BE">
        <w:rPr>
          <w:bCs/>
          <w:sz w:val="25"/>
          <w:szCs w:val="25"/>
          <w:lang w:val="uk-UA"/>
        </w:rPr>
        <w:t xml:space="preserve"> одноголосно</w:t>
      </w:r>
    </w:p>
    <w:p w:rsidR="004F0B1A" w:rsidRPr="00DA03BE" w:rsidRDefault="004F0B1A" w:rsidP="00C570E1">
      <w:pPr>
        <w:tabs>
          <w:tab w:val="right" w:pos="9354"/>
        </w:tabs>
        <w:autoSpaceDE w:val="0"/>
        <w:autoSpaceDN w:val="0"/>
        <w:adjustRightInd w:val="0"/>
        <w:jc w:val="center"/>
        <w:rPr>
          <w:bCs/>
          <w:sz w:val="25"/>
          <w:szCs w:val="25"/>
          <w:lang w:val="uk-UA"/>
        </w:rPr>
      </w:pPr>
    </w:p>
    <w:p w:rsidR="004F0B1A" w:rsidRPr="00DA03BE" w:rsidRDefault="004F0B1A" w:rsidP="00C570E1">
      <w:pPr>
        <w:tabs>
          <w:tab w:val="right" w:pos="9354"/>
        </w:tabs>
        <w:autoSpaceDE w:val="0"/>
        <w:autoSpaceDN w:val="0"/>
        <w:adjustRightInd w:val="0"/>
        <w:jc w:val="center"/>
        <w:rPr>
          <w:bCs/>
          <w:sz w:val="25"/>
          <w:szCs w:val="25"/>
          <w:lang w:val="uk-UA"/>
        </w:rPr>
      </w:pPr>
      <w:r w:rsidRPr="00DA03BE">
        <w:rPr>
          <w:bCs/>
          <w:sz w:val="25"/>
          <w:szCs w:val="25"/>
          <w:lang w:val="uk-UA"/>
        </w:rPr>
        <w:t>вирішила:</w:t>
      </w:r>
    </w:p>
    <w:p w:rsidR="004F0B1A" w:rsidRPr="00DA03BE" w:rsidRDefault="004F0B1A" w:rsidP="00C570E1">
      <w:pPr>
        <w:tabs>
          <w:tab w:val="right" w:pos="9354"/>
        </w:tabs>
        <w:autoSpaceDE w:val="0"/>
        <w:autoSpaceDN w:val="0"/>
        <w:adjustRightInd w:val="0"/>
        <w:jc w:val="center"/>
        <w:rPr>
          <w:bCs/>
          <w:sz w:val="25"/>
          <w:szCs w:val="25"/>
          <w:lang w:val="uk-UA"/>
        </w:rPr>
      </w:pPr>
    </w:p>
    <w:p w:rsidR="004F0B1A" w:rsidRPr="00DA03BE" w:rsidRDefault="004F0B1A" w:rsidP="00C570E1">
      <w:pPr>
        <w:tabs>
          <w:tab w:val="right" w:pos="9354"/>
        </w:tabs>
        <w:autoSpaceDE w:val="0"/>
        <w:autoSpaceDN w:val="0"/>
        <w:adjustRightInd w:val="0"/>
        <w:jc w:val="both"/>
        <w:rPr>
          <w:bCs/>
          <w:sz w:val="25"/>
          <w:szCs w:val="25"/>
          <w:lang w:val="uk-UA"/>
        </w:rPr>
      </w:pPr>
      <w:r w:rsidRPr="00DA03BE">
        <w:rPr>
          <w:bCs/>
          <w:sz w:val="25"/>
          <w:szCs w:val="25"/>
          <w:lang w:val="uk-UA"/>
        </w:rPr>
        <w:t xml:space="preserve">продовжити строк розгляду питання щодо внесення подання про відрядження суддів до </w:t>
      </w:r>
      <w:r w:rsidR="00187335" w:rsidRPr="00DA03BE">
        <w:rPr>
          <w:sz w:val="25"/>
          <w:szCs w:val="25"/>
          <w:lang w:val="uk-UA"/>
        </w:rPr>
        <w:t xml:space="preserve">Чуднівського районного суду Житомирської області </w:t>
      </w:r>
      <w:r w:rsidRPr="00DA03BE">
        <w:rPr>
          <w:bCs/>
          <w:sz w:val="25"/>
          <w:szCs w:val="25"/>
          <w:lang w:val="uk-UA"/>
        </w:rPr>
        <w:t xml:space="preserve">до </w:t>
      </w:r>
      <w:r w:rsidR="00EA2311" w:rsidRPr="00DA03BE">
        <w:rPr>
          <w:bCs/>
          <w:sz w:val="25"/>
          <w:szCs w:val="25"/>
          <w:lang w:val="uk-UA"/>
        </w:rPr>
        <w:t>04</w:t>
      </w:r>
      <w:r w:rsidR="00B25C87" w:rsidRPr="00DA03BE">
        <w:rPr>
          <w:bCs/>
          <w:sz w:val="25"/>
          <w:szCs w:val="25"/>
          <w:lang w:val="uk-UA"/>
        </w:rPr>
        <w:t xml:space="preserve"> грудня </w:t>
      </w:r>
      <w:r w:rsidRPr="00DA03BE">
        <w:rPr>
          <w:bCs/>
          <w:sz w:val="25"/>
          <w:szCs w:val="25"/>
          <w:lang w:val="uk-UA"/>
        </w:rPr>
        <w:t>202</w:t>
      </w:r>
      <w:r w:rsidR="00B25C87" w:rsidRPr="00DA03BE">
        <w:rPr>
          <w:bCs/>
          <w:sz w:val="25"/>
          <w:szCs w:val="25"/>
          <w:lang w:val="uk-UA"/>
        </w:rPr>
        <w:t>4 року</w:t>
      </w:r>
      <w:r w:rsidRPr="00DA03BE">
        <w:rPr>
          <w:bCs/>
          <w:sz w:val="25"/>
          <w:szCs w:val="25"/>
          <w:lang w:val="uk-UA"/>
        </w:rPr>
        <w:t>.</w:t>
      </w:r>
    </w:p>
    <w:p w:rsidR="009C35E1" w:rsidRPr="00DA03BE" w:rsidRDefault="009C35E1" w:rsidP="00C570E1">
      <w:pPr>
        <w:tabs>
          <w:tab w:val="right" w:pos="9354"/>
        </w:tabs>
        <w:autoSpaceDE w:val="0"/>
        <w:autoSpaceDN w:val="0"/>
        <w:adjustRightInd w:val="0"/>
        <w:jc w:val="both"/>
        <w:rPr>
          <w:bCs/>
          <w:sz w:val="25"/>
          <w:szCs w:val="25"/>
          <w:lang w:val="uk-UA"/>
        </w:rPr>
      </w:pPr>
    </w:p>
    <w:p w:rsidR="009C35E1" w:rsidRPr="00DA03BE" w:rsidRDefault="009C35E1" w:rsidP="009C35E1">
      <w:pPr>
        <w:tabs>
          <w:tab w:val="right" w:pos="9354"/>
        </w:tabs>
        <w:autoSpaceDE w:val="0"/>
        <w:autoSpaceDN w:val="0"/>
        <w:adjustRightInd w:val="0"/>
        <w:jc w:val="center"/>
        <w:rPr>
          <w:b/>
          <w:bCs/>
          <w:sz w:val="25"/>
          <w:szCs w:val="25"/>
          <w:lang w:val="uk-UA"/>
        </w:rPr>
      </w:pPr>
    </w:p>
    <w:p w:rsidR="004F0B1A" w:rsidRDefault="00FB2EAE" w:rsidP="009C35E1">
      <w:pPr>
        <w:pStyle w:val="rtejustify"/>
        <w:shd w:val="clear" w:color="auto" w:fill="FFFFFF"/>
        <w:spacing w:before="0" w:beforeAutospacing="0" w:after="240" w:afterAutospacing="0"/>
        <w:jc w:val="both"/>
        <w:rPr>
          <w:sz w:val="25"/>
          <w:szCs w:val="25"/>
        </w:rPr>
      </w:pPr>
      <w:r w:rsidRPr="00DA03BE">
        <w:rPr>
          <w:sz w:val="25"/>
          <w:szCs w:val="25"/>
        </w:rPr>
        <w:t>Головуючий</w:t>
      </w:r>
      <w:r w:rsidR="00DA03BE">
        <w:rPr>
          <w:sz w:val="25"/>
          <w:szCs w:val="25"/>
        </w:rPr>
        <w:tab/>
      </w:r>
      <w:r w:rsidR="00DA03BE">
        <w:rPr>
          <w:sz w:val="25"/>
          <w:szCs w:val="25"/>
        </w:rPr>
        <w:tab/>
      </w:r>
      <w:r w:rsidR="00DA03BE">
        <w:rPr>
          <w:sz w:val="25"/>
          <w:szCs w:val="25"/>
        </w:rPr>
        <w:tab/>
      </w:r>
      <w:r w:rsidR="00DA03BE">
        <w:rPr>
          <w:sz w:val="25"/>
          <w:szCs w:val="25"/>
        </w:rPr>
        <w:tab/>
      </w:r>
      <w:r w:rsidR="00DA03BE">
        <w:rPr>
          <w:sz w:val="25"/>
          <w:szCs w:val="25"/>
        </w:rPr>
        <w:tab/>
      </w:r>
      <w:r w:rsidR="00DA03BE">
        <w:rPr>
          <w:sz w:val="25"/>
          <w:szCs w:val="25"/>
        </w:rPr>
        <w:tab/>
      </w:r>
      <w:r w:rsidR="00DA03BE">
        <w:rPr>
          <w:sz w:val="25"/>
          <w:szCs w:val="25"/>
        </w:rPr>
        <w:tab/>
      </w:r>
      <w:r w:rsidR="00DA03BE">
        <w:rPr>
          <w:sz w:val="25"/>
          <w:szCs w:val="25"/>
        </w:rPr>
        <w:tab/>
      </w:r>
      <w:r w:rsidR="00DA03BE">
        <w:rPr>
          <w:sz w:val="25"/>
          <w:szCs w:val="25"/>
        </w:rPr>
        <w:tab/>
        <w:t xml:space="preserve">  </w:t>
      </w:r>
      <w:r w:rsidR="00C10042" w:rsidRPr="00DA03BE">
        <w:rPr>
          <w:sz w:val="25"/>
          <w:szCs w:val="25"/>
        </w:rPr>
        <w:t>Галина ШЕВЧУК</w:t>
      </w:r>
    </w:p>
    <w:p w:rsidR="00EF1A99" w:rsidRDefault="00DA03BE" w:rsidP="00DA03BE">
      <w:pPr>
        <w:pStyle w:val="rtejustify"/>
        <w:shd w:val="clear" w:color="auto" w:fill="FFFFFF"/>
        <w:spacing w:before="0" w:beforeAutospacing="0" w:after="240" w:afterAutospacing="0"/>
        <w:jc w:val="both"/>
        <w:rPr>
          <w:sz w:val="25"/>
          <w:szCs w:val="25"/>
        </w:rPr>
      </w:pPr>
      <w:r>
        <w:rPr>
          <w:sz w:val="25"/>
          <w:szCs w:val="25"/>
        </w:rPr>
        <w:t>Члени Комісії:</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sidR="00C10042" w:rsidRPr="00DA03BE">
        <w:rPr>
          <w:sz w:val="25"/>
          <w:szCs w:val="25"/>
        </w:rPr>
        <w:t xml:space="preserve">  </w:t>
      </w:r>
      <w:r w:rsidR="00EF1A99" w:rsidRPr="00DA03BE">
        <w:rPr>
          <w:sz w:val="25"/>
          <w:szCs w:val="25"/>
        </w:rPr>
        <w:t>Михайло БОГОНІС</w:t>
      </w:r>
    </w:p>
    <w:p w:rsidR="00FB2EAE" w:rsidRDefault="00DA03BE" w:rsidP="00DA03BE">
      <w:pPr>
        <w:pStyle w:val="rtejustify"/>
        <w:shd w:val="clear" w:color="auto" w:fill="FFFFFF"/>
        <w:spacing w:before="0" w:beforeAutospacing="0" w:after="240" w:afterAutospacing="0"/>
        <w:jc w:val="both"/>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w:t>
      </w:r>
      <w:r w:rsidR="00B25C87" w:rsidRPr="00DA03BE">
        <w:rPr>
          <w:sz w:val="25"/>
          <w:szCs w:val="25"/>
        </w:rPr>
        <w:t xml:space="preserve"> </w:t>
      </w:r>
      <w:r w:rsidR="00FB2EAE" w:rsidRPr="00DA03BE">
        <w:rPr>
          <w:sz w:val="25"/>
          <w:szCs w:val="25"/>
        </w:rPr>
        <w:t>Віталій ГАЦЕЛЮК</w:t>
      </w:r>
    </w:p>
    <w:p w:rsidR="00FB2EAE" w:rsidRDefault="00DA03BE" w:rsidP="00DA03BE">
      <w:pPr>
        <w:pStyle w:val="rtejustify"/>
        <w:shd w:val="clear" w:color="auto" w:fill="FFFFFF"/>
        <w:spacing w:before="0" w:beforeAutospacing="0" w:after="240" w:afterAutospacing="0"/>
        <w:jc w:val="both"/>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w:t>
      </w:r>
      <w:r w:rsidR="00FB2EAE" w:rsidRPr="00DA03BE">
        <w:rPr>
          <w:sz w:val="25"/>
          <w:szCs w:val="25"/>
        </w:rPr>
        <w:t>Надія КОБЕЦЬКА</w:t>
      </w:r>
    </w:p>
    <w:p w:rsidR="004F0B1A" w:rsidRPr="00DA03BE" w:rsidRDefault="00DA03BE" w:rsidP="00DA03BE">
      <w:pPr>
        <w:pStyle w:val="rtejustify"/>
        <w:shd w:val="clear" w:color="auto" w:fill="FFFFFF"/>
        <w:spacing w:before="0" w:beforeAutospacing="0" w:after="240" w:afterAutospacing="0"/>
        <w:jc w:val="both"/>
      </w:pP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sidR="00C10042" w:rsidRPr="00DA03BE">
        <w:rPr>
          <w:sz w:val="25"/>
          <w:szCs w:val="25"/>
        </w:rPr>
        <w:t xml:space="preserve"> </w:t>
      </w:r>
      <w:r w:rsidR="00EF1A99" w:rsidRPr="00DA03BE">
        <w:rPr>
          <w:sz w:val="25"/>
          <w:szCs w:val="25"/>
        </w:rPr>
        <w:t xml:space="preserve"> </w:t>
      </w:r>
      <w:r w:rsidR="00FB2EAE" w:rsidRPr="00DA03BE">
        <w:rPr>
          <w:sz w:val="25"/>
          <w:szCs w:val="25"/>
        </w:rPr>
        <w:t>Руслан МЕЛЬНИК</w:t>
      </w:r>
    </w:p>
    <w:sectPr w:rsidR="004F0B1A" w:rsidRPr="00DA03BE" w:rsidSect="00C570E1">
      <w:headerReference w:type="default" r:id="rId7"/>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C72" w:rsidRDefault="00C21C72" w:rsidP="00FF6C8D">
      <w:r>
        <w:separator/>
      </w:r>
    </w:p>
  </w:endnote>
  <w:endnote w:type="continuationSeparator" w:id="0">
    <w:p w:rsidR="00C21C72" w:rsidRDefault="00C21C72" w:rsidP="00FF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C72" w:rsidRDefault="00C21C72" w:rsidP="00FF6C8D">
      <w:r>
        <w:separator/>
      </w:r>
    </w:p>
  </w:footnote>
  <w:footnote w:type="continuationSeparator" w:id="0">
    <w:p w:rsidR="00C21C72" w:rsidRDefault="00C21C72" w:rsidP="00FF6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292079"/>
      <w:docPartObj>
        <w:docPartGallery w:val="Page Numbers (Top of Page)"/>
        <w:docPartUnique/>
      </w:docPartObj>
    </w:sdtPr>
    <w:sdtEndPr/>
    <w:sdtContent>
      <w:p w:rsidR="007E409A" w:rsidRDefault="007E409A">
        <w:pPr>
          <w:pStyle w:val="a7"/>
          <w:jc w:val="center"/>
        </w:pPr>
        <w:r w:rsidRPr="000801D5">
          <w:rPr>
            <w:sz w:val="28"/>
            <w:szCs w:val="28"/>
          </w:rPr>
          <w:fldChar w:fldCharType="begin"/>
        </w:r>
        <w:r w:rsidRPr="000801D5">
          <w:rPr>
            <w:sz w:val="28"/>
            <w:szCs w:val="28"/>
          </w:rPr>
          <w:instrText>PAGE   \* MERGEFORMAT</w:instrText>
        </w:r>
        <w:r w:rsidRPr="000801D5">
          <w:rPr>
            <w:sz w:val="28"/>
            <w:szCs w:val="28"/>
          </w:rPr>
          <w:fldChar w:fldCharType="separate"/>
        </w:r>
        <w:r w:rsidR="00A5112E">
          <w:rPr>
            <w:noProof/>
            <w:sz w:val="28"/>
            <w:szCs w:val="28"/>
          </w:rPr>
          <w:t>2</w:t>
        </w:r>
        <w:r w:rsidRPr="000801D5">
          <w:rPr>
            <w:sz w:val="28"/>
            <w:szCs w:val="28"/>
          </w:rPr>
          <w:fldChar w:fldCharType="end"/>
        </w:r>
      </w:p>
    </w:sdtContent>
  </w:sdt>
  <w:p w:rsidR="007E409A" w:rsidRDefault="007E409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4A8"/>
    <w:rsid w:val="00067D08"/>
    <w:rsid w:val="000801D5"/>
    <w:rsid w:val="00086B8B"/>
    <w:rsid w:val="00096A83"/>
    <w:rsid w:val="001809B6"/>
    <w:rsid w:val="00187335"/>
    <w:rsid w:val="002308F7"/>
    <w:rsid w:val="00260EBC"/>
    <w:rsid w:val="002676CE"/>
    <w:rsid w:val="003550CA"/>
    <w:rsid w:val="00365508"/>
    <w:rsid w:val="003874A8"/>
    <w:rsid w:val="003A1A0F"/>
    <w:rsid w:val="003A7C7C"/>
    <w:rsid w:val="00422BA2"/>
    <w:rsid w:val="00494C87"/>
    <w:rsid w:val="004963E5"/>
    <w:rsid w:val="004F0B1A"/>
    <w:rsid w:val="00511F65"/>
    <w:rsid w:val="00527196"/>
    <w:rsid w:val="00587CC5"/>
    <w:rsid w:val="005E294E"/>
    <w:rsid w:val="00691B71"/>
    <w:rsid w:val="006B75AC"/>
    <w:rsid w:val="00710FD8"/>
    <w:rsid w:val="00740DEF"/>
    <w:rsid w:val="007B442D"/>
    <w:rsid w:val="007E409A"/>
    <w:rsid w:val="007E5CD7"/>
    <w:rsid w:val="007E7730"/>
    <w:rsid w:val="00811E5B"/>
    <w:rsid w:val="0082000C"/>
    <w:rsid w:val="008F3515"/>
    <w:rsid w:val="00955D3D"/>
    <w:rsid w:val="009C35E1"/>
    <w:rsid w:val="009E4BB0"/>
    <w:rsid w:val="00A00B8D"/>
    <w:rsid w:val="00A5112E"/>
    <w:rsid w:val="00AF02C3"/>
    <w:rsid w:val="00B25C87"/>
    <w:rsid w:val="00B275C3"/>
    <w:rsid w:val="00B4254E"/>
    <w:rsid w:val="00B456AC"/>
    <w:rsid w:val="00BC49B5"/>
    <w:rsid w:val="00C10042"/>
    <w:rsid w:val="00C21C72"/>
    <w:rsid w:val="00C570E1"/>
    <w:rsid w:val="00C65CA2"/>
    <w:rsid w:val="00CB2EFD"/>
    <w:rsid w:val="00CB31B1"/>
    <w:rsid w:val="00D81645"/>
    <w:rsid w:val="00DA03BE"/>
    <w:rsid w:val="00DA3BB5"/>
    <w:rsid w:val="00DB130C"/>
    <w:rsid w:val="00DF4E0B"/>
    <w:rsid w:val="00EA2311"/>
    <w:rsid w:val="00EE2A54"/>
    <w:rsid w:val="00EE4D8C"/>
    <w:rsid w:val="00EF1A99"/>
    <w:rsid w:val="00EF4744"/>
    <w:rsid w:val="00F06584"/>
    <w:rsid w:val="00F510D6"/>
    <w:rsid w:val="00FB146F"/>
    <w:rsid w:val="00FB2EAE"/>
    <w:rsid w:val="00FE553A"/>
    <w:rsid w:val="00FF5DAC"/>
    <w:rsid w:val="00FF6C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084565-782B-49E4-84C9-F52FDE0D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0B1A"/>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0B1A"/>
    <w:pPr>
      <w:suppressAutoHyphens w:val="0"/>
      <w:spacing w:before="100" w:beforeAutospacing="1" w:after="100" w:afterAutospacing="1"/>
    </w:pPr>
    <w:rPr>
      <w:lang w:eastAsia="ru-RU"/>
    </w:rPr>
  </w:style>
  <w:style w:type="character" w:styleId="a4">
    <w:name w:val="Strong"/>
    <w:basedOn w:val="a0"/>
    <w:uiPriority w:val="22"/>
    <w:qFormat/>
    <w:rsid w:val="004F0B1A"/>
    <w:rPr>
      <w:b/>
      <w:bCs/>
    </w:rPr>
  </w:style>
  <w:style w:type="paragraph" w:styleId="a5">
    <w:name w:val="Balloon Text"/>
    <w:basedOn w:val="a"/>
    <w:link w:val="a6"/>
    <w:uiPriority w:val="99"/>
    <w:semiHidden/>
    <w:unhideWhenUsed/>
    <w:rsid w:val="004F0B1A"/>
    <w:rPr>
      <w:rFonts w:ascii="Tahoma" w:hAnsi="Tahoma" w:cs="Tahoma"/>
      <w:sz w:val="16"/>
      <w:szCs w:val="16"/>
    </w:rPr>
  </w:style>
  <w:style w:type="character" w:customStyle="1" w:styleId="a6">
    <w:name w:val="Текст у виносці Знак"/>
    <w:basedOn w:val="a0"/>
    <w:link w:val="a5"/>
    <w:uiPriority w:val="99"/>
    <w:semiHidden/>
    <w:rsid w:val="004F0B1A"/>
    <w:rPr>
      <w:rFonts w:ascii="Tahoma" w:eastAsia="Times New Roman" w:hAnsi="Tahoma" w:cs="Tahoma"/>
      <w:sz w:val="16"/>
      <w:szCs w:val="16"/>
      <w:lang w:val="ru-RU" w:eastAsia="ar-SA"/>
    </w:rPr>
  </w:style>
  <w:style w:type="paragraph" w:styleId="a7">
    <w:name w:val="header"/>
    <w:basedOn w:val="a"/>
    <w:link w:val="a8"/>
    <w:uiPriority w:val="99"/>
    <w:unhideWhenUsed/>
    <w:rsid w:val="00FF6C8D"/>
    <w:pPr>
      <w:tabs>
        <w:tab w:val="center" w:pos="4819"/>
        <w:tab w:val="right" w:pos="9639"/>
      </w:tabs>
    </w:pPr>
  </w:style>
  <w:style w:type="character" w:customStyle="1" w:styleId="a8">
    <w:name w:val="Верхній колонтитул Знак"/>
    <w:basedOn w:val="a0"/>
    <w:link w:val="a7"/>
    <w:uiPriority w:val="99"/>
    <w:rsid w:val="00FF6C8D"/>
    <w:rPr>
      <w:rFonts w:ascii="Times New Roman" w:eastAsia="Times New Roman" w:hAnsi="Times New Roman" w:cs="Times New Roman"/>
      <w:sz w:val="24"/>
      <w:szCs w:val="24"/>
      <w:lang w:val="ru-RU" w:eastAsia="ar-SA"/>
    </w:rPr>
  </w:style>
  <w:style w:type="paragraph" w:styleId="a9">
    <w:name w:val="footer"/>
    <w:basedOn w:val="a"/>
    <w:link w:val="aa"/>
    <w:uiPriority w:val="99"/>
    <w:unhideWhenUsed/>
    <w:rsid w:val="00FF6C8D"/>
    <w:pPr>
      <w:tabs>
        <w:tab w:val="center" w:pos="4819"/>
        <w:tab w:val="right" w:pos="9639"/>
      </w:tabs>
    </w:pPr>
  </w:style>
  <w:style w:type="character" w:customStyle="1" w:styleId="aa">
    <w:name w:val="Нижній колонтитул Знак"/>
    <w:basedOn w:val="a0"/>
    <w:link w:val="a9"/>
    <w:uiPriority w:val="99"/>
    <w:rsid w:val="00FF6C8D"/>
    <w:rPr>
      <w:rFonts w:ascii="Times New Roman" w:eastAsia="Times New Roman" w:hAnsi="Times New Roman" w:cs="Times New Roman"/>
      <w:sz w:val="24"/>
      <w:szCs w:val="24"/>
      <w:lang w:val="ru-RU" w:eastAsia="ar-SA"/>
    </w:rPr>
  </w:style>
  <w:style w:type="paragraph" w:styleId="ab">
    <w:name w:val="No Spacing"/>
    <w:uiPriority w:val="1"/>
    <w:qFormat/>
    <w:rsid w:val="004963E5"/>
    <w:pPr>
      <w:spacing w:after="0" w:line="240" w:lineRule="auto"/>
    </w:pPr>
  </w:style>
  <w:style w:type="paragraph" w:customStyle="1" w:styleId="rtejustify">
    <w:name w:val="rtejustify"/>
    <w:basedOn w:val="a"/>
    <w:rsid w:val="009C35E1"/>
    <w:pPr>
      <w:suppressAutoHyphens w:val="0"/>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0073">
      <w:bodyDiv w:val="1"/>
      <w:marLeft w:val="0"/>
      <w:marRight w:val="0"/>
      <w:marTop w:val="0"/>
      <w:marBottom w:val="0"/>
      <w:divBdr>
        <w:top w:val="none" w:sz="0" w:space="0" w:color="auto"/>
        <w:left w:val="none" w:sz="0" w:space="0" w:color="auto"/>
        <w:bottom w:val="none" w:sz="0" w:space="0" w:color="auto"/>
        <w:right w:val="none" w:sz="0" w:space="0" w:color="auto"/>
      </w:divBdr>
    </w:div>
    <w:div w:id="1417290279">
      <w:bodyDiv w:val="1"/>
      <w:marLeft w:val="0"/>
      <w:marRight w:val="0"/>
      <w:marTop w:val="0"/>
      <w:marBottom w:val="0"/>
      <w:divBdr>
        <w:top w:val="none" w:sz="0" w:space="0" w:color="auto"/>
        <w:left w:val="none" w:sz="0" w:space="0" w:color="auto"/>
        <w:bottom w:val="none" w:sz="0" w:space="0" w:color="auto"/>
        <w:right w:val="none" w:sz="0" w:space="0" w:color="auto"/>
      </w:divBdr>
    </w:div>
    <w:div w:id="200659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3372</Words>
  <Characters>1923</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Крилова Катерина Олександрівна</dc:creator>
  <cp:lastModifiedBy>Василенко Наталія Іванівна</cp:lastModifiedBy>
  <cp:revision>2</cp:revision>
  <cp:lastPrinted>2024-11-06T13:21:00Z</cp:lastPrinted>
  <dcterms:created xsi:type="dcterms:W3CDTF">2024-11-18T14:26:00Z</dcterms:created>
  <dcterms:modified xsi:type="dcterms:W3CDTF">2024-11-18T14:26:00Z</dcterms:modified>
</cp:coreProperties>
</file>