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F33A2" w:rsidRPr="00F151F5" w:rsidRDefault="006F33A2" w:rsidP="00F151F5">
      <w:pPr>
        <w:spacing w:after="0" w:line="240" w:lineRule="auto"/>
        <w:jc w:val="center"/>
        <w:rPr>
          <w:rFonts w:ascii="Times New Roman" w:eastAsia="Times New Roman" w:hAnsi="Times New Roman" w:cs="Times New Roman"/>
          <w:sz w:val="24"/>
          <w:szCs w:val="24"/>
          <w:lang w:eastAsia="ru-RU"/>
        </w:rPr>
      </w:pPr>
      <w:r w:rsidRPr="00F151F5">
        <w:rPr>
          <w:rFonts w:ascii="Times New Roman" w:eastAsia="Times New Roman" w:hAnsi="Times New Roman" w:cs="Times New Roman"/>
          <w:noProof/>
          <w:kern w:val="1"/>
          <w:sz w:val="24"/>
          <w:szCs w:val="24"/>
          <w:lang w:eastAsia="uk-UA"/>
        </w:rPr>
        <w:drawing>
          <wp:inline distT="0" distB="0" distL="0" distR="0" wp14:anchorId="052D1A6D" wp14:editId="2E5B8D35">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6F33A2" w:rsidRPr="00F151F5" w:rsidRDefault="006F33A2" w:rsidP="00F151F5">
      <w:pPr>
        <w:spacing w:after="0" w:line="240" w:lineRule="auto"/>
        <w:rPr>
          <w:rFonts w:ascii="Times New Roman" w:eastAsia="Times New Roman" w:hAnsi="Times New Roman" w:cs="Times New Roman"/>
          <w:sz w:val="24"/>
          <w:szCs w:val="24"/>
          <w:lang w:eastAsia="ru-RU"/>
        </w:rPr>
      </w:pPr>
    </w:p>
    <w:p w:rsidR="006F33A2" w:rsidRPr="00F151F5" w:rsidRDefault="006F33A2" w:rsidP="00F151F5">
      <w:pPr>
        <w:widowControl w:val="0"/>
        <w:suppressAutoHyphens/>
        <w:spacing w:after="0" w:line="360" w:lineRule="atLeast"/>
        <w:jc w:val="center"/>
        <w:rPr>
          <w:rFonts w:ascii="Times New Roman" w:eastAsia="Times New Roman" w:hAnsi="Times New Roman" w:cs="Times New Roman"/>
          <w:bCs/>
          <w:kern w:val="1"/>
          <w:sz w:val="36"/>
          <w:szCs w:val="36"/>
          <w:lang w:eastAsia="hi-IN" w:bidi="hi-IN"/>
        </w:rPr>
      </w:pPr>
      <w:r w:rsidRPr="00F151F5">
        <w:rPr>
          <w:rFonts w:ascii="Times New Roman" w:eastAsia="Times New Roman" w:hAnsi="Times New Roman" w:cs="Times New Roman"/>
          <w:bCs/>
          <w:kern w:val="1"/>
          <w:sz w:val="36"/>
          <w:szCs w:val="36"/>
          <w:lang w:eastAsia="hi-IN" w:bidi="hi-IN"/>
        </w:rPr>
        <w:t>ВИЩА КВАЛІФІКАЦІЙНА КОМІСІЯ СУДДІВ УКРАЇНИ</w:t>
      </w:r>
    </w:p>
    <w:p w:rsidR="006F33A2" w:rsidRPr="00F151F5" w:rsidRDefault="006F33A2" w:rsidP="00F151F5">
      <w:pPr>
        <w:spacing w:after="0" w:line="240" w:lineRule="auto"/>
        <w:jc w:val="center"/>
        <w:rPr>
          <w:rFonts w:ascii="Times New Roman" w:eastAsia="Times New Roman" w:hAnsi="Times New Roman" w:cs="Times New Roman"/>
          <w:sz w:val="24"/>
          <w:szCs w:val="24"/>
          <w:lang w:eastAsia="ru-RU"/>
        </w:rPr>
      </w:pPr>
    </w:p>
    <w:p w:rsidR="006F33A2" w:rsidRPr="007717E2" w:rsidRDefault="006F33A2" w:rsidP="00F151F5">
      <w:pPr>
        <w:spacing w:after="0" w:line="240" w:lineRule="auto"/>
        <w:rPr>
          <w:rFonts w:ascii="Times New Roman" w:hAnsi="Times New Roman" w:cs="Times New Roman"/>
          <w:sz w:val="26"/>
          <w:szCs w:val="26"/>
        </w:rPr>
      </w:pPr>
      <w:r w:rsidRPr="007717E2">
        <w:rPr>
          <w:rFonts w:ascii="Times New Roman" w:eastAsia="Times New Roman" w:hAnsi="Times New Roman" w:cs="Times New Roman"/>
          <w:sz w:val="26"/>
          <w:szCs w:val="26"/>
          <w:lang w:eastAsia="ru-RU"/>
        </w:rPr>
        <w:t xml:space="preserve">22 </w:t>
      </w:r>
      <w:r w:rsidR="0030792E">
        <w:rPr>
          <w:rFonts w:ascii="Times New Roman" w:eastAsia="Times New Roman" w:hAnsi="Times New Roman" w:cs="Times New Roman"/>
          <w:sz w:val="26"/>
          <w:szCs w:val="26"/>
          <w:lang w:eastAsia="ru-RU"/>
        </w:rPr>
        <w:t xml:space="preserve">травня 2024 року </w:t>
      </w:r>
      <w:r w:rsidR="0030792E">
        <w:rPr>
          <w:rFonts w:ascii="Times New Roman" w:eastAsia="Times New Roman" w:hAnsi="Times New Roman" w:cs="Times New Roman"/>
          <w:sz w:val="26"/>
          <w:szCs w:val="26"/>
          <w:lang w:eastAsia="ru-RU"/>
        </w:rPr>
        <w:tab/>
      </w:r>
      <w:r w:rsidR="0030792E">
        <w:rPr>
          <w:rFonts w:ascii="Times New Roman" w:eastAsia="Times New Roman" w:hAnsi="Times New Roman" w:cs="Times New Roman"/>
          <w:sz w:val="26"/>
          <w:szCs w:val="26"/>
          <w:lang w:eastAsia="ru-RU"/>
        </w:rPr>
        <w:tab/>
      </w:r>
      <w:r w:rsidR="0030792E">
        <w:rPr>
          <w:rFonts w:ascii="Times New Roman" w:eastAsia="Times New Roman" w:hAnsi="Times New Roman" w:cs="Times New Roman"/>
          <w:sz w:val="26"/>
          <w:szCs w:val="26"/>
          <w:lang w:eastAsia="ru-RU"/>
        </w:rPr>
        <w:tab/>
      </w:r>
      <w:r w:rsidR="0030792E">
        <w:rPr>
          <w:rFonts w:ascii="Times New Roman" w:eastAsia="Times New Roman" w:hAnsi="Times New Roman" w:cs="Times New Roman"/>
          <w:sz w:val="26"/>
          <w:szCs w:val="26"/>
          <w:lang w:eastAsia="ru-RU"/>
        </w:rPr>
        <w:tab/>
      </w:r>
      <w:r w:rsidR="0030792E">
        <w:rPr>
          <w:rFonts w:ascii="Times New Roman" w:eastAsia="Times New Roman" w:hAnsi="Times New Roman" w:cs="Times New Roman"/>
          <w:sz w:val="26"/>
          <w:szCs w:val="26"/>
          <w:lang w:eastAsia="ru-RU"/>
        </w:rPr>
        <w:tab/>
      </w:r>
      <w:r w:rsidR="0030792E">
        <w:rPr>
          <w:rFonts w:ascii="Times New Roman" w:eastAsia="Times New Roman" w:hAnsi="Times New Roman" w:cs="Times New Roman"/>
          <w:sz w:val="26"/>
          <w:szCs w:val="26"/>
          <w:lang w:eastAsia="ru-RU"/>
        </w:rPr>
        <w:tab/>
      </w:r>
      <w:r w:rsidR="0030792E">
        <w:rPr>
          <w:rFonts w:ascii="Times New Roman" w:eastAsia="Times New Roman" w:hAnsi="Times New Roman" w:cs="Times New Roman"/>
          <w:sz w:val="26"/>
          <w:szCs w:val="26"/>
          <w:lang w:eastAsia="ru-RU"/>
        </w:rPr>
        <w:tab/>
      </w:r>
      <w:r w:rsidRPr="007717E2">
        <w:rPr>
          <w:rFonts w:ascii="Times New Roman" w:eastAsia="Times New Roman" w:hAnsi="Times New Roman" w:cs="Times New Roman"/>
          <w:sz w:val="26"/>
          <w:szCs w:val="26"/>
          <w:lang w:eastAsia="ru-RU"/>
        </w:rPr>
        <w:t xml:space="preserve">                       м. Київ</w:t>
      </w:r>
    </w:p>
    <w:p w:rsidR="006F33A2" w:rsidRPr="00FF2CD3" w:rsidRDefault="006F33A2" w:rsidP="00F151F5">
      <w:pPr>
        <w:tabs>
          <w:tab w:val="left" w:pos="7740"/>
        </w:tabs>
        <w:jc w:val="center"/>
        <w:rPr>
          <w:rFonts w:ascii="Times New Roman" w:hAnsi="Times New Roman" w:cs="Times New Roman"/>
          <w:sz w:val="26"/>
          <w:szCs w:val="26"/>
          <w:u w:val="single"/>
        </w:rPr>
      </w:pPr>
      <w:r w:rsidRPr="007717E2">
        <w:rPr>
          <w:rFonts w:ascii="Times New Roman" w:hAnsi="Times New Roman" w:cs="Times New Roman"/>
          <w:sz w:val="26"/>
          <w:szCs w:val="26"/>
        </w:rPr>
        <w:t xml:space="preserve">Р І Ш Е Н </w:t>
      </w:r>
      <w:proofErr w:type="spellStart"/>
      <w:r w:rsidRPr="007717E2">
        <w:rPr>
          <w:rFonts w:ascii="Times New Roman" w:hAnsi="Times New Roman" w:cs="Times New Roman"/>
          <w:sz w:val="26"/>
          <w:szCs w:val="26"/>
        </w:rPr>
        <w:t>Н</w:t>
      </w:r>
      <w:proofErr w:type="spellEnd"/>
      <w:r w:rsidRPr="007717E2">
        <w:rPr>
          <w:rFonts w:ascii="Times New Roman" w:hAnsi="Times New Roman" w:cs="Times New Roman"/>
          <w:sz w:val="26"/>
          <w:szCs w:val="26"/>
        </w:rPr>
        <w:t xml:space="preserve"> Я № </w:t>
      </w:r>
      <w:r w:rsidR="00FF2CD3">
        <w:rPr>
          <w:rFonts w:ascii="Times New Roman" w:hAnsi="Times New Roman" w:cs="Times New Roman"/>
          <w:sz w:val="26"/>
          <w:szCs w:val="26"/>
          <w:u w:val="single"/>
        </w:rPr>
        <w:t>24/пс-24</w:t>
      </w:r>
    </w:p>
    <w:p w:rsidR="006F33A2" w:rsidRPr="007717E2" w:rsidRDefault="006F33A2" w:rsidP="00F151F5">
      <w:pPr>
        <w:tabs>
          <w:tab w:val="left" w:pos="7740"/>
        </w:tabs>
        <w:spacing w:after="0"/>
        <w:jc w:val="both"/>
        <w:rPr>
          <w:rFonts w:ascii="Times New Roman" w:hAnsi="Times New Roman" w:cs="Times New Roman"/>
          <w:sz w:val="26"/>
          <w:szCs w:val="26"/>
          <w:lang w:val="en-US"/>
        </w:rPr>
      </w:pPr>
      <w:r w:rsidRPr="007717E2">
        <w:rPr>
          <w:rFonts w:ascii="Times New Roman" w:hAnsi="Times New Roman" w:cs="Times New Roman"/>
          <w:sz w:val="26"/>
          <w:szCs w:val="26"/>
        </w:rPr>
        <w:t>Вища кваліфікаційна комісія суддів України у складі Другої палати:</w:t>
      </w:r>
    </w:p>
    <w:p w:rsidR="006F33A2" w:rsidRPr="007717E2" w:rsidRDefault="006F33A2" w:rsidP="00F151F5">
      <w:pPr>
        <w:tabs>
          <w:tab w:val="left" w:pos="7740"/>
        </w:tabs>
        <w:spacing w:after="0"/>
        <w:jc w:val="both"/>
        <w:rPr>
          <w:rFonts w:ascii="Times New Roman" w:hAnsi="Times New Roman" w:cs="Times New Roman"/>
          <w:sz w:val="26"/>
          <w:szCs w:val="26"/>
          <w:lang w:val="en-US"/>
        </w:rPr>
      </w:pPr>
    </w:p>
    <w:p w:rsidR="006F33A2" w:rsidRPr="007717E2" w:rsidRDefault="006F33A2" w:rsidP="00F151F5">
      <w:pPr>
        <w:shd w:val="clear" w:color="auto" w:fill="FFFFFF" w:themeFill="background1"/>
        <w:spacing w:after="0" w:line="240" w:lineRule="auto"/>
        <w:jc w:val="both"/>
        <w:rPr>
          <w:rFonts w:ascii="Times New Roman" w:hAnsi="Times New Roman" w:cs="Times New Roman"/>
          <w:spacing w:val="-2"/>
          <w:sz w:val="26"/>
          <w:szCs w:val="26"/>
        </w:rPr>
      </w:pPr>
      <w:r w:rsidRPr="007717E2">
        <w:rPr>
          <w:rFonts w:ascii="Times New Roman" w:hAnsi="Times New Roman" w:cs="Times New Roman"/>
          <w:spacing w:val="-2"/>
          <w:sz w:val="26"/>
          <w:szCs w:val="26"/>
        </w:rPr>
        <w:t>головуючого – Руслана СИДОРОВИЧА,</w:t>
      </w:r>
    </w:p>
    <w:p w:rsidR="006F33A2" w:rsidRPr="007717E2" w:rsidRDefault="006F33A2" w:rsidP="00F151F5">
      <w:pPr>
        <w:pStyle w:val="a3"/>
        <w:shd w:val="clear" w:color="auto" w:fill="FFFFFF" w:themeFill="background1"/>
        <w:spacing w:before="0" w:beforeAutospacing="0" w:after="0" w:afterAutospacing="0"/>
        <w:jc w:val="both"/>
        <w:rPr>
          <w:spacing w:val="-2"/>
          <w:sz w:val="26"/>
          <w:szCs w:val="26"/>
          <w:lang w:val="uk-UA" w:eastAsia="ar-SA"/>
        </w:rPr>
      </w:pPr>
    </w:p>
    <w:p w:rsidR="006F33A2" w:rsidRPr="007717E2" w:rsidRDefault="006F33A2" w:rsidP="00F151F5">
      <w:pPr>
        <w:pStyle w:val="a3"/>
        <w:shd w:val="clear" w:color="auto" w:fill="FFFFFF" w:themeFill="background1"/>
        <w:spacing w:before="0" w:beforeAutospacing="0" w:after="0" w:afterAutospacing="0"/>
        <w:jc w:val="both"/>
        <w:rPr>
          <w:spacing w:val="-2"/>
          <w:sz w:val="26"/>
          <w:szCs w:val="26"/>
          <w:lang w:val="uk-UA" w:eastAsia="ar-SA"/>
        </w:rPr>
      </w:pPr>
      <w:r w:rsidRPr="007717E2">
        <w:rPr>
          <w:spacing w:val="-2"/>
          <w:sz w:val="26"/>
          <w:szCs w:val="26"/>
          <w:lang w:val="uk-UA" w:eastAsia="ar-SA"/>
        </w:rPr>
        <w:t>членів Комісії: Людмили ВОЛКОВОЇ, Ярослава ДУХА</w:t>
      </w:r>
      <w:r w:rsidRPr="007717E2">
        <w:rPr>
          <w:spacing w:val="-2"/>
          <w:sz w:val="26"/>
          <w:szCs w:val="26"/>
          <w:lang w:val="en-US" w:eastAsia="ar-SA"/>
        </w:rPr>
        <w:t xml:space="preserve"> </w:t>
      </w:r>
      <w:r w:rsidRPr="007717E2">
        <w:rPr>
          <w:spacing w:val="-2"/>
          <w:sz w:val="26"/>
          <w:szCs w:val="26"/>
          <w:lang w:val="uk-UA" w:eastAsia="ar-SA"/>
        </w:rPr>
        <w:t>(доповідач), Романа КИДИСЮКА, Олега КОЛІУША,</w:t>
      </w:r>
      <w:r w:rsidRPr="007717E2">
        <w:rPr>
          <w:b/>
          <w:bCs/>
          <w:spacing w:val="-2"/>
          <w:sz w:val="26"/>
          <w:szCs w:val="26"/>
          <w:lang w:val="uk-UA" w:eastAsia="ar-SA"/>
        </w:rPr>
        <w:t xml:space="preserve"> </w:t>
      </w:r>
      <w:r w:rsidRPr="007717E2">
        <w:rPr>
          <w:spacing w:val="-2"/>
          <w:sz w:val="26"/>
          <w:szCs w:val="26"/>
          <w:lang w:val="uk-UA" w:eastAsia="ar-SA"/>
        </w:rPr>
        <w:t xml:space="preserve">Олексія ОМЕЛЬЯНА, Романа САБОДАША, </w:t>
      </w:r>
      <w:r w:rsidR="00EE633F" w:rsidRPr="007717E2">
        <w:rPr>
          <w:spacing w:val="-2"/>
          <w:sz w:val="26"/>
          <w:szCs w:val="26"/>
          <w:lang w:val="uk-UA" w:eastAsia="ar-SA"/>
        </w:rPr>
        <w:t>Сергія ЧУМАКА,</w:t>
      </w:r>
    </w:p>
    <w:p w:rsidR="006F33A2" w:rsidRPr="007717E2" w:rsidRDefault="006F33A2" w:rsidP="00F151F5">
      <w:pPr>
        <w:tabs>
          <w:tab w:val="left" w:pos="7740"/>
        </w:tabs>
        <w:spacing w:after="0"/>
        <w:jc w:val="both"/>
        <w:rPr>
          <w:rFonts w:ascii="Times New Roman" w:hAnsi="Times New Roman" w:cs="Times New Roman"/>
          <w:sz w:val="26"/>
          <w:szCs w:val="26"/>
        </w:rPr>
      </w:pPr>
    </w:p>
    <w:p w:rsidR="006F33A2" w:rsidRPr="007717E2" w:rsidRDefault="006F33A2" w:rsidP="00F151F5">
      <w:pPr>
        <w:tabs>
          <w:tab w:val="left" w:pos="7740"/>
        </w:tabs>
        <w:spacing w:after="0"/>
        <w:jc w:val="both"/>
        <w:rPr>
          <w:rFonts w:ascii="Times New Roman" w:hAnsi="Times New Roman" w:cs="Times New Roman"/>
          <w:sz w:val="26"/>
          <w:szCs w:val="26"/>
        </w:rPr>
      </w:pPr>
      <w:r w:rsidRPr="007717E2">
        <w:rPr>
          <w:rFonts w:ascii="Times New Roman" w:hAnsi="Times New Roman" w:cs="Times New Roman"/>
          <w:sz w:val="26"/>
          <w:szCs w:val="26"/>
        </w:rPr>
        <w:t>за участі:</w:t>
      </w:r>
    </w:p>
    <w:p w:rsidR="006F33A2" w:rsidRPr="007717E2" w:rsidRDefault="006F33A2" w:rsidP="00F151F5">
      <w:pPr>
        <w:tabs>
          <w:tab w:val="left" w:pos="7740"/>
        </w:tabs>
        <w:spacing w:after="0"/>
        <w:jc w:val="both"/>
        <w:rPr>
          <w:rFonts w:ascii="Times New Roman" w:hAnsi="Times New Roman" w:cs="Times New Roman"/>
          <w:sz w:val="26"/>
          <w:szCs w:val="26"/>
        </w:rPr>
      </w:pPr>
      <w:r w:rsidRPr="007717E2">
        <w:rPr>
          <w:rFonts w:ascii="Times New Roman" w:hAnsi="Times New Roman" w:cs="Times New Roman"/>
          <w:sz w:val="26"/>
          <w:szCs w:val="26"/>
        </w:rPr>
        <w:t>судді Золотоніського міськрайонного суду Черкаської області Ватажок-</w:t>
      </w:r>
      <w:proofErr w:type="spellStart"/>
      <w:r w:rsidRPr="007717E2">
        <w:rPr>
          <w:rFonts w:ascii="Times New Roman" w:hAnsi="Times New Roman" w:cs="Times New Roman"/>
          <w:sz w:val="26"/>
          <w:szCs w:val="26"/>
        </w:rPr>
        <w:t>Сташинської</w:t>
      </w:r>
      <w:proofErr w:type="spellEnd"/>
      <w:r w:rsidRPr="007717E2">
        <w:rPr>
          <w:rFonts w:ascii="Times New Roman" w:hAnsi="Times New Roman" w:cs="Times New Roman"/>
          <w:sz w:val="26"/>
          <w:szCs w:val="26"/>
        </w:rPr>
        <w:t xml:space="preserve"> </w:t>
      </w:r>
      <w:proofErr w:type="spellStart"/>
      <w:r w:rsidRPr="007717E2">
        <w:rPr>
          <w:rFonts w:ascii="Times New Roman" w:hAnsi="Times New Roman" w:cs="Times New Roman"/>
          <w:sz w:val="26"/>
          <w:szCs w:val="26"/>
        </w:rPr>
        <w:t>Аліни</w:t>
      </w:r>
      <w:proofErr w:type="spellEnd"/>
      <w:r w:rsidRPr="007717E2">
        <w:rPr>
          <w:rFonts w:ascii="Times New Roman" w:hAnsi="Times New Roman" w:cs="Times New Roman"/>
          <w:sz w:val="26"/>
          <w:szCs w:val="26"/>
        </w:rPr>
        <w:t xml:space="preserve"> Віталіївни,</w:t>
      </w:r>
    </w:p>
    <w:p w:rsidR="006F33A2" w:rsidRPr="007717E2" w:rsidRDefault="006F33A2" w:rsidP="00F151F5">
      <w:pPr>
        <w:pStyle w:val="a3"/>
        <w:shd w:val="clear" w:color="auto" w:fill="FFFFFF" w:themeFill="background1"/>
        <w:spacing w:before="0" w:beforeAutospacing="0" w:after="0" w:afterAutospacing="0"/>
        <w:jc w:val="both"/>
        <w:rPr>
          <w:spacing w:val="-2"/>
          <w:sz w:val="26"/>
          <w:szCs w:val="26"/>
          <w:lang w:val="uk-UA" w:eastAsia="ar-SA"/>
        </w:rPr>
      </w:pPr>
    </w:p>
    <w:p w:rsidR="006F33A2" w:rsidRPr="007717E2" w:rsidRDefault="006F33A2" w:rsidP="00F151F5">
      <w:pPr>
        <w:tabs>
          <w:tab w:val="left" w:pos="7740"/>
        </w:tabs>
        <w:spacing w:after="0"/>
        <w:jc w:val="both"/>
        <w:rPr>
          <w:rFonts w:ascii="Times New Roman" w:hAnsi="Times New Roman" w:cs="Times New Roman"/>
          <w:sz w:val="26"/>
          <w:szCs w:val="26"/>
        </w:rPr>
      </w:pPr>
      <w:r w:rsidRPr="007717E2">
        <w:rPr>
          <w:rFonts w:ascii="Times New Roman" w:hAnsi="Times New Roman" w:cs="Times New Roman"/>
          <w:sz w:val="26"/>
          <w:szCs w:val="26"/>
        </w:rPr>
        <w:t xml:space="preserve">розглянувши питання про відрядження суддів до </w:t>
      </w:r>
      <w:proofErr w:type="spellStart"/>
      <w:r w:rsidRPr="007717E2">
        <w:rPr>
          <w:rFonts w:ascii="Times New Roman" w:hAnsi="Times New Roman" w:cs="Times New Roman"/>
          <w:sz w:val="26"/>
          <w:szCs w:val="26"/>
        </w:rPr>
        <w:t>Соснівського</w:t>
      </w:r>
      <w:proofErr w:type="spellEnd"/>
      <w:r w:rsidRPr="007717E2">
        <w:rPr>
          <w:rFonts w:ascii="Times New Roman" w:hAnsi="Times New Roman" w:cs="Times New Roman"/>
          <w:sz w:val="26"/>
          <w:szCs w:val="26"/>
        </w:rPr>
        <w:t xml:space="preserve"> районного суду міста Черкаси, </w:t>
      </w:r>
    </w:p>
    <w:p w:rsidR="006F33A2" w:rsidRPr="007717E2" w:rsidRDefault="006F33A2" w:rsidP="004A67F7">
      <w:pPr>
        <w:tabs>
          <w:tab w:val="left" w:pos="7740"/>
        </w:tabs>
        <w:spacing w:after="0" w:line="240" w:lineRule="auto"/>
        <w:jc w:val="center"/>
        <w:rPr>
          <w:rFonts w:ascii="Times New Roman" w:hAnsi="Times New Roman" w:cs="Times New Roman"/>
          <w:sz w:val="26"/>
          <w:szCs w:val="26"/>
        </w:rPr>
      </w:pPr>
      <w:r w:rsidRPr="007717E2">
        <w:rPr>
          <w:rFonts w:ascii="Times New Roman" w:hAnsi="Times New Roman" w:cs="Times New Roman"/>
          <w:sz w:val="26"/>
          <w:szCs w:val="26"/>
        </w:rPr>
        <w:t>встановила:</w:t>
      </w:r>
    </w:p>
    <w:p w:rsidR="006F33A2" w:rsidRPr="007717E2" w:rsidRDefault="006F33A2" w:rsidP="004A67F7">
      <w:pPr>
        <w:tabs>
          <w:tab w:val="left" w:pos="7740"/>
        </w:tabs>
        <w:spacing w:after="0" w:line="240" w:lineRule="auto"/>
        <w:jc w:val="both"/>
        <w:rPr>
          <w:rFonts w:ascii="Times New Roman" w:hAnsi="Times New Roman" w:cs="Times New Roman"/>
          <w:sz w:val="26"/>
          <w:szCs w:val="26"/>
        </w:rPr>
      </w:pPr>
    </w:p>
    <w:p w:rsidR="006F33A2" w:rsidRPr="007717E2" w:rsidRDefault="006F33A2" w:rsidP="00E455AB">
      <w:pPr>
        <w:autoSpaceDE w:val="0"/>
        <w:autoSpaceDN w:val="0"/>
        <w:adjustRightInd w:val="0"/>
        <w:spacing w:after="0" w:line="240" w:lineRule="auto"/>
        <w:ind w:firstLine="567"/>
        <w:jc w:val="both"/>
        <w:rPr>
          <w:rFonts w:ascii="Times New Roman" w:hAnsi="Times New Roman" w:cs="Times New Roman"/>
          <w:bCs/>
          <w:sz w:val="26"/>
          <w:szCs w:val="26"/>
        </w:rPr>
      </w:pPr>
      <w:r w:rsidRPr="007717E2">
        <w:rPr>
          <w:rFonts w:ascii="Times New Roman" w:hAnsi="Times New Roman" w:cs="Times New Roman"/>
          <w:bCs/>
          <w:sz w:val="26"/>
          <w:szCs w:val="26"/>
        </w:rPr>
        <w:t>До Вищої кваліфікаційної комісії суддів України надійшло повідомлення Державної</w:t>
      </w:r>
      <w:r w:rsidRPr="00FF2CD3">
        <w:rPr>
          <w:rFonts w:ascii="Times New Roman" w:hAnsi="Times New Roman" w:cs="Times New Roman"/>
          <w:bCs/>
          <w:sz w:val="72"/>
          <w:szCs w:val="72"/>
        </w:rPr>
        <w:t xml:space="preserve"> </w:t>
      </w:r>
      <w:r w:rsidRPr="007717E2">
        <w:rPr>
          <w:rFonts w:ascii="Times New Roman" w:hAnsi="Times New Roman" w:cs="Times New Roman"/>
          <w:bCs/>
          <w:sz w:val="26"/>
          <w:szCs w:val="26"/>
        </w:rPr>
        <w:t>судової</w:t>
      </w:r>
      <w:r w:rsidRPr="00FF2CD3">
        <w:rPr>
          <w:rFonts w:ascii="Times New Roman" w:hAnsi="Times New Roman" w:cs="Times New Roman"/>
          <w:bCs/>
          <w:sz w:val="72"/>
          <w:szCs w:val="72"/>
        </w:rPr>
        <w:t xml:space="preserve"> </w:t>
      </w:r>
      <w:r w:rsidRPr="007717E2">
        <w:rPr>
          <w:rFonts w:ascii="Times New Roman" w:hAnsi="Times New Roman" w:cs="Times New Roman"/>
          <w:bCs/>
          <w:sz w:val="26"/>
          <w:szCs w:val="26"/>
        </w:rPr>
        <w:t>адміністрації</w:t>
      </w:r>
      <w:r w:rsidRPr="00FF2CD3">
        <w:rPr>
          <w:rFonts w:ascii="Times New Roman" w:hAnsi="Times New Roman" w:cs="Times New Roman"/>
          <w:bCs/>
          <w:sz w:val="72"/>
          <w:szCs w:val="72"/>
        </w:rPr>
        <w:t xml:space="preserve"> </w:t>
      </w:r>
      <w:r w:rsidRPr="007717E2">
        <w:rPr>
          <w:rFonts w:ascii="Times New Roman" w:hAnsi="Times New Roman" w:cs="Times New Roman"/>
          <w:bCs/>
          <w:sz w:val="26"/>
          <w:szCs w:val="26"/>
        </w:rPr>
        <w:t>України</w:t>
      </w:r>
      <w:r w:rsidRPr="00FF2CD3">
        <w:rPr>
          <w:rFonts w:ascii="Times New Roman" w:hAnsi="Times New Roman" w:cs="Times New Roman"/>
          <w:bCs/>
          <w:sz w:val="72"/>
          <w:szCs w:val="72"/>
        </w:rPr>
        <w:t xml:space="preserve"> </w:t>
      </w:r>
      <w:r w:rsidRPr="007717E2">
        <w:rPr>
          <w:rFonts w:ascii="Times New Roman" w:hAnsi="Times New Roman" w:cs="Times New Roman"/>
          <w:bCs/>
          <w:sz w:val="26"/>
          <w:szCs w:val="26"/>
        </w:rPr>
        <w:t>(далі</w:t>
      </w:r>
      <w:r w:rsidRPr="00FF2CD3">
        <w:rPr>
          <w:rFonts w:ascii="Times New Roman" w:hAnsi="Times New Roman" w:cs="Times New Roman"/>
          <w:bCs/>
          <w:sz w:val="72"/>
          <w:szCs w:val="72"/>
        </w:rPr>
        <w:t xml:space="preserve"> </w:t>
      </w:r>
      <w:r w:rsidRPr="007717E2">
        <w:rPr>
          <w:rFonts w:ascii="Times New Roman" w:hAnsi="Times New Roman" w:cs="Times New Roman"/>
          <w:bCs/>
          <w:sz w:val="26"/>
          <w:szCs w:val="26"/>
        </w:rPr>
        <w:t>–</w:t>
      </w:r>
      <w:r w:rsidRPr="00FF2CD3">
        <w:rPr>
          <w:rFonts w:ascii="Times New Roman" w:hAnsi="Times New Roman" w:cs="Times New Roman"/>
          <w:bCs/>
          <w:sz w:val="72"/>
          <w:szCs w:val="72"/>
        </w:rPr>
        <w:t xml:space="preserve"> </w:t>
      </w:r>
      <w:r w:rsidRPr="007717E2">
        <w:rPr>
          <w:rFonts w:ascii="Times New Roman" w:hAnsi="Times New Roman" w:cs="Times New Roman"/>
          <w:bCs/>
          <w:sz w:val="26"/>
          <w:szCs w:val="26"/>
        </w:rPr>
        <w:t>ДСА</w:t>
      </w:r>
      <w:r w:rsidRPr="00FF2CD3">
        <w:rPr>
          <w:rFonts w:ascii="Times New Roman" w:hAnsi="Times New Roman" w:cs="Times New Roman"/>
          <w:bCs/>
          <w:sz w:val="72"/>
          <w:szCs w:val="72"/>
        </w:rPr>
        <w:t xml:space="preserve"> </w:t>
      </w:r>
      <w:r w:rsidRPr="007717E2">
        <w:rPr>
          <w:rFonts w:ascii="Times New Roman" w:hAnsi="Times New Roman" w:cs="Times New Roman"/>
          <w:bCs/>
          <w:sz w:val="26"/>
          <w:szCs w:val="26"/>
        </w:rPr>
        <w:t>України)</w:t>
      </w:r>
      <w:r w:rsidRPr="00FF2CD3">
        <w:rPr>
          <w:rFonts w:ascii="Times New Roman" w:hAnsi="Times New Roman" w:cs="Times New Roman"/>
          <w:bCs/>
          <w:sz w:val="72"/>
          <w:szCs w:val="72"/>
        </w:rPr>
        <w:t xml:space="preserve"> </w:t>
      </w:r>
      <w:r w:rsidRPr="007717E2">
        <w:rPr>
          <w:rFonts w:ascii="Times New Roman" w:hAnsi="Times New Roman" w:cs="Times New Roman"/>
          <w:bCs/>
          <w:sz w:val="26"/>
          <w:szCs w:val="26"/>
        </w:rPr>
        <w:t>від</w:t>
      </w:r>
      <w:r w:rsidRPr="00FF2CD3">
        <w:rPr>
          <w:rFonts w:ascii="Times New Roman" w:hAnsi="Times New Roman" w:cs="Times New Roman"/>
          <w:bCs/>
          <w:sz w:val="72"/>
          <w:szCs w:val="72"/>
        </w:rPr>
        <w:t xml:space="preserve"> </w:t>
      </w:r>
      <w:r w:rsidRPr="007717E2">
        <w:rPr>
          <w:rFonts w:ascii="Times New Roman" w:hAnsi="Times New Roman" w:cs="Times New Roman"/>
          <w:bCs/>
          <w:sz w:val="26"/>
          <w:szCs w:val="26"/>
        </w:rPr>
        <w:t>26.04.2024</w:t>
      </w:r>
      <w:r w:rsidR="00FF2CD3" w:rsidRPr="00FF2CD3">
        <w:rPr>
          <w:rFonts w:ascii="Times New Roman" w:hAnsi="Times New Roman" w:cs="Times New Roman"/>
          <w:bCs/>
          <w:sz w:val="72"/>
          <w:szCs w:val="72"/>
        </w:rPr>
        <w:t xml:space="preserve"> </w:t>
      </w:r>
      <w:r w:rsidRPr="007717E2">
        <w:rPr>
          <w:rFonts w:ascii="Times New Roman" w:hAnsi="Times New Roman" w:cs="Times New Roman"/>
          <w:bCs/>
          <w:sz w:val="26"/>
          <w:szCs w:val="26"/>
        </w:rPr>
        <w:t xml:space="preserve">№ 8-10251/24 про необхідність розгляду питання щодо відрядження суддів до </w:t>
      </w:r>
      <w:proofErr w:type="spellStart"/>
      <w:r w:rsidRPr="007717E2">
        <w:rPr>
          <w:rFonts w:ascii="Times New Roman" w:hAnsi="Times New Roman" w:cs="Times New Roman"/>
          <w:sz w:val="26"/>
          <w:szCs w:val="26"/>
        </w:rPr>
        <w:t>Соснівського</w:t>
      </w:r>
      <w:proofErr w:type="spellEnd"/>
      <w:r w:rsidRPr="007717E2">
        <w:rPr>
          <w:rFonts w:ascii="Times New Roman" w:hAnsi="Times New Roman" w:cs="Times New Roman"/>
          <w:sz w:val="26"/>
          <w:szCs w:val="26"/>
        </w:rPr>
        <w:t xml:space="preserve"> районного суду міста Черкаси</w:t>
      </w:r>
      <w:r w:rsidRPr="007717E2">
        <w:rPr>
          <w:rFonts w:ascii="Times New Roman" w:hAnsi="Times New Roman" w:cs="Times New Roman"/>
          <w:bCs/>
          <w:sz w:val="26"/>
          <w:szCs w:val="26"/>
        </w:rPr>
        <w:t xml:space="preserve"> у зв’язку з виявленням у ньому надмірного рівня судового навантаження.</w:t>
      </w:r>
    </w:p>
    <w:p w:rsidR="006F33A2" w:rsidRPr="007717E2" w:rsidRDefault="006F33A2" w:rsidP="00E455AB">
      <w:pPr>
        <w:tabs>
          <w:tab w:val="left" w:pos="0"/>
        </w:tabs>
        <w:spacing w:after="0" w:line="240" w:lineRule="auto"/>
        <w:ind w:firstLine="567"/>
        <w:jc w:val="both"/>
        <w:rPr>
          <w:rFonts w:ascii="Times New Roman" w:hAnsi="Times New Roman" w:cs="Times New Roman"/>
          <w:sz w:val="26"/>
          <w:szCs w:val="26"/>
          <w:shd w:val="clear" w:color="auto" w:fill="FFFFFF"/>
        </w:rPr>
      </w:pPr>
      <w:r w:rsidRPr="007717E2">
        <w:rPr>
          <w:rFonts w:ascii="Times New Roman" w:hAnsi="Times New Roman" w:cs="Times New Roman"/>
          <w:sz w:val="26"/>
          <w:szCs w:val="26"/>
          <w:shd w:val="clear" w:color="auto" w:fill="FFFFFF"/>
        </w:rPr>
        <w:t>У повідомленні зазначено, що рішенням Вищої ради правосуддя від</w:t>
      </w:r>
      <w:r w:rsidR="00FF2CD3">
        <w:rPr>
          <w:rFonts w:ascii="Times New Roman" w:hAnsi="Times New Roman" w:cs="Times New Roman"/>
          <w:sz w:val="26"/>
          <w:szCs w:val="26"/>
          <w:shd w:val="clear" w:color="auto" w:fill="FFFFFF"/>
        </w:rPr>
        <w:t xml:space="preserve"> </w:t>
      </w:r>
      <w:r w:rsidRPr="007717E2">
        <w:rPr>
          <w:rFonts w:ascii="Times New Roman" w:hAnsi="Times New Roman" w:cs="Times New Roman"/>
          <w:sz w:val="26"/>
          <w:szCs w:val="26"/>
          <w:shd w:val="clear" w:color="auto" w:fill="FFFFFF"/>
        </w:rPr>
        <w:t>24.08.2023 № 852/0/15-23 у</w:t>
      </w:r>
      <w:r w:rsidR="00FF2CD3">
        <w:rPr>
          <w:rFonts w:ascii="Times New Roman" w:hAnsi="Times New Roman" w:cs="Times New Roman"/>
          <w:sz w:val="26"/>
          <w:szCs w:val="26"/>
          <w:shd w:val="clear" w:color="auto" w:fill="FFFFFF"/>
        </w:rPr>
        <w:t xml:space="preserve"> </w:t>
      </w:r>
      <w:proofErr w:type="spellStart"/>
      <w:r w:rsidRPr="007717E2">
        <w:rPr>
          <w:rFonts w:ascii="Times New Roman" w:hAnsi="Times New Roman" w:cs="Times New Roman"/>
          <w:sz w:val="26"/>
          <w:szCs w:val="26"/>
        </w:rPr>
        <w:t>Соснівському</w:t>
      </w:r>
      <w:proofErr w:type="spellEnd"/>
      <w:r w:rsidRPr="007717E2">
        <w:rPr>
          <w:rFonts w:ascii="Times New Roman" w:hAnsi="Times New Roman" w:cs="Times New Roman"/>
          <w:sz w:val="26"/>
          <w:szCs w:val="26"/>
        </w:rPr>
        <w:t xml:space="preserve"> районному суді міста Черкаси</w:t>
      </w:r>
      <w:r w:rsidRPr="007717E2">
        <w:rPr>
          <w:rFonts w:ascii="Times New Roman" w:hAnsi="Times New Roman" w:cs="Times New Roman"/>
          <w:bCs/>
          <w:sz w:val="26"/>
          <w:szCs w:val="26"/>
        </w:rPr>
        <w:t xml:space="preserve"> </w:t>
      </w:r>
      <w:r w:rsidRPr="007717E2">
        <w:rPr>
          <w:rFonts w:ascii="Times New Roman" w:hAnsi="Times New Roman" w:cs="Times New Roman"/>
          <w:sz w:val="26"/>
          <w:szCs w:val="26"/>
          <w:shd w:val="clear" w:color="auto" w:fill="FFFFFF"/>
        </w:rPr>
        <w:t>визначено 19 посад суддів. Фактично перебувають на посадах 13 суддів, з яких двоє суддів відряджені з інших судів.</w:t>
      </w:r>
    </w:p>
    <w:p w:rsidR="006F33A2" w:rsidRPr="007717E2" w:rsidRDefault="006F33A2" w:rsidP="00E455AB">
      <w:pPr>
        <w:tabs>
          <w:tab w:val="left" w:pos="0"/>
        </w:tabs>
        <w:spacing w:after="0" w:line="240" w:lineRule="auto"/>
        <w:ind w:firstLine="567"/>
        <w:jc w:val="both"/>
        <w:rPr>
          <w:rFonts w:ascii="Times New Roman" w:hAnsi="Times New Roman" w:cs="Times New Roman"/>
          <w:sz w:val="26"/>
          <w:szCs w:val="26"/>
          <w:shd w:val="clear" w:color="auto" w:fill="FFFFFF"/>
        </w:rPr>
      </w:pPr>
      <w:r w:rsidRPr="007717E2">
        <w:rPr>
          <w:rFonts w:ascii="Times New Roman" w:hAnsi="Times New Roman" w:cs="Times New Roman"/>
          <w:sz w:val="26"/>
          <w:szCs w:val="26"/>
          <w:shd w:val="clear" w:color="auto" w:fill="FFFFFF"/>
        </w:rPr>
        <w:t xml:space="preserve">Нормативний час, потрібний суддям для розгляду справ, що надійшли до місцевих загальних судів, за даними звітності за </w:t>
      </w:r>
      <w:r w:rsidR="00D1759B">
        <w:rPr>
          <w:rFonts w:ascii="Times New Roman" w:hAnsi="Times New Roman" w:cs="Times New Roman"/>
          <w:sz w:val="26"/>
          <w:szCs w:val="26"/>
          <w:shd w:val="clear" w:color="auto" w:fill="FFFFFF"/>
        </w:rPr>
        <w:t>І квартал 2024 року</w:t>
      </w:r>
      <w:r w:rsidRPr="007717E2">
        <w:rPr>
          <w:rFonts w:ascii="Times New Roman" w:hAnsi="Times New Roman" w:cs="Times New Roman"/>
          <w:sz w:val="26"/>
          <w:szCs w:val="26"/>
          <w:shd w:val="clear" w:color="auto" w:fill="FFFFFF"/>
        </w:rPr>
        <w:t xml:space="preserve">, становить у середньому по Україні </w:t>
      </w:r>
      <w:r w:rsidR="00D1759B">
        <w:rPr>
          <w:rFonts w:ascii="Times New Roman" w:hAnsi="Times New Roman" w:cs="Times New Roman"/>
          <w:sz w:val="26"/>
          <w:szCs w:val="26"/>
          <w:shd w:val="clear" w:color="auto" w:fill="FFFFFF"/>
        </w:rPr>
        <w:t>106</w:t>
      </w:r>
      <w:r w:rsidRPr="007717E2">
        <w:rPr>
          <w:rFonts w:ascii="Times New Roman" w:hAnsi="Times New Roman" w:cs="Times New Roman"/>
          <w:sz w:val="26"/>
          <w:szCs w:val="26"/>
          <w:shd w:val="clear" w:color="auto" w:fill="FFFFFF"/>
        </w:rPr>
        <w:t xml:space="preserve"> днів для </w:t>
      </w:r>
      <w:r w:rsidR="00B9049F">
        <w:rPr>
          <w:rFonts w:ascii="Times New Roman" w:hAnsi="Times New Roman" w:cs="Times New Roman"/>
          <w:sz w:val="26"/>
          <w:szCs w:val="26"/>
          <w:shd w:val="clear" w:color="auto" w:fill="FFFFFF"/>
        </w:rPr>
        <w:t>одного</w:t>
      </w:r>
      <w:r w:rsidRPr="007717E2">
        <w:rPr>
          <w:rFonts w:ascii="Times New Roman" w:hAnsi="Times New Roman" w:cs="Times New Roman"/>
          <w:sz w:val="26"/>
          <w:szCs w:val="26"/>
          <w:shd w:val="clear" w:color="auto" w:fill="FFFFFF"/>
        </w:rPr>
        <w:t xml:space="preserve"> повноважного судді з урахуванням рекомендованих Вищою радою правосуддя показників середньої тривалості розгляду справ (рішення Вищої ради правосуддя від 24.11.2020 № 3237/0/15-20).</w:t>
      </w:r>
    </w:p>
    <w:p w:rsidR="006F33A2" w:rsidRPr="007717E2" w:rsidRDefault="006F33A2" w:rsidP="00E455AB">
      <w:pPr>
        <w:tabs>
          <w:tab w:val="left" w:pos="0"/>
        </w:tabs>
        <w:spacing w:after="0" w:line="240" w:lineRule="auto"/>
        <w:ind w:firstLine="567"/>
        <w:jc w:val="both"/>
        <w:rPr>
          <w:rFonts w:ascii="Times New Roman" w:hAnsi="Times New Roman" w:cs="Times New Roman"/>
          <w:sz w:val="26"/>
          <w:szCs w:val="26"/>
          <w:shd w:val="clear" w:color="auto" w:fill="FFFFFF"/>
        </w:rPr>
      </w:pPr>
      <w:r w:rsidRPr="007717E2">
        <w:rPr>
          <w:rFonts w:ascii="Times New Roman" w:hAnsi="Times New Roman" w:cs="Times New Roman"/>
          <w:sz w:val="26"/>
          <w:szCs w:val="26"/>
          <w:shd w:val="clear" w:color="auto" w:fill="FFFFFF"/>
        </w:rPr>
        <w:t xml:space="preserve">У </w:t>
      </w:r>
      <w:proofErr w:type="spellStart"/>
      <w:r w:rsidRPr="007717E2">
        <w:rPr>
          <w:rFonts w:ascii="Times New Roman" w:hAnsi="Times New Roman" w:cs="Times New Roman"/>
          <w:sz w:val="26"/>
          <w:szCs w:val="26"/>
        </w:rPr>
        <w:t>Соснівському</w:t>
      </w:r>
      <w:proofErr w:type="spellEnd"/>
      <w:r w:rsidRPr="007717E2">
        <w:rPr>
          <w:rFonts w:ascii="Times New Roman" w:hAnsi="Times New Roman" w:cs="Times New Roman"/>
          <w:sz w:val="26"/>
          <w:szCs w:val="26"/>
        </w:rPr>
        <w:t xml:space="preserve"> районному суді міста Черкаси</w:t>
      </w:r>
      <w:r w:rsidRPr="007717E2">
        <w:rPr>
          <w:rFonts w:ascii="Times New Roman" w:hAnsi="Times New Roman" w:cs="Times New Roman"/>
          <w:bCs/>
          <w:sz w:val="26"/>
          <w:szCs w:val="26"/>
        </w:rPr>
        <w:t xml:space="preserve"> </w:t>
      </w:r>
      <w:r w:rsidRPr="007717E2">
        <w:rPr>
          <w:rFonts w:ascii="Times New Roman" w:hAnsi="Times New Roman" w:cs="Times New Roman"/>
          <w:sz w:val="26"/>
          <w:szCs w:val="26"/>
          <w:shd w:val="clear" w:color="auto" w:fill="FFFFFF"/>
        </w:rPr>
        <w:t xml:space="preserve">нормативний час розгляду справ є більшим за середній показник по </w:t>
      </w:r>
      <w:r w:rsidR="002B637C">
        <w:rPr>
          <w:rFonts w:ascii="Times New Roman" w:hAnsi="Times New Roman" w:cs="Times New Roman"/>
          <w:sz w:val="26"/>
          <w:szCs w:val="26"/>
          <w:shd w:val="clear" w:color="auto" w:fill="FFFFFF"/>
        </w:rPr>
        <w:t>Україні та становить 116 днів для</w:t>
      </w:r>
      <w:r w:rsidRPr="007717E2">
        <w:rPr>
          <w:rFonts w:ascii="Times New Roman" w:hAnsi="Times New Roman" w:cs="Times New Roman"/>
          <w:sz w:val="26"/>
          <w:szCs w:val="26"/>
          <w:shd w:val="clear" w:color="auto" w:fill="FFFFFF"/>
        </w:rPr>
        <w:t xml:space="preserve"> одного</w:t>
      </w:r>
      <w:r w:rsidR="002B637C">
        <w:rPr>
          <w:rFonts w:ascii="Times New Roman" w:hAnsi="Times New Roman" w:cs="Times New Roman"/>
          <w:sz w:val="26"/>
          <w:szCs w:val="26"/>
          <w:shd w:val="clear" w:color="auto" w:fill="FFFFFF"/>
        </w:rPr>
        <w:t xml:space="preserve"> </w:t>
      </w:r>
      <w:r w:rsidR="002B637C" w:rsidRPr="007717E2">
        <w:rPr>
          <w:rFonts w:ascii="Times New Roman" w:hAnsi="Times New Roman" w:cs="Times New Roman"/>
          <w:sz w:val="26"/>
          <w:szCs w:val="26"/>
          <w:shd w:val="clear" w:color="auto" w:fill="FFFFFF"/>
        </w:rPr>
        <w:t>повноважного</w:t>
      </w:r>
      <w:r w:rsidRPr="007717E2">
        <w:rPr>
          <w:rFonts w:ascii="Times New Roman" w:hAnsi="Times New Roman" w:cs="Times New Roman"/>
          <w:sz w:val="26"/>
          <w:szCs w:val="26"/>
          <w:shd w:val="clear" w:color="auto" w:fill="FFFFFF"/>
        </w:rPr>
        <w:t xml:space="preserve"> судд</w:t>
      </w:r>
      <w:r w:rsidR="002B637C">
        <w:rPr>
          <w:rFonts w:ascii="Times New Roman" w:hAnsi="Times New Roman" w:cs="Times New Roman"/>
          <w:sz w:val="26"/>
          <w:szCs w:val="26"/>
          <w:shd w:val="clear" w:color="auto" w:fill="FFFFFF"/>
        </w:rPr>
        <w:t>і</w:t>
      </w:r>
      <w:r w:rsidRPr="007717E2">
        <w:rPr>
          <w:rFonts w:ascii="Times New Roman" w:hAnsi="Times New Roman" w:cs="Times New Roman"/>
          <w:sz w:val="26"/>
          <w:szCs w:val="26"/>
          <w:shd w:val="clear" w:color="auto" w:fill="FFFFFF"/>
        </w:rPr>
        <w:t xml:space="preserve">, що дає ДСА України підстави стверджувати про наявність у суді надмірного рівня судового навантаження. </w:t>
      </w:r>
    </w:p>
    <w:p w:rsidR="006F33A2" w:rsidRPr="007717E2" w:rsidRDefault="006F33A2" w:rsidP="00E455AB">
      <w:pPr>
        <w:tabs>
          <w:tab w:val="left" w:pos="0"/>
        </w:tabs>
        <w:spacing w:after="0" w:line="240" w:lineRule="auto"/>
        <w:ind w:firstLine="567"/>
        <w:jc w:val="both"/>
        <w:rPr>
          <w:rFonts w:ascii="Times New Roman" w:hAnsi="Times New Roman" w:cs="Times New Roman"/>
          <w:sz w:val="26"/>
          <w:szCs w:val="26"/>
          <w:shd w:val="clear" w:color="auto" w:fill="FFFFFF"/>
        </w:rPr>
      </w:pPr>
      <w:r w:rsidRPr="007717E2">
        <w:rPr>
          <w:rFonts w:ascii="Times New Roman" w:hAnsi="Times New Roman" w:cs="Times New Roman"/>
          <w:sz w:val="26"/>
          <w:szCs w:val="26"/>
          <w:shd w:val="clear" w:color="auto" w:fill="FFFFFF"/>
        </w:rPr>
        <w:t>Згідно з інформацією, долученою до повідомлення ДСА України від</w:t>
      </w:r>
      <w:r w:rsidR="00FF2CD3">
        <w:rPr>
          <w:rFonts w:ascii="Times New Roman" w:hAnsi="Times New Roman" w:cs="Times New Roman"/>
          <w:sz w:val="26"/>
          <w:szCs w:val="26"/>
          <w:shd w:val="clear" w:color="auto" w:fill="FFFFFF"/>
        </w:rPr>
        <w:t xml:space="preserve"> </w:t>
      </w:r>
      <w:r w:rsidRPr="007717E2">
        <w:rPr>
          <w:rFonts w:ascii="Times New Roman" w:hAnsi="Times New Roman" w:cs="Times New Roman"/>
          <w:sz w:val="26"/>
          <w:szCs w:val="26"/>
          <w:shd w:val="clear" w:color="auto" w:fill="FFFFFF"/>
        </w:rPr>
        <w:t>26.04.2024</w:t>
      </w:r>
      <w:r w:rsidR="00FF2CD3">
        <w:rPr>
          <w:rFonts w:ascii="Times New Roman" w:hAnsi="Times New Roman" w:cs="Times New Roman"/>
          <w:sz w:val="26"/>
          <w:szCs w:val="26"/>
          <w:shd w:val="clear" w:color="auto" w:fill="FFFFFF"/>
        </w:rPr>
        <w:t xml:space="preserve"> </w:t>
      </w:r>
      <w:r w:rsidRPr="007717E2">
        <w:rPr>
          <w:rFonts w:ascii="Times New Roman" w:hAnsi="Times New Roman" w:cs="Times New Roman"/>
          <w:sz w:val="26"/>
          <w:szCs w:val="26"/>
          <w:shd w:val="clear" w:color="auto" w:fill="FFFFFF"/>
        </w:rPr>
        <w:t xml:space="preserve">№ 8-10251/24, до </w:t>
      </w:r>
      <w:proofErr w:type="spellStart"/>
      <w:r w:rsidRPr="007717E2">
        <w:rPr>
          <w:rFonts w:ascii="Times New Roman" w:hAnsi="Times New Roman" w:cs="Times New Roman"/>
          <w:sz w:val="26"/>
          <w:szCs w:val="26"/>
        </w:rPr>
        <w:t>Соснівського</w:t>
      </w:r>
      <w:proofErr w:type="spellEnd"/>
      <w:r w:rsidRPr="007717E2">
        <w:rPr>
          <w:rFonts w:ascii="Times New Roman" w:hAnsi="Times New Roman" w:cs="Times New Roman"/>
          <w:sz w:val="26"/>
          <w:szCs w:val="26"/>
        </w:rPr>
        <w:t xml:space="preserve"> районного суду міста Черкаси</w:t>
      </w:r>
      <w:r w:rsidRPr="007717E2">
        <w:rPr>
          <w:rFonts w:ascii="Times New Roman" w:hAnsi="Times New Roman" w:cs="Times New Roman"/>
          <w:bCs/>
          <w:sz w:val="26"/>
          <w:szCs w:val="26"/>
        </w:rPr>
        <w:t xml:space="preserve"> </w:t>
      </w:r>
      <w:r w:rsidRPr="007717E2">
        <w:rPr>
          <w:rFonts w:ascii="Times New Roman" w:hAnsi="Times New Roman" w:cs="Times New Roman"/>
          <w:sz w:val="26"/>
          <w:szCs w:val="26"/>
          <w:shd w:val="clear" w:color="auto" w:fill="FFFFFF"/>
        </w:rPr>
        <w:t xml:space="preserve">за І квартал 2024 року надійшло 4 413 справ та матеріалів, для розгляду яких визначено 12 085 годин. За умови відрядження до </w:t>
      </w:r>
      <w:proofErr w:type="spellStart"/>
      <w:r w:rsidR="004C1518" w:rsidRPr="007717E2">
        <w:rPr>
          <w:rFonts w:ascii="Times New Roman" w:hAnsi="Times New Roman" w:cs="Times New Roman"/>
          <w:sz w:val="26"/>
          <w:szCs w:val="26"/>
        </w:rPr>
        <w:t>Соснівського</w:t>
      </w:r>
      <w:proofErr w:type="spellEnd"/>
      <w:r w:rsidR="004C1518" w:rsidRPr="007717E2">
        <w:rPr>
          <w:rFonts w:ascii="Times New Roman" w:hAnsi="Times New Roman" w:cs="Times New Roman"/>
          <w:sz w:val="26"/>
          <w:szCs w:val="26"/>
        </w:rPr>
        <w:t xml:space="preserve"> районного суду міста Черкаси</w:t>
      </w:r>
      <w:r w:rsidR="004C1518" w:rsidRPr="007717E2">
        <w:rPr>
          <w:rFonts w:ascii="Times New Roman" w:hAnsi="Times New Roman" w:cs="Times New Roman"/>
          <w:bCs/>
          <w:sz w:val="26"/>
          <w:szCs w:val="26"/>
        </w:rPr>
        <w:t xml:space="preserve"> </w:t>
      </w:r>
      <w:r w:rsidRPr="007717E2">
        <w:rPr>
          <w:rFonts w:ascii="Times New Roman" w:hAnsi="Times New Roman" w:cs="Times New Roman"/>
          <w:sz w:val="26"/>
          <w:szCs w:val="26"/>
          <w:shd w:val="clear" w:color="auto" w:fill="FFFFFF"/>
        </w:rPr>
        <w:t>одного судді нормативний час, потрібний суддям для розгляду сп</w:t>
      </w:r>
      <w:r w:rsidR="004C1518" w:rsidRPr="007717E2">
        <w:rPr>
          <w:rFonts w:ascii="Times New Roman" w:hAnsi="Times New Roman" w:cs="Times New Roman"/>
          <w:sz w:val="26"/>
          <w:szCs w:val="26"/>
          <w:shd w:val="clear" w:color="auto" w:fill="FFFFFF"/>
        </w:rPr>
        <w:t>рав, що надійшли, становитиме 108 днів</w:t>
      </w:r>
      <w:r w:rsidRPr="007717E2">
        <w:rPr>
          <w:rFonts w:ascii="Times New Roman" w:hAnsi="Times New Roman" w:cs="Times New Roman"/>
          <w:sz w:val="26"/>
          <w:szCs w:val="26"/>
          <w:shd w:val="clear" w:color="auto" w:fill="FFFFFF"/>
        </w:rPr>
        <w:t>.</w:t>
      </w:r>
    </w:p>
    <w:p w:rsidR="006F33A2" w:rsidRPr="007717E2" w:rsidRDefault="006F33A2" w:rsidP="00E455AB">
      <w:pPr>
        <w:tabs>
          <w:tab w:val="left" w:pos="0"/>
        </w:tabs>
        <w:spacing w:after="0" w:line="240" w:lineRule="auto"/>
        <w:ind w:firstLine="567"/>
        <w:jc w:val="both"/>
        <w:rPr>
          <w:rFonts w:ascii="Times New Roman" w:hAnsi="Times New Roman" w:cs="Times New Roman"/>
          <w:sz w:val="26"/>
          <w:szCs w:val="26"/>
          <w:shd w:val="clear" w:color="auto" w:fill="FFFFFF"/>
        </w:rPr>
      </w:pPr>
      <w:r w:rsidRPr="007717E2">
        <w:rPr>
          <w:rFonts w:ascii="Times New Roman" w:hAnsi="Times New Roman" w:cs="Times New Roman"/>
          <w:sz w:val="26"/>
          <w:szCs w:val="26"/>
          <w:shd w:val="clear" w:color="auto" w:fill="FFFFFF"/>
        </w:rPr>
        <w:lastRenderedPageBreak/>
        <w:t xml:space="preserve">ДСА України вважає, що вирішення питання надмірного навантаження в </w:t>
      </w:r>
      <w:proofErr w:type="spellStart"/>
      <w:r w:rsidR="000C5710" w:rsidRPr="007717E2">
        <w:rPr>
          <w:rFonts w:ascii="Times New Roman" w:hAnsi="Times New Roman" w:cs="Times New Roman"/>
          <w:sz w:val="26"/>
          <w:szCs w:val="26"/>
        </w:rPr>
        <w:t>Соснівському</w:t>
      </w:r>
      <w:proofErr w:type="spellEnd"/>
      <w:r w:rsidR="000C5710" w:rsidRPr="007717E2">
        <w:rPr>
          <w:rFonts w:ascii="Times New Roman" w:hAnsi="Times New Roman" w:cs="Times New Roman"/>
          <w:sz w:val="26"/>
          <w:szCs w:val="26"/>
        </w:rPr>
        <w:t xml:space="preserve"> районному суді міста Черкаси</w:t>
      </w:r>
      <w:r w:rsidR="000C5710" w:rsidRPr="007717E2">
        <w:rPr>
          <w:rFonts w:ascii="Times New Roman" w:hAnsi="Times New Roman" w:cs="Times New Roman"/>
          <w:bCs/>
          <w:sz w:val="26"/>
          <w:szCs w:val="26"/>
        </w:rPr>
        <w:t xml:space="preserve"> </w:t>
      </w:r>
      <w:r w:rsidRPr="007717E2">
        <w:rPr>
          <w:rFonts w:ascii="Times New Roman" w:hAnsi="Times New Roman" w:cs="Times New Roman"/>
          <w:sz w:val="26"/>
          <w:szCs w:val="26"/>
          <w:shd w:val="clear" w:color="auto" w:fill="FFFFFF"/>
        </w:rPr>
        <w:t xml:space="preserve">можливе за умови відрядження </w:t>
      </w:r>
      <w:r w:rsidR="000C5710" w:rsidRPr="007717E2">
        <w:rPr>
          <w:rFonts w:ascii="Times New Roman" w:hAnsi="Times New Roman" w:cs="Times New Roman"/>
          <w:sz w:val="26"/>
          <w:szCs w:val="26"/>
          <w:shd w:val="clear" w:color="auto" w:fill="FFFFFF"/>
        </w:rPr>
        <w:t>одного судді</w:t>
      </w:r>
      <w:r w:rsidRPr="007717E2">
        <w:rPr>
          <w:rFonts w:ascii="Times New Roman" w:hAnsi="Times New Roman" w:cs="Times New Roman"/>
          <w:sz w:val="26"/>
          <w:szCs w:val="26"/>
          <w:shd w:val="clear" w:color="auto" w:fill="FFFFFF"/>
        </w:rPr>
        <w:t xml:space="preserve"> до цього суду.</w:t>
      </w:r>
    </w:p>
    <w:p w:rsidR="006F33A2" w:rsidRPr="007717E2" w:rsidRDefault="006F33A2" w:rsidP="00E455AB">
      <w:pPr>
        <w:tabs>
          <w:tab w:val="left" w:pos="0"/>
        </w:tabs>
        <w:spacing w:after="0" w:line="240" w:lineRule="auto"/>
        <w:ind w:firstLine="567"/>
        <w:jc w:val="both"/>
        <w:rPr>
          <w:rFonts w:ascii="Times New Roman" w:hAnsi="Times New Roman" w:cs="Times New Roman"/>
          <w:sz w:val="26"/>
          <w:szCs w:val="26"/>
          <w:shd w:val="clear" w:color="auto" w:fill="FFFFFF"/>
        </w:rPr>
      </w:pPr>
      <w:r w:rsidRPr="007717E2">
        <w:rPr>
          <w:rFonts w:ascii="Times New Roman" w:hAnsi="Times New Roman" w:cs="Times New Roman"/>
          <w:sz w:val="26"/>
          <w:szCs w:val="26"/>
          <w:shd w:val="clear" w:color="auto" w:fill="FFFFFF"/>
        </w:rPr>
        <w:t xml:space="preserve">Автоматизованою системою розподілу </w:t>
      </w:r>
      <w:r w:rsidR="002B637C">
        <w:rPr>
          <w:rFonts w:ascii="Times New Roman" w:hAnsi="Times New Roman" w:cs="Times New Roman"/>
          <w:sz w:val="26"/>
          <w:szCs w:val="26"/>
          <w:shd w:val="clear" w:color="auto" w:fill="FFFFFF"/>
        </w:rPr>
        <w:t xml:space="preserve">між членами Комісії </w:t>
      </w:r>
      <w:r w:rsidRPr="007717E2">
        <w:rPr>
          <w:rFonts w:ascii="Times New Roman" w:hAnsi="Times New Roman" w:cs="Times New Roman"/>
          <w:sz w:val="26"/>
          <w:szCs w:val="26"/>
          <w:shd w:val="clear" w:color="auto" w:fill="FFFFFF"/>
        </w:rPr>
        <w:t>доповідачем у справі визначено члена Комісії Духа Я.М.</w:t>
      </w:r>
    </w:p>
    <w:p w:rsidR="006F33A2" w:rsidRPr="007717E2" w:rsidRDefault="006F33A2" w:rsidP="00E455AB">
      <w:pPr>
        <w:tabs>
          <w:tab w:val="left" w:pos="0"/>
        </w:tabs>
        <w:spacing w:after="0" w:line="240" w:lineRule="auto"/>
        <w:ind w:firstLine="567"/>
        <w:jc w:val="both"/>
        <w:rPr>
          <w:rFonts w:ascii="Times New Roman" w:hAnsi="Times New Roman" w:cs="Times New Roman"/>
          <w:sz w:val="26"/>
          <w:szCs w:val="26"/>
          <w:shd w:val="clear" w:color="auto" w:fill="FFFFFF"/>
        </w:rPr>
      </w:pPr>
      <w:r w:rsidRPr="007717E2">
        <w:rPr>
          <w:rFonts w:ascii="Times New Roman" w:hAnsi="Times New Roman" w:cs="Times New Roman"/>
          <w:sz w:val="26"/>
          <w:szCs w:val="26"/>
          <w:shd w:val="clear" w:color="auto" w:fill="FFFFFF"/>
        </w:rPr>
        <w:t>Згідно з пунктом 2 розділу III Порядку відрядження судді до іншого суду того самого рівня і спеціалізації (як тимчасового переведення), затвердженого</w:t>
      </w:r>
      <w:r w:rsidR="00FF2CD3">
        <w:rPr>
          <w:rFonts w:ascii="Times New Roman" w:hAnsi="Times New Roman" w:cs="Times New Roman"/>
          <w:sz w:val="26"/>
          <w:szCs w:val="26"/>
          <w:shd w:val="clear" w:color="auto" w:fill="FFFFFF"/>
        </w:rPr>
        <w:t xml:space="preserve"> </w:t>
      </w:r>
      <w:r w:rsidRPr="007717E2">
        <w:rPr>
          <w:rFonts w:ascii="Times New Roman" w:hAnsi="Times New Roman" w:cs="Times New Roman"/>
          <w:sz w:val="26"/>
          <w:szCs w:val="26"/>
          <w:shd w:val="clear" w:color="auto" w:fill="FFFFFF"/>
        </w:rPr>
        <w:t xml:space="preserve">рішенням Вищої ради правосуддя від 24.01.2017 № 54/0/15-17 (далі – Порядок), </w:t>
      </w:r>
      <w:r w:rsidR="00EE633F" w:rsidRPr="007717E2">
        <w:rPr>
          <w:rFonts w:ascii="Times New Roman" w:hAnsi="Times New Roman" w:cs="Times New Roman"/>
          <w:sz w:val="26"/>
          <w:szCs w:val="26"/>
          <w:shd w:val="clear" w:color="auto" w:fill="FFFFFF"/>
        </w:rPr>
        <w:t>01.05</w:t>
      </w:r>
      <w:r w:rsidRPr="007717E2">
        <w:rPr>
          <w:rFonts w:ascii="Times New Roman" w:hAnsi="Times New Roman" w:cs="Times New Roman"/>
          <w:sz w:val="26"/>
          <w:szCs w:val="26"/>
          <w:shd w:val="clear" w:color="auto" w:fill="FFFFFF"/>
        </w:rPr>
        <w:t xml:space="preserve">.2024 на офіційному </w:t>
      </w:r>
      <w:proofErr w:type="spellStart"/>
      <w:r w:rsidRPr="007717E2">
        <w:rPr>
          <w:rFonts w:ascii="Times New Roman" w:hAnsi="Times New Roman" w:cs="Times New Roman"/>
          <w:sz w:val="26"/>
          <w:szCs w:val="26"/>
          <w:shd w:val="clear" w:color="auto" w:fill="FFFFFF"/>
        </w:rPr>
        <w:t>вебсайті</w:t>
      </w:r>
      <w:proofErr w:type="spellEnd"/>
      <w:r w:rsidRPr="007717E2">
        <w:rPr>
          <w:rFonts w:ascii="Times New Roman" w:hAnsi="Times New Roman" w:cs="Times New Roman"/>
          <w:sz w:val="26"/>
          <w:szCs w:val="26"/>
          <w:shd w:val="clear" w:color="auto" w:fill="FFFFFF"/>
        </w:rPr>
        <w:t xml:space="preserve"> Комісії розміщено оголошення про розгляд питання щодо відрядження (тимчасов</w:t>
      </w:r>
      <w:r w:rsidR="002B637C">
        <w:rPr>
          <w:rFonts w:ascii="Times New Roman" w:hAnsi="Times New Roman" w:cs="Times New Roman"/>
          <w:sz w:val="26"/>
          <w:szCs w:val="26"/>
          <w:shd w:val="clear" w:color="auto" w:fill="FFFFFF"/>
        </w:rPr>
        <w:t>ого</w:t>
      </w:r>
      <w:r w:rsidRPr="007717E2">
        <w:rPr>
          <w:rFonts w:ascii="Times New Roman" w:hAnsi="Times New Roman" w:cs="Times New Roman"/>
          <w:sz w:val="26"/>
          <w:szCs w:val="26"/>
          <w:shd w:val="clear" w:color="auto" w:fill="FFFFFF"/>
        </w:rPr>
        <w:t xml:space="preserve"> переведення) </w:t>
      </w:r>
      <w:r w:rsidR="00E03D23" w:rsidRPr="007717E2">
        <w:rPr>
          <w:rFonts w:ascii="Times New Roman" w:hAnsi="Times New Roman" w:cs="Times New Roman"/>
          <w:sz w:val="26"/>
          <w:szCs w:val="26"/>
          <w:shd w:val="clear" w:color="auto" w:fill="FFFFFF"/>
        </w:rPr>
        <w:t>одного</w:t>
      </w:r>
      <w:r w:rsidRPr="007717E2">
        <w:rPr>
          <w:rFonts w:ascii="Times New Roman" w:hAnsi="Times New Roman" w:cs="Times New Roman"/>
          <w:sz w:val="26"/>
          <w:szCs w:val="26"/>
          <w:shd w:val="clear" w:color="auto" w:fill="FFFFFF"/>
        </w:rPr>
        <w:t xml:space="preserve"> </w:t>
      </w:r>
      <w:r w:rsidR="00E03D23" w:rsidRPr="007717E2">
        <w:rPr>
          <w:rFonts w:ascii="Times New Roman" w:hAnsi="Times New Roman" w:cs="Times New Roman"/>
          <w:sz w:val="26"/>
          <w:szCs w:val="26"/>
          <w:shd w:val="clear" w:color="auto" w:fill="FFFFFF"/>
        </w:rPr>
        <w:t xml:space="preserve">судді </w:t>
      </w:r>
      <w:r w:rsidRPr="007717E2">
        <w:rPr>
          <w:rFonts w:ascii="Times New Roman" w:hAnsi="Times New Roman" w:cs="Times New Roman"/>
          <w:sz w:val="26"/>
          <w:szCs w:val="26"/>
          <w:shd w:val="clear" w:color="auto" w:fill="FFFFFF"/>
        </w:rPr>
        <w:t xml:space="preserve">до </w:t>
      </w:r>
      <w:proofErr w:type="spellStart"/>
      <w:r w:rsidR="00E03D23" w:rsidRPr="007717E2">
        <w:rPr>
          <w:rFonts w:ascii="Times New Roman" w:hAnsi="Times New Roman" w:cs="Times New Roman"/>
          <w:sz w:val="26"/>
          <w:szCs w:val="26"/>
        </w:rPr>
        <w:t>Соснівського</w:t>
      </w:r>
      <w:proofErr w:type="spellEnd"/>
      <w:r w:rsidR="00E03D23" w:rsidRPr="007717E2">
        <w:rPr>
          <w:rFonts w:ascii="Times New Roman" w:hAnsi="Times New Roman" w:cs="Times New Roman"/>
          <w:sz w:val="26"/>
          <w:szCs w:val="26"/>
        </w:rPr>
        <w:t xml:space="preserve"> районного суду міста Черкаси</w:t>
      </w:r>
      <w:r w:rsidR="00E03D23" w:rsidRPr="007717E2">
        <w:rPr>
          <w:rFonts w:ascii="Times New Roman" w:hAnsi="Times New Roman" w:cs="Times New Roman"/>
          <w:bCs/>
          <w:sz w:val="26"/>
          <w:szCs w:val="26"/>
        </w:rPr>
        <w:t xml:space="preserve"> </w:t>
      </w:r>
      <w:r w:rsidRPr="007717E2">
        <w:rPr>
          <w:rFonts w:ascii="Times New Roman" w:hAnsi="Times New Roman" w:cs="Times New Roman"/>
          <w:sz w:val="26"/>
          <w:szCs w:val="26"/>
          <w:shd w:val="clear" w:color="auto" w:fill="FFFFFF"/>
        </w:rPr>
        <w:t xml:space="preserve">для здійснення правосуддя. В оголошенні, крім іншого, зазначено про необхідність подання згоди на відрядження протягом 7 днів з дня його оприлюднення. Цей строк закінчився </w:t>
      </w:r>
      <w:r w:rsidR="00E03D23" w:rsidRPr="007717E2">
        <w:rPr>
          <w:rFonts w:ascii="Times New Roman" w:hAnsi="Times New Roman" w:cs="Times New Roman"/>
          <w:sz w:val="26"/>
          <w:szCs w:val="26"/>
          <w:shd w:val="clear" w:color="auto" w:fill="FFFFFF"/>
        </w:rPr>
        <w:t>08.05</w:t>
      </w:r>
      <w:r w:rsidRPr="007717E2">
        <w:rPr>
          <w:rFonts w:ascii="Times New Roman" w:hAnsi="Times New Roman" w:cs="Times New Roman"/>
          <w:sz w:val="26"/>
          <w:szCs w:val="26"/>
          <w:shd w:val="clear" w:color="auto" w:fill="FFFFFF"/>
        </w:rPr>
        <w:t xml:space="preserve">.2024. </w:t>
      </w:r>
    </w:p>
    <w:p w:rsidR="006F33A2" w:rsidRPr="007717E2" w:rsidRDefault="006F33A2" w:rsidP="00E455AB">
      <w:pPr>
        <w:shd w:val="clear" w:color="auto" w:fill="FFFFFF"/>
        <w:tabs>
          <w:tab w:val="left" w:pos="0"/>
          <w:tab w:val="left" w:pos="993"/>
        </w:tabs>
        <w:spacing w:after="0" w:line="240" w:lineRule="auto"/>
        <w:ind w:firstLine="567"/>
        <w:jc w:val="both"/>
        <w:rPr>
          <w:rFonts w:ascii="Times New Roman" w:eastAsia="Times New Roman" w:hAnsi="Times New Roman" w:cs="Times New Roman"/>
          <w:sz w:val="26"/>
          <w:szCs w:val="26"/>
          <w:lang w:eastAsia="uk-UA"/>
        </w:rPr>
      </w:pPr>
      <w:r w:rsidRPr="007717E2">
        <w:rPr>
          <w:rFonts w:ascii="Times New Roman" w:eastAsia="Times New Roman" w:hAnsi="Times New Roman" w:cs="Times New Roman"/>
          <w:sz w:val="26"/>
          <w:szCs w:val="26"/>
          <w:lang w:eastAsia="uk-UA"/>
        </w:rPr>
        <w:t>Упродовж встановленого строку до Комісії надійшла згода на відрядження від</w:t>
      </w:r>
      <w:r w:rsidR="00E03D23" w:rsidRPr="007717E2">
        <w:rPr>
          <w:rFonts w:ascii="Times New Roman" w:eastAsia="Times New Roman" w:hAnsi="Times New Roman" w:cs="Times New Roman"/>
          <w:sz w:val="26"/>
          <w:szCs w:val="26"/>
          <w:lang w:eastAsia="uk-UA"/>
        </w:rPr>
        <w:t xml:space="preserve"> </w:t>
      </w:r>
      <w:r w:rsidR="00E03D23" w:rsidRPr="007717E2">
        <w:rPr>
          <w:rFonts w:ascii="Times New Roman" w:hAnsi="Times New Roman" w:cs="Times New Roman"/>
          <w:sz w:val="26"/>
          <w:szCs w:val="26"/>
        </w:rPr>
        <w:t>Ватажок-</w:t>
      </w:r>
      <w:proofErr w:type="spellStart"/>
      <w:r w:rsidR="00E03D23" w:rsidRPr="007717E2">
        <w:rPr>
          <w:rFonts w:ascii="Times New Roman" w:hAnsi="Times New Roman" w:cs="Times New Roman"/>
          <w:sz w:val="26"/>
          <w:szCs w:val="26"/>
        </w:rPr>
        <w:t>Сташинської</w:t>
      </w:r>
      <w:proofErr w:type="spellEnd"/>
      <w:r w:rsidR="00E03D23" w:rsidRPr="007717E2">
        <w:rPr>
          <w:rFonts w:ascii="Times New Roman" w:hAnsi="Times New Roman" w:cs="Times New Roman"/>
          <w:sz w:val="26"/>
          <w:szCs w:val="26"/>
        </w:rPr>
        <w:t xml:space="preserve"> </w:t>
      </w:r>
      <w:proofErr w:type="spellStart"/>
      <w:r w:rsidR="00E03D23" w:rsidRPr="007717E2">
        <w:rPr>
          <w:rFonts w:ascii="Times New Roman" w:hAnsi="Times New Roman" w:cs="Times New Roman"/>
          <w:sz w:val="26"/>
          <w:szCs w:val="26"/>
        </w:rPr>
        <w:t>Аліни</w:t>
      </w:r>
      <w:proofErr w:type="spellEnd"/>
      <w:r w:rsidR="00E03D23" w:rsidRPr="007717E2">
        <w:rPr>
          <w:rFonts w:ascii="Times New Roman" w:hAnsi="Times New Roman" w:cs="Times New Roman"/>
          <w:sz w:val="26"/>
          <w:szCs w:val="26"/>
        </w:rPr>
        <w:t xml:space="preserve"> Віталіївни</w:t>
      </w:r>
      <w:r w:rsidRPr="007717E2">
        <w:rPr>
          <w:rFonts w:ascii="Times New Roman" w:eastAsia="Times New Roman" w:hAnsi="Times New Roman" w:cs="Times New Roman"/>
          <w:sz w:val="26"/>
          <w:szCs w:val="26"/>
          <w:lang w:eastAsia="uk-UA"/>
        </w:rPr>
        <w:t xml:space="preserve">, судді </w:t>
      </w:r>
      <w:r w:rsidR="00E03D23" w:rsidRPr="007717E2">
        <w:rPr>
          <w:rFonts w:ascii="Times New Roman" w:hAnsi="Times New Roman" w:cs="Times New Roman"/>
          <w:sz w:val="26"/>
          <w:szCs w:val="26"/>
        </w:rPr>
        <w:t>Золотоніського міськрайонного суду Черкаської області</w:t>
      </w:r>
      <w:r w:rsidRPr="007717E2">
        <w:rPr>
          <w:rFonts w:ascii="Times New Roman" w:eastAsia="Times New Roman" w:hAnsi="Times New Roman" w:cs="Times New Roman"/>
          <w:sz w:val="26"/>
          <w:szCs w:val="26"/>
          <w:lang w:eastAsia="uk-UA"/>
        </w:rPr>
        <w:t>.</w:t>
      </w:r>
    </w:p>
    <w:p w:rsidR="00EE633F" w:rsidRPr="007717E2" w:rsidRDefault="00EE633F" w:rsidP="00E455AB">
      <w:pPr>
        <w:shd w:val="clear" w:color="auto" w:fill="FFFFFF"/>
        <w:tabs>
          <w:tab w:val="left" w:pos="0"/>
        </w:tabs>
        <w:spacing w:after="0" w:line="240" w:lineRule="auto"/>
        <w:ind w:right="141" w:firstLine="567"/>
        <w:jc w:val="both"/>
        <w:rPr>
          <w:rFonts w:ascii="Times New Roman" w:hAnsi="Times New Roman" w:cs="Times New Roman"/>
          <w:sz w:val="26"/>
          <w:szCs w:val="26"/>
          <w:shd w:val="clear" w:color="auto" w:fill="FFFFFF"/>
        </w:rPr>
      </w:pPr>
      <w:r w:rsidRPr="007717E2">
        <w:rPr>
          <w:rFonts w:ascii="Times New Roman" w:hAnsi="Times New Roman" w:cs="Times New Roman"/>
          <w:sz w:val="26"/>
          <w:szCs w:val="26"/>
          <w:shd w:val="clear" w:color="auto" w:fill="FFFFFF"/>
        </w:rPr>
        <w:t xml:space="preserve">Заслухавши доповідача, пояснення судді </w:t>
      </w:r>
      <w:r w:rsidR="00E93F73" w:rsidRPr="007717E2">
        <w:rPr>
          <w:rFonts w:ascii="Times New Roman" w:hAnsi="Times New Roman" w:cs="Times New Roman"/>
          <w:sz w:val="26"/>
          <w:szCs w:val="26"/>
        </w:rPr>
        <w:t>Ватажок-</w:t>
      </w:r>
      <w:proofErr w:type="spellStart"/>
      <w:r w:rsidR="00E93F73" w:rsidRPr="007717E2">
        <w:rPr>
          <w:rFonts w:ascii="Times New Roman" w:hAnsi="Times New Roman" w:cs="Times New Roman"/>
          <w:sz w:val="26"/>
          <w:szCs w:val="26"/>
        </w:rPr>
        <w:t>Сташинської</w:t>
      </w:r>
      <w:proofErr w:type="spellEnd"/>
      <w:r w:rsidR="00E93F73" w:rsidRPr="007717E2">
        <w:rPr>
          <w:rFonts w:ascii="Times New Roman" w:hAnsi="Times New Roman" w:cs="Times New Roman"/>
          <w:sz w:val="26"/>
          <w:szCs w:val="26"/>
          <w:lang w:val="en-US"/>
        </w:rPr>
        <w:t xml:space="preserve"> </w:t>
      </w:r>
      <w:r w:rsidR="00E93F73" w:rsidRPr="007717E2">
        <w:rPr>
          <w:rFonts w:ascii="Times New Roman" w:hAnsi="Times New Roman" w:cs="Times New Roman"/>
          <w:sz w:val="26"/>
          <w:szCs w:val="26"/>
        </w:rPr>
        <w:t>А.В.</w:t>
      </w:r>
      <w:r w:rsidRPr="007717E2">
        <w:rPr>
          <w:rFonts w:ascii="Times New Roman" w:hAnsi="Times New Roman" w:cs="Times New Roman"/>
          <w:sz w:val="26"/>
          <w:szCs w:val="26"/>
          <w:shd w:val="clear" w:color="auto" w:fill="FFFFFF"/>
        </w:rPr>
        <w:t xml:space="preserve">, проаналізувавши матеріали щодо відрядження суддів до </w:t>
      </w:r>
      <w:proofErr w:type="spellStart"/>
      <w:r w:rsidRPr="007717E2">
        <w:rPr>
          <w:rFonts w:ascii="Times New Roman" w:hAnsi="Times New Roman" w:cs="Times New Roman"/>
          <w:sz w:val="26"/>
          <w:szCs w:val="26"/>
        </w:rPr>
        <w:t>Соснівського</w:t>
      </w:r>
      <w:proofErr w:type="spellEnd"/>
      <w:r w:rsidRPr="007717E2">
        <w:rPr>
          <w:rFonts w:ascii="Times New Roman" w:hAnsi="Times New Roman" w:cs="Times New Roman"/>
          <w:sz w:val="26"/>
          <w:szCs w:val="26"/>
        </w:rPr>
        <w:t xml:space="preserve"> районного суду міста Черкаси</w:t>
      </w:r>
      <w:r w:rsidRPr="007717E2">
        <w:rPr>
          <w:rFonts w:ascii="Times New Roman" w:hAnsi="Times New Roman" w:cs="Times New Roman"/>
          <w:sz w:val="26"/>
          <w:szCs w:val="26"/>
          <w:shd w:val="clear" w:color="auto" w:fill="FFFFFF"/>
        </w:rPr>
        <w:t xml:space="preserve">, Комісія встановила таке. </w:t>
      </w:r>
    </w:p>
    <w:p w:rsidR="006F33A2" w:rsidRPr="007717E2" w:rsidRDefault="006F33A2" w:rsidP="00E455AB">
      <w:pPr>
        <w:pStyle w:val="rtejustify"/>
        <w:shd w:val="clear" w:color="auto" w:fill="FFFFFF"/>
        <w:tabs>
          <w:tab w:val="left" w:pos="0"/>
        </w:tabs>
        <w:spacing w:before="0" w:beforeAutospacing="0" w:after="0" w:afterAutospacing="0"/>
        <w:ind w:firstLine="567"/>
        <w:jc w:val="both"/>
        <w:rPr>
          <w:sz w:val="26"/>
          <w:szCs w:val="26"/>
          <w:shd w:val="clear" w:color="auto" w:fill="FFFFFF"/>
        </w:rPr>
      </w:pPr>
      <w:r w:rsidRPr="007717E2">
        <w:rPr>
          <w:sz w:val="26"/>
          <w:szCs w:val="26"/>
          <w:shd w:val="clear" w:color="auto" w:fill="FFFFFF"/>
        </w:rPr>
        <w:t>Відповідно до повноважень, наданих приписами частини другої статті 93 Закону України «Про судоустрій і статус суддів» від 02 червня 2016 року № 1402-VII (далі – Закон), та</w:t>
      </w:r>
      <w:r w:rsidR="00551495">
        <w:rPr>
          <w:sz w:val="26"/>
          <w:szCs w:val="26"/>
          <w:shd w:val="clear" w:color="auto" w:fill="FFFFFF"/>
        </w:rPr>
        <w:t xml:space="preserve"> </w:t>
      </w:r>
      <w:r w:rsidRPr="007717E2">
        <w:rPr>
          <w:sz w:val="26"/>
          <w:szCs w:val="26"/>
          <w:shd w:val="clear" w:color="auto" w:fill="FFFFFF"/>
        </w:rPr>
        <w:t xml:space="preserve">пункту 6 розділу III Порядку Комісія звернулась із запитами про надання інформації до ДСА України та суду, у якому працює суддя, що надала згоду на відрядження до </w:t>
      </w:r>
      <w:proofErr w:type="spellStart"/>
      <w:r w:rsidR="006572E8" w:rsidRPr="007717E2">
        <w:rPr>
          <w:sz w:val="26"/>
          <w:szCs w:val="26"/>
        </w:rPr>
        <w:t>Соснівського</w:t>
      </w:r>
      <w:proofErr w:type="spellEnd"/>
      <w:r w:rsidR="006572E8" w:rsidRPr="007717E2">
        <w:rPr>
          <w:sz w:val="26"/>
          <w:szCs w:val="26"/>
        </w:rPr>
        <w:t xml:space="preserve"> районного суду міста Черкаси</w:t>
      </w:r>
      <w:r w:rsidRPr="007717E2">
        <w:rPr>
          <w:sz w:val="26"/>
          <w:szCs w:val="26"/>
          <w:shd w:val="clear" w:color="auto" w:fill="FFFFFF"/>
        </w:rPr>
        <w:t>.</w:t>
      </w:r>
    </w:p>
    <w:p w:rsidR="00650BB4" w:rsidRPr="007717E2" w:rsidRDefault="00650BB4" w:rsidP="00E455AB">
      <w:pPr>
        <w:autoSpaceDE w:val="0"/>
        <w:autoSpaceDN w:val="0"/>
        <w:adjustRightInd w:val="0"/>
        <w:spacing w:after="0" w:line="240" w:lineRule="auto"/>
        <w:ind w:firstLine="567"/>
        <w:jc w:val="both"/>
        <w:rPr>
          <w:rFonts w:ascii="Times New Roman" w:hAnsi="Times New Roman" w:cs="Times New Roman"/>
          <w:sz w:val="26"/>
          <w:szCs w:val="26"/>
        </w:rPr>
      </w:pPr>
      <w:r w:rsidRPr="007717E2">
        <w:rPr>
          <w:rFonts w:ascii="Times New Roman" w:hAnsi="Times New Roman" w:cs="Times New Roman"/>
          <w:sz w:val="26"/>
          <w:szCs w:val="26"/>
        </w:rPr>
        <w:t>Указом Президента України від 05.08.2020 № 313/2020 Ватажок-</w:t>
      </w:r>
      <w:proofErr w:type="spellStart"/>
      <w:r w:rsidRPr="007717E2">
        <w:rPr>
          <w:rFonts w:ascii="Times New Roman" w:hAnsi="Times New Roman" w:cs="Times New Roman"/>
          <w:sz w:val="26"/>
          <w:szCs w:val="26"/>
        </w:rPr>
        <w:t>Сташинська</w:t>
      </w:r>
      <w:proofErr w:type="spellEnd"/>
      <w:r w:rsidRPr="007717E2">
        <w:rPr>
          <w:rFonts w:ascii="Times New Roman" w:hAnsi="Times New Roman" w:cs="Times New Roman"/>
          <w:sz w:val="26"/>
          <w:szCs w:val="26"/>
        </w:rPr>
        <w:t xml:space="preserve"> А.В. призначена на посаду судді Золотоніського міськрайонного суду Черкаської області.</w:t>
      </w:r>
    </w:p>
    <w:p w:rsidR="006F33A2" w:rsidRPr="007717E2" w:rsidRDefault="00650BB4" w:rsidP="00E455AB">
      <w:pPr>
        <w:autoSpaceDE w:val="0"/>
        <w:autoSpaceDN w:val="0"/>
        <w:adjustRightInd w:val="0"/>
        <w:spacing w:after="0" w:line="240" w:lineRule="auto"/>
        <w:ind w:firstLine="567"/>
        <w:jc w:val="both"/>
        <w:rPr>
          <w:rFonts w:ascii="Times New Roman" w:hAnsi="Times New Roman" w:cs="Times New Roman"/>
          <w:sz w:val="26"/>
          <w:szCs w:val="26"/>
        </w:rPr>
      </w:pPr>
      <w:r w:rsidRPr="007717E2">
        <w:rPr>
          <w:rFonts w:ascii="Times New Roman" w:hAnsi="Times New Roman" w:cs="Times New Roman"/>
          <w:sz w:val="26"/>
          <w:szCs w:val="26"/>
        </w:rPr>
        <w:t xml:space="preserve">Золотоніським міськрайонним судом Черкаської області </w:t>
      </w:r>
      <w:r w:rsidR="006F33A2" w:rsidRPr="007717E2">
        <w:rPr>
          <w:rFonts w:ascii="Times New Roman" w:hAnsi="Times New Roman" w:cs="Times New Roman"/>
          <w:sz w:val="26"/>
          <w:szCs w:val="26"/>
        </w:rPr>
        <w:t xml:space="preserve">повідомлено, що </w:t>
      </w:r>
      <w:r w:rsidR="002B637C">
        <w:rPr>
          <w:rFonts w:ascii="Times New Roman" w:hAnsi="Times New Roman" w:cs="Times New Roman"/>
          <w:sz w:val="26"/>
          <w:szCs w:val="26"/>
        </w:rPr>
        <w:t>у штаті</w:t>
      </w:r>
      <w:r w:rsidR="006F33A2" w:rsidRPr="007717E2">
        <w:rPr>
          <w:rFonts w:ascii="Times New Roman" w:hAnsi="Times New Roman" w:cs="Times New Roman"/>
          <w:sz w:val="26"/>
          <w:szCs w:val="26"/>
        </w:rPr>
        <w:t xml:space="preserve"> </w:t>
      </w:r>
      <w:r w:rsidR="002B637C">
        <w:rPr>
          <w:rFonts w:ascii="Times New Roman" w:hAnsi="Times New Roman" w:cs="Times New Roman"/>
          <w:sz w:val="26"/>
          <w:szCs w:val="26"/>
        </w:rPr>
        <w:t xml:space="preserve">суду </w:t>
      </w:r>
      <w:r w:rsidRPr="007717E2">
        <w:rPr>
          <w:rFonts w:ascii="Times New Roman" w:hAnsi="Times New Roman" w:cs="Times New Roman"/>
          <w:sz w:val="26"/>
          <w:szCs w:val="26"/>
        </w:rPr>
        <w:t xml:space="preserve">8 </w:t>
      </w:r>
      <w:r w:rsidR="002B637C">
        <w:rPr>
          <w:rFonts w:ascii="Times New Roman" w:hAnsi="Times New Roman" w:cs="Times New Roman"/>
          <w:sz w:val="26"/>
          <w:szCs w:val="26"/>
        </w:rPr>
        <w:t>посад суддів</w:t>
      </w:r>
      <w:r w:rsidR="006F33A2" w:rsidRPr="007717E2">
        <w:rPr>
          <w:rFonts w:ascii="Times New Roman" w:hAnsi="Times New Roman" w:cs="Times New Roman"/>
          <w:sz w:val="26"/>
          <w:szCs w:val="26"/>
        </w:rPr>
        <w:t xml:space="preserve">, здійснюють правосуддя </w:t>
      </w:r>
      <w:r w:rsidRPr="007717E2">
        <w:rPr>
          <w:rFonts w:ascii="Times New Roman" w:hAnsi="Times New Roman" w:cs="Times New Roman"/>
          <w:sz w:val="26"/>
          <w:szCs w:val="26"/>
        </w:rPr>
        <w:t>5</w:t>
      </w:r>
      <w:r w:rsidR="006F33A2" w:rsidRPr="007717E2">
        <w:rPr>
          <w:rFonts w:ascii="Times New Roman" w:hAnsi="Times New Roman" w:cs="Times New Roman"/>
          <w:sz w:val="26"/>
          <w:szCs w:val="26"/>
        </w:rPr>
        <w:t xml:space="preserve"> судді</w:t>
      </w:r>
      <w:r w:rsidR="00EE633F" w:rsidRPr="007717E2">
        <w:rPr>
          <w:rFonts w:ascii="Times New Roman" w:hAnsi="Times New Roman" w:cs="Times New Roman"/>
          <w:sz w:val="26"/>
          <w:szCs w:val="26"/>
        </w:rPr>
        <w:t>в</w:t>
      </w:r>
      <w:r w:rsidR="006F33A2" w:rsidRPr="007717E2">
        <w:rPr>
          <w:rFonts w:ascii="Times New Roman" w:hAnsi="Times New Roman" w:cs="Times New Roman"/>
          <w:sz w:val="26"/>
          <w:szCs w:val="26"/>
        </w:rPr>
        <w:t xml:space="preserve">. </w:t>
      </w:r>
    </w:p>
    <w:p w:rsidR="00650BB4" w:rsidRPr="007717E2" w:rsidRDefault="00950A1B" w:rsidP="00E455AB">
      <w:pPr>
        <w:autoSpaceDE w:val="0"/>
        <w:autoSpaceDN w:val="0"/>
        <w:adjustRightInd w:val="0"/>
        <w:spacing w:after="0" w:line="240" w:lineRule="auto"/>
        <w:ind w:firstLine="567"/>
        <w:jc w:val="both"/>
        <w:rPr>
          <w:rFonts w:ascii="Times New Roman" w:hAnsi="Times New Roman" w:cs="Times New Roman"/>
          <w:sz w:val="26"/>
          <w:szCs w:val="26"/>
        </w:rPr>
      </w:pPr>
      <w:r w:rsidRPr="007717E2">
        <w:rPr>
          <w:rFonts w:ascii="Times New Roman" w:hAnsi="Times New Roman" w:cs="Times New Roman"/>
          <w:sz w:val="26"/>
          <w:szCs w:val="26"/>
        </w:rPr>
        <w:t>Загаль</w:t>
      </w:r>
      <w:r w:rsidR="002B637C">
        <w:rPr>
          <w:rFonts w:ascii="Times New Roman" w:hAnsi="Times New Roman" w:cs="Times New Roman"/>
          <w:sz w:val="26"/>
          <w:szCs w:val="26"/>
        </w:rPr>
        <w:t>на кількість справ, що перебувають</w:t>
      </w:r>
      <w:r w:rsidRPr="007717E2">
        <w:rPr>
          <w:rFonts w:ascii="Times New Roman" w:hAnsi="Times New Roman" w:cs="Times New Roman"/>
          <w:sz w:val="26"/>
          <w:szCs w:val="26"/>
        </w:rPr>
        <w:t xml:space="preserve"> у провадженні суддів </w:t>
      </w:r>
      <w:r w:rsidR="002B637C">
        <w:rPr>
          <w:rFonts w:ascii="Times New Roman" w:hAnsi="Times New Roman" w:cs="Times New Roman"/>
          <w:sz w:val="26"/>
          <w:szCs w:val="26"/>
        </w:rPr>
        <w:t xml:space="preserve">цього </w:t>
      </w:r>
      <w:r w:rsidRPr="007717E2">
        <w:rPr>
          <w:rFonts w:ascii="Times New Roman" w:hAnsi="Times New Roman" w:cs="Times New Roman"/>
          <w:sz w:val="26"/>
          <w:szCs w:val="26"/>
        </w:rPr>
        <w:t>суду становить 1 393 справ</w:t>
      </w:r>
      <w:r w:rsidR="002B637C">
        <w:rPr>
          <w:rFonts w:ascii="Times New Roman" w:hAnsi="Times New Roman" w:cs="Times New Roman"/>
          <w:sz w:val="26"/>
          <w:szCs w:val="26"/>
        </w:rPr>
        <w:t>и</w:t>
      </w:r>
      <w:r w:rsidRPr="007717E2">
        <w:rPr>
          <w:rFonts w:ascii="Times New Roman" w:hAnsi="Times New Roman" w:cs="Times New Roman"/>
          <w:sz w:val="26"/>
          <w:szCs w:val="26"/>
        </w:rPr>
        <w:t xml:space="preserve"> </w:t>
      </w:r>
      <w:r w:rsidR="002B637C">
        <w:rPr>
          <w:rFonts w:ascii="Times New Roman" w:hAnsi="Times New Roman" w:cs="Times New Roman"/>
          <w:sz w:val="26"/>
          <w:szCs w:val="26"/>
        </w:rPr>
        <w:t>та</w:t>
      </w:r>
      <w:r w:rsidRPr="007717E2">
        <w:rPr>
          <w:rFonts w:ascii="Times New Roman" w:hAnsi="Times New Roman" w:cs="Times New Roman"/>
          <w:sz w:val="26"/>
          <w:szCs w:val="26"/>
        </w:rPr>
        <w:t xml:space="preserve"> матеріал</w:t>
      </w:r>
      <w:r w:rsidR="002B637C">
        <w:rPr>
          <w:rFonts w:ascii="Times New Roman" w:hAnsi="Times New Roman" w:cs="Times New Roman"/>
          <w:sz w:val="26"/>
          <w:szCs w:val="26"/>
        </w:rPr>
        <w:t>и</w:t>
      </w:r>
      <w:r w:rsidRPr="007717E2">
        <w:rPr>
          <w:rFonts w:ascii="Times New Roman" w:hAnsi="Times New Roman" w:cs="Times New Roman"/>
          <w:sz w:val="26"/>
          <w:szCs w:val="26"/>
        </w:rPr>
        <w:t>.</w:t>
      </w:r>
    </w:p>
    <w:p w:rsidR="00950A1B" w:rsidRPr="007717E2" w:rsidRDefault="00950A1B" w:rsidP="00E455AB">
      <w:pPr>
        <w:autoSpaceDE w:val="0"/>
        <w:autoSpaceDN w:val="0"/>
        <w:adjustRightInd w:val="0"/>
        <w:spacing w:after="0" w:line="240" w:lineRule="auto"/>
        <w:ind w:firstLine="567"/>
        <w:jc w:val="both"/>
        <w:rPr>
          <w:rFonts w:ascii="Times New Roman" w:hAnsi="Times New Roman" w:cs="Times New Roman"/>
          <w:b/>
          <w:sz w:val="26"/>
          <w:szCs w:val="26"/>
        </w:rPr>
      </w:pPr>
      <w:r w:rsidRPr="007717E2">
        <w:rPr>
          <w:rFonts w:ascii="Times New Roman" w:hAnsi="Times New Roman" w:cs="Times New Roman"/>
          <w:sz w:val="26"/>
          <w:szCs w:val="26"/>
        </w:rPr>
        <w:t>У провадженні судді Ватажок-</w:t>
      </w:r>
      <w:proofErr w:type="spellStart"/>
      <w:r w:rsidRPr="007717E2">
        <w:rPr>
          <w:rFonts w:ascii="Times New Roman" w:hAnsi="Times New Roman" w:cs="Times New Roman"/>
          <w:sz w:val="26"/>
          <w:szCs w:val="26"/>
        </w:rPr>
        <w:t>Сташинської</w:t>
      </w:r>
      <w:proofErr w:type="spellEnd"/>
      <w:r w:rsidRPr="007717E2">
        <w:rPr>
          <w:rFonts w:ascii="Times New Roman" w:hAnsi="Times New Roman" w:cs="Times New Roman"/>
          <w:sz w:val="26"/>
          <w:szCs w:val="26"/>
        </w:rPr>
        <w:t xml:space="preserve"> А.В. перебуває: 119 цивільних справ (з яких 11 </w:t>
      </w:r>
      <w:r w:rsidR="002B637C" w:rsidRPr="007717E2">
        <w:rPr>
          <w:rFonts w:ascii="Times New Roman" w:hAnsi="Times New Roman" w:cs="Times New Roman"/>
          <w:sz w:val="26"/>
          <w:szCs w:val="26"/>
          <w:shd w:val="clear" w:color="auto" w:fill="FFFFFF"/>
        </w:rPr>
        <w:t>–</w:t>
      </w:r>
      <w:r w:rsidR="002B637C">
        <w:rPr>
          <w:rFonts w:ascii="Times New Roman" w:hAnsi="Times New Roman" w:cs="Times New Roman"/>
          <w:sz w:val="26"/>
          <w:szCs w:val="26"/>
          <w:shd w:val="clear" w:color="auto" w:fill="FFFFFF"/>
        </w:rPr>
        <w:t xml:space="preserve"> </w:t>
      </w:r>
      <w:r w:rsidRPr="007717E2">
        <w:rPr>
          <w:rFonts w:ascii="Times New Roman" w:hAnsi="Times New Roman" w:cs="Times New Roman"/>
          <w:sz w:val="26"/>
          <w:szCs w:val="26"/>
        </w:rPr>
        <w:t xml:space="preserve">на стадії запиту щодо місця реєстрації відповідача; 4 </w:t>
      </w:r>
      <w:r w:rsidR="002B637C" w:rsidRPr="007717E2">
        <w:rPr>
          <w:rFonts w:ascii="Times New Roman" w:hAnsi="Times New Roman" w:cs="Times New Roman"/>
          <w:sz w:val="26"/>
          <w:szCs w:val="26"/>
          <w:shd w:val="clear" w:color="auto" w:fill="FFFFFF"/>
        </w:rPr>
        <w:t>–</w:t>
      </w:r>
      <w:r w:rsidR="002B637C">
        <w:rPr>
          <w:rFonts w:ascii="Times New Roman" w:hAnsi="Times New Roman" w:cs="Times New Roman"/>
          <w:sz w:val="26"/>
          <w:szCs w:val="26"/>
          <w:shd w:val="clear" w:color="auto" w:fill="FFFFFF"/>
        </w:rPr>
        <w:t xml:space="preserve"> </w:t>
      </w:r>
      <w:r w:rsidRPr="007717E2">
        <w:rPr>
          <w:rFonts w:ascii="Times New Roman" w:hAnsi="Times New Roman" w:cs="Times New Roman"/>
          <w:sz w:val="26"/>
          <w:szCs w:val="26"/>
        </w:rPr>
        <w:t xml:space="preserve">залишено без руху; 8 </w:t>
      </w:r>
      <w:r w:rsidR="002B637C" w:rsidRPr="007717E2">
        <w:rPr>
          <w:rFonts w:ascii="Times New Roman" w:hAnsi="Times New Roman" w:cs="Times New Roman"/>
          <w:sz w:val="26"/>
          <w:szCs w:val="26"/>
          <w:shd w:val="clear" w:color="auto" w:fill="FFFFFF"/>
        </w:rPr>
        <w:t>–</w:t>
      </w:r>
      <w:r w:rsidR="002B637C">
        <w:rPr>
          <w:rFonts w:ascii="Times New Roman" w:hAnsi="Times New Roman" w:cs="Times New Roman"/>
          <w:sz w:val="26"/>
          <w:szCs w:val="26"/>
          <w:shd w:val="clear" w:color="auto" w:fill="FFFFFF"/>
        </w:rPr>
        <w:t xml:space="preserve"> </w:t>
      </w:r>
      <w:r w:rsidRPr="007717E2">
        <w:rPr>
          <w:rFonts w:ascii="Times New Roman" w:hAnsi="Times New Roman" w:cs="Times New Roman"/>
          <w:sz w:val="26"/>
          <w:szCs w:val="26"/>
        </w:rPr>
        <w:t xml:space="preserve">на стадії вирішення питання про відкриття провадження; 17 </w:t>
      </w:r>
      <w:r w:rsidR="00E455AB" w:rsidRPr="007717E2">
        <w:rPr>
          <w:rFonts w:ascii="Times New Roman" w:hAnsi="Times New Roman" w:cs="Times New Roman"/>
          <w:sz w:val="26"/>
          <w:szCs w:val="26"/>
          <w:shd w:val="clear" w:color="auto" w:fill="FFFFFF"/>
        </w:rPr>
        <w:t>–</w:t>
      </w:r>
      <w:r w:rsidR="00E455AB">
        <w:rPr>
          <w:rFonts w:ascii="Times New Roman" w:hAnsi="Times New Roman" w:cs="Times New Roman"/>
          <w:sz w:val="26"/>
          <w:szCs w:val="26"/>
          <w:shd w:val="clear" w:color="auto" w:fill="FFFFFF"/>
        </w:rPr>
        <w:t xml:space="preserve"> </w:t>
      </w:r>
      <w:r w:rsidRPr="007717E2">
        <w:rPr>
          <w:rFonts w:ascii="Times New Roman" w:hAnsi="Times New Roman" w:cs="Times New Roman"/>
          <w:sz w:val="26"/>
          <w:szCs w:val="26"/>
        </w:rPr>
        <w:t xml:space="preserve">на стадії </w:t>
      </w:r>
      <w:r w:rsidR="0009167E" w:rsidRPr="007717E2">
        <w:rPr>
          <w:rFonts w:ascii="Times New Roman" w:hAnsi="Times New Roman" w:cs="Times New Roman"/>
          <w:sz w:val="26"/>
          <w:szCs w:val="26"/>
        </w:rPr>
        <w:t>підготовчого судового засідання;</w:t>
      </w:r>
      <w:r w:rsidRPr="007717E2">
        <w:rPr>
          <w:rFonts w:ascii="Times New Roman" w:hAnsi="Times New Roman" w:cs="Times New Roman"/>
          <w:sz w:val="26"/>
          <w:szCs w:val="26"/>
        </w:rPr>
        <w:t xml:space="preserve"> 75 </w:t>
      </w:r>
      <w:r w:rsidR="00E455AB" w:rsidRPr="007717E2">
        <w:rPr>
          <w:rFonts w:ascii="Times New Roman" w:hAnsi="Times New Roman" w:cs="Times New Roman"/>
          <w:sz w:val="26"/>
          <w:szCs w:val="26"/>
          <w:shd w:val="clear" w:color="auto" w:fill="FFFFFF"/>
        </w:rPr>
        <w:t>–</w:t>
      </w:r>
      <w:r w:rsidR="00E455AB">
        <w:rPr>
          <w:rFonts w:ascii="Times New Roman" w:hAnsi="Times New Roman" w:cs="Times New Roman"/>
          <w:sz w:val="26"/>
          <w:szCs w:val="26"/>
          <w:shd w:val="clear" w:color="auto" w:fill="FFFFFF"/>
        </w:rPr>
        <w:t xml:space="preserve"> </w:t>
      </w:r>
      <w:r w:rsidRPr="007717E2">
        <w:rPr>
          <w:rFonts w:ascii="Times New Roman" w:hAnsi="Times New Roman" w:cs="Times New Roman"/>
          <w:sz w:val="26"/>
          <w:szCs w:val="26"/>
        </w:rPr>
        <w:t xml:space="preserve">на стадії судового розгляду; у 4 справах </w:t>
      </w:r>
      <w:proofErr w:type="spellStart"/>
      <w:r w:rsidRPr="007717E2">
        <w:rPr>
          <w:rFonts w:ascii="Times New Roman" w:hAnsi="Times New Roman" w:cs="Times New Roman"/>
          <w:sz w:val="26"/>
          <w:szCs w:val="26"/>
        </w:rPr>
        <w:t>зупинено</w:t>
      </w:r>
      <w:proofErr w:type="spellEnd"/>
      <w:r w:rsidRPr="007717E2">
        <w:rPr>
          <w:rFonts w:ascii="Times New Roman" w:hAnsi="Times New Roman" w:cs="Times New Roman"/>
          <w:sz w:val="26"/>
          <w:szCs w:val="26"/>
        </w:rPr>
        <w:t xml:space="preserve"> провадження); 30 кримінальних проваджень (з яких 14 </w:t>
      </w:r>
      <w:r w:rsidR="00E455AB" w:rsidRPr="007717E2">
        <w:rPr>
          <w:rFonts w:ascii="Times New Roman" w:hAnsi="Times New Roman" w:cs="Times New Roman"/>
          <w:sz w:val="26"/>
          <w:szCs w:val="26"/>
          <w:shd w:val="clear" w:color="auto" w:fill="FFFFFF"/>
        </w:rPr>
        <w:t>–</w:t>
      </w:r>
      <w:r w:rsidR="00E455AB">
        <w:rPr>
          <w:rFonts w:ascii="Times New Roman" w:hAnsi="Times New Roman" w:cs="Times New Roman"/>
          <w:sz w:val="26"/>
          <w:szCs w:val="26"/>
          <w:shd w:val="clear" w:color="auto" w:fill="FFFFFF"/>
        </w:rPr>
        <w:t xml:space="preserve"> </w:t>
      </w:r>
      <w:r w:rsidRPr="007717E2">
        <w:rPr>
          <w:rFonts w:ascii="Times New Roman" w:hAnsi="Times New Roman" w:cs="Times New Roman"/>
          <w:sz w:val="26"/>
          <w:szCs w:val="26"/>
        </w:rPr>
        <w:t xml:space="preserve">на стадії підготовчого судового засідання; 10 </w:t>
      </w:r>
      <w:r w:rsidR="00E455AB" w:rsidRPr="007717E2">
        <w:rPr>
          <w:rFonts w:ascii="Times New Roman" w:hAnsi="Times New Roman" w:cs="Times New Roman"/>
          <w:sz w:val="26"/>
          <w:szCs w:val="26"/>
          <w:shd w:val="clear" w:color="auto" w:fill="FFFFFF"/>
        </w:rPr>
        <w:t>–</w:t>
      </w:r>
      <w:r w:rsidR="00E455AB">
        <w:rPr>
          <w:rFonts w:ascii="Times New Roman" w:hAnsi="Times New Roman" w:cs="Times New Roman"/>
          <w:sz w:val="26"/>
          <w:szCs w:val="26"/>
          <w:shd w:val="clear" w:color="auto" w:fill="FFFFFF"/>
        </w:rPr>
        <w:t xml:space="preserve"> </w:t>
      </w:r>
      <w:r w:rsidRPr="007717E2">
        <w:rPr>
          <w:rFonts w:ascii="Times New Roman" w:hAnsi="Times New Roman" w:cs="Times New Roman"/>
          <w:sz w:val="26"/>
          <w:szCs w:val="26"/>
        </w:rPr>
        <w:t xml:space="preserve">на стадії судового розгляду; у 4 справах </w:t>
      </w:r>
      <w:proofErr w:type="spellStart"/>
      <w:r w:rsidRPr="007717E2">
        <w:rPr>
          <w:rFonts w:ascii="Times New Roman" w:hAnsi="Times New Roman" w:cs="Times New Roman"/>
          <w:sz w:val="26"/>
          <w:szCs w:val="26"/>
        </w:rPr>
        <w:t>зупинено</w:t>
      </w:r>
      <w:proofErr w:type="spellEnd"/>
      <w:r w:rsidRPr="007717E2">
        <w:rPr>
          <w:rFonts w:ascii="Times New Roman" w:hAnsi="Times New Roman" w:cs="Times New Roman"/>
          <w:sz w:val="26"/>
          <w:szCs w:val="26"/>
        </w:rPr>
        <w:t xml:space="preserve"> провадження); 4 адміністративні справи.</w:t>
      </w:r>
    </w:p>
    <w:p w:rsidR="00950A1B" w:rsidRPr="007717E2" w:rsidRDefault="00950A1B" w:rsidP="00E455AB">
      <w:pPr>
        <w:spacing w:after="0" w:line="240" w:lineRule="auto"/>
        <w:ind w:firstLine="567"/>
        <w:jc w:val="both"/>
        <w:rPr>
          <w:rFonts w:ascii="Times New Roman" w:hAnsi="Times New Roman" w:cs="Times New Roman"/>
          <w:sz w:val="26"/>
          <w:szCs w:val="26"/>
        </w:rPr>
      </w:pPr>
      <w:r w:rsidRPr="007717E2">
        <w:rPr>
          <w:rFonts w:ascii="Times New Roman" w:hAnsi="Times New Roman" w:cs="Times New Roman"/>
          <w:sz w:val="26"/>
          <w:szCs w:val="26"/>
        </w:rPr>
        <w:t>Суддя Ватажок-</w:t>
      </w:r>
      <w:proofErr w:type="spellStart"/>
      <w:r w:rsidRPr="007717E2">
        <w:rPr>
          <w:rFonts w:ascii="Times New Roman" w:hAnsi="Times New Roman" w:cs="Times New Roman"/>
          <w:sz w:val="26"/>
          <w:szCs w:val="26"/>
        </w:rPr>
        <w:t>Сташинська</w:t>
      </w:r>
      <w:proofErr w:type="spellEnd"/>
      <w:r w:rsidRPr="007717E2">
        <w:rPr>
          <w:rFonts w:ascii="Times New Roman" w:hAnsi="Times New Roman" w:cs="Times New Roman"/>
          <w:sz w:val="26"/>
          <w:szCs w:val="26"/>
        </w:rPr>
        <w:t xml:space="preserve"> А.В. входить до складу колегії суддів у 7 кримінальних провадженнях, з яких у </w:t>
      </w:r>
      <w:r w:rsidR="00E455AB">
        <w:rPr>
          <w:rFonts w:ascii="Times New Roman" w:hAnsi="Times New Roman" w:cs="Times New Roman"/>
          <w:sz w:val="26"/>
          <w:szCs w:val="26"/>
        </w:rPr>
        <w:t xml:space="preserve">двох </w:t>
      </w:r>
      <w:r w:rsidRPr="007717E2">
        <w:rPr>
          <w:rFonts w:ascii="Times New Roman" w:hAnsi="Times New Roman" w:cs="Times New Roman"/>
          <w:sz w:val="26"/>
          <w:szCs w:val="26"/>
        </w:rPr>
        <w:t>є головуючим суддею.</w:t>
      </w:r>
    </w:p>
    <w:p w:rsidR="00950A1B" w:rsidRPr="007717E2" w:rsidRDefault="00950A1B" w:rsidP="00E455AB">
      <w:pPr>
        <w:spacing w:after="0" w:line="240" w:lineRule="auto"/>
        <w:ind w:firstLine="567"/>
        <w:jc w:val="both"/>
        <w:rPr>
          <w:rFonts w:ascii="Times New Roman" w:hAnsi="Times New Roman" w:cs="Times New Roman"/>
          <w:sz w:val="26"/>
          <w:szCs w:val="26"/>
        </w:rPr>
      </w:pPr>
      <w:r w:rsidRPr="007717E2">
        <w:rPr>
          <w:rFonts w:ascii="Times New Roman" w:hAnsi="Times New Roman" w:cs="Times New Roman"/>
          <w:sz w:val="26"/>
          <w:szCs w:val="26"/>
        </w:rPr>
        <w:t>У судді на розгляді перебуває одне кримінальне провадження</w:t>
      </w:r>
      <w:r w:rsidR="00E455AB">
        <w:rPr>
          <w:rFonts w:ascii="Times New Roman" w:hAnsi="Times New Roman" w:cs="Times New Roman"/>
          <w:sz w:val="26"/>
          <w:szCs w:val="26"/>
        </w:rPr>
        <w:t xml:space="preserve"> </w:t>
      </w:r>
      <w:r w:rsidR="00E455AB" w:rsidRPr="007717E2">
        <w:rPr>
          <w:rFonts w:ascii="Times New Roman" w:hAnsi="Times New Roman" w:cs="Times New Roman"/>
          <w:sz w:val="26"/>
          <w:szCs w:val="26"/>
        </w:rPr>
        <w:t>на стадії підготовчого судового засідання</w:t>
      </w:r>
      <w:r w:rsidR="00E455AB">
        <w:rPr>
          <w:rFonts w:ascii="Times New Roman" w:hAnsi="Times New Roman" w:cs="Times New Roman"/>
          <w:sz w:val="26"/>
          <w:szCs w:val="26"/>
        </w:rPr>
        <w:t>, в</w:t>
      </w:r>
      <w:r w:rsidRPr="007717E2">
        <w:rPr>
          <w:rFonts w:ascii="Times New Roman" w:hAnsi="Times New Roman" w:cs="Times New Roman"/>
          <w:sz w:val="26"/>
          <w:szCs w:val="26"/>
        </w:rPr>
        <w:t xml:space="preserve"> якому щодо обвинуваченого застосовано запобіжний захід у вигляді тримання під вартою</w:t>
      </w:r>
      <w:r w:rsidR="00E455AB">
        <w:rPr>
          <w:rFonts w:ascii="Times New Roman" w:hAnsi="Times New Roman" w:cs="Times New Roman"/>
          <w:sz w:val="26"/>
          <w:szCs w:val="26"/>
        </w:rPr>
        <w:t>.</w:t>
      </w:r>
    </w:p>
    <w:p w:rsidR="0009167E" w:rsidRPr="007717E2" w:rsidRDefault="0009167E" w:rsidP="00E455AB">
      <w:pPr>
        <w:autoSpaceDE w:val="0"/>
        <w:autoSpaceDN w:val="0"/>
        <w:adjustRightInd w:val="0"/>
        <w:spacing w:after="0" w:line="240" w:lineRule="auto"/>
        <w:ind w:firstLine="567"/>
        <w:jc w:val="both"/>
        <w:rPr>
          <w:rFonts w:ascii="Times New Roman" w:hAnsi="Times New Roman" w:cs="Times New Roman"/>
          <w:sz w:val="26"/>
          <w:szCs w:val="26"/>
        </w:rPr>
      </w:pPr>
      <w:r w:rsidRPr="007717E2">
        <w:rPr>
          <w:rFonts w:ascii="Times New Roman" w:hAnsi="Times New Roman" w:cs="Times New Roman"/>
          <w:sz w:val="26"/>
          <w:szCs w:val="26"/>
        </w:rPr>
        <w:t>Відповідно до інформації</w:t>
      </w:r>
      <w:r w:rsidR="00E455AB">
        <w:rPr>
          <w:rFonts w:ascii="Times New Roman" w:hAnsi="Times New Roman" w:cs="Times New Roman"/>
          <w:sz w:val="26"/>
          <w:szCs w:val="26"/>
        </w:rPr>
        <w:t>,</w:t>
      </w:r>
      <w:r w:rsidRPr="007717E2">
        <w:rPr>
          <w:rFonts w:ascii="Times New Roman" w:hAnsi="Times New Roman" w:cs="Times New Roman"/>
          <w:sz w:val="26"/>
          <w:szCs w:val="26"/>
        </w:rPr>
        <w:t xml:space="preserve"> наданої ДСА України</w:t>
      </w:r>
      <w:r w:rsidR="00E455AB">
        <w:rPr>
          <w:rFonts w:ascii="Times New Roman" w:hAnsi="Times New Roman" w:cs="Times New Roman"/>
          <w:sz w:val="26"/>
          <w:szCs w:val="26"/>
        </w:rPr>
        <w:t>,</w:t>
      </w:r>
      <w:r w:rsidRPr="007717E2">
        <w:rPr>
          <w:rFonts w:ascii="Times New Roman" w:hAnsi="Times New Roman" w:cs="Times New Roman"/>
          <w:sz w:val="26"/>
          <w:szCs w:val="26"/>
        </w:rPr>
        <w:t xml:space="preserve"> у Золотоніському міськрайонному суді Черкаської області середня кількість днів, необхідних для розгляду справ одним повноважним суддею</w:t>
      </w:r>
      <w:r w:rsidR="00E455AB">
        <w:rPr>
          <w:rFonts w:ascii="Times New Roman" w:hAnsi="Times New Roman" w:cs="Times New Roman"/>
          <w:sz w:val="26"/>
          <w:szCs w:val="26"/>
        </w:rPr>
        <w:t>,</w:t>
      </w:r>
      <w:r w:rsidRPr="007717E2">
        <w:rPr>
          <w:rFonts w:ascii="Times New Roman" w:hAnsi="Times New Roman" w:cs="Times New Roman"/>
          <w:sz w:val="26"/>
          <w:szCs w:val="26"/>
        </w:rPr>
        <w:t xml:space="preserve"> за даними звіту за 2023 рік та за І квартал 2024 року, становить 362 та 90 відповідно, тобто не перевищує середній показник по Україні. </w:t>
      </w:r>
    </w:p>
    <w:p w:rsidR="00C70A2E" w:rsidRPr="007717E2" w:rsidRDefault="00C70A2E" w:rsidP="00E455AB">
      <w:pPr>
        <w:shd w:val="clear" w:color="auto" w:fill="FFFFFF"/>
        <w:spacing w:after="0" w:line="240" w:lineRule="auto"/>
        <w:ind w:right="141" w:firstLine="567"/>
        <w:jc w:val="both"/>
        <w:rPr>
          <w:rFonts w:ascii="Times New Roman" w:hAnsi="Times New Roman" w:cs="Times New Roman"/>
          <w:sz w:val="26"/>
          <w:szCs w:val="26"/>
          <w:shd w:val="clear" w:color="auto" w:fill="FFFFFF"/>
        </w:rPr>
      </w:pPr>
      <w:r w:rsidRPr="007717E2">
        <w:rPr>
          <w:rFonts w:ascii="Times New Roman" w:hAnsi="Times New Roman" w:cs="Times New Roman"/>
          <w:sz w:val="26"/>
          <w:szCs w:val="26"/>
          <w:shd w:val="clear" w:color="auto" w:fill="FFFFFF"/>
        </w:rPr>
        <w:t xml:space="preserve">Частиною першою статті 55 Закону передбачено, що у зв’язку з неможливістю здійснення правосуддя у відповідному суді, виявленням надмірного рівня судового навантаження у відповідному суді, припиненням роботи суду у зв’язку зі стихійним </w:t>
      </w:r>
      <w:r w:rsidRPr="007717E2">
        <w:rPr>
          <w:rFonts w:ascii="Times New Roman" w:hAnsi="Times New Roman" w:cs="Times New Roman"/>
          <w:sz w:val="26"/>
          <w:szCs w:val="26"/>
          <w:shd w:val="clear" w:color="auto" w:fill="FFFFFF"/>
        </w:rPr>
        <w:lastRenderedPageBreak/>
        <w:t>лихом, військовими діями, заходами щодо боротьби з тероризмом або іншими надзвичайними обставинами, за рішенням Вищої ради правосуддя, ухваленим на підставі подання Вищої кваліфікаційної комісії суддів України, суддя може бути, за його згодою, відряджений до іншого суду того самого рівня і спеціалізації для здійснення правосуддя.</w:t>
      </w:r>
    </w:p>
    <w:p w:rsidR="00C70A2E" w:rsidRPr="007717E2" w:rsidRDefault="00C70A2E" w:rsidP="00E455AB">
      <w:pPr>
        <w:shd w:val="clear" w:color="auto" w:fill="FFFFFF"/>
        <w:spacing w:after="0" w:line="240" w:lineRule="auto"/>
        <w:ind w:right="141" w:firstLine="567"/>
        <w:jc w:val="both"/>
        <w:rPr>
          <w:rFonts w:ascii="Times New Roman" w:hAnsi="Times New Roman" w:cs="Times New Roman"/>
          <w:sz w:val="26"/>
          <w:szCs w:val="26"/>
          <w:shd w:val="clear" w:color="auto" w:fill="FFFFFF"/>
        </w:rPr>
      </w:pPr>
      <w:r w:rsidRPr="007717E2">
        <w:rPr>
          <w:rFonts w:ascii="Times New Roman" w:hAnsi="Times New Roman" w:cs="Times New Roman"/>
          <w:sz w:val="26"/>
          <w:szCs w:val="26"/>
          <w:shd w:val="clear" w:color="auto" w:fill="FFFFFF"/>
        </w:rPr>
        <w:t>Приписами абзаців першого та другого частини другої статті 55 Закону унормовано тривалість строку відрядження та передбачено, що відрядження судді до іншого суду того самого рівня і спеціалізації здійснюється на строк, що визначається Вищою радою правосуддя, але не більше ніж на один рік, крім випадків, передбачених абзацом другим цієї частини.</w:t>
      </w:r>
    </w:p>
    <w:p w:rsidR="00C70A2E" w:rsidRPr="007717E2" w:rsidRDefault="00C70A2E" w:rsidP="00E455AB">
      <w:pPr>
        <w:shd w:val="clear" w:color="auto" w:fill="FFFFFF"/>
        <w:spacing w:after="0" w:line="240" w:lineRule="auto"/>
        <w:ind w:right="141" w:firstLine="567"/>
        <w:jc w:val="both"/>
        <w:rPr>
          <w:rFonts w:ascii="Times New Roman" w:hAnsi="Times New Roman" w:cs="Times New Roman"/>
          <w:sz w:val="26"/>
          <w:szCs w:val="26"/>
          <w:shd w:val="clear" w:color="auto" w:fill="FFFFFF"/>
        </w:rPr>
      </w:pPr>
      <w:r w:rsidRPr="007717E2">
        <w:rPr>
          <w:rFonts w:ascii="Times New Roman" w:hAnsi="Times New Roman" w:cs="Times New Roman"/>
          <w:sz w:val="26"/>
          <w:szCs w:val="26"/>
          <w:shd w:val="clear" w:color="auto" w:fill="FFFFFF"/>
        </w:rPr>
        <w:t>Якщо обставини, що були підставою відрядження судді, продовжують існувати, за зверненням голови суду, до якого суддя відряджений, та за згодою такого судді Вища рада правосуддя продовжує строк відрядження, але не більше ніж на один рік. Загальний строк відрядження не може перевищувати два роки.</w:t>
      </w:r>
    </w:p>
    <w:p w:rsidR="00C70A2E" w:rsidRPr="007717E2" w:rsidRDefault="00C70A2E" w:rsidP="00E455AB">
      <w:pPr>
        <w:shd w:val="clear" w:color="auto" w:fill="FFFFFF"/>
        <w:spacing w:after="0" w:line="240" w:lineRule="auto"/>
        <w:ind w:right="141" w:firstLine="567"/>
        <w:jc w:val="both"/>
        <w:rPr>
          <w:rFonts w:ascii="Times New Roman" w:hAnsi="Times New Roman" w:cs="Times New Roman"/>
          <w:sz w:val="26"/>
          <w:szCs w:val="26"/>
          <w:shd w:val="clear" w:color="auto" w:fill="FFFFFF"/>
        </w:rPr>
      </w:pPr>
      <w:r w:rsidRPr="007717E2">
        <w:rPr>
          <w:rFonts w:ascii="Times New Roman" w:hAnsi="Times New Roman" w:cs="Times New Roman"/>
          <w:sz w:val="26"/>
          <w:szCs w:val="26"/>
          <w:shd w:val="clear" w:color="auto" w:fill="FFFFFF"/>
        </w:rPr>
        <w:t>На період відсутності повноважних складів Вищої ради правосуддя та Вищої кваліфікаційної комісії суддів України деякі особливості процедури відрядження та обчислення строків відрядження врегульовано пунктом 56 розділу XII «Прикінцеві та перехідні положення» Закону.</w:t>
      </w:r>
    </w:p>
    <w:p w:rsidR="00C70A2E" w:rsidRPr="007717E2" w:rsidRDefault="00C70A2E" w:rsidP="00E455AB">
      <w:pPr>
        <w:shd w:val="clear" w:color="auto" w:fill="FFFFFF"/>
        <w:spacing w:after="0" w:line="240" w:lineRule="auto"/>
        <w:ind w:right="141" w:firstLine="567"/>
        <w:jc w:val="both"/>
        <w:rPr>
          <w:rFonts w:ascii="Times New Roman" w:hAnsi="Times New Roman" w:cs="Times New Roman"/>
          <w:sz w:val="26"/>
          <w:szCs w:val="26"/>
          <w:shd w:val="clear" w:color="auto" w:fill="FFFFFF"/>
        </w:rPr>
      </w:pPr>
      <w:r w:rsidRPr="007717E2">
        <w:rPr>
          <w:rFonts w:ascii="Times New Roman" w:hAnsi="Times New Roman" w:cs="Times New Roman"/>
          <w:sz w:val="26"/>
          <w:szCs w:val="26"/>
          <w:shd w:val="clear" w:color="auto" w:fill="FFFFFF"/>
        </w:rPr>
        <w:t>Зокрема, згідно з підпунктом 2 пункту 56 розділу XII «Прикінцеві та перехідні положення» Закону в період дії надзвичайного чи воєнного стану та протягом 30 днів після дня його скасування (припинення) і за умови відсутності повноважного складу Вищої ради правосуддя, визначеного статтею 131 Конституції України, Голова Верховного Суду або особа, яка виконує повноваження Голови Верховного Суду, здійснює такі повноваження: приймає рішення про відрядження судді до іншого суду того самого рівня і спеціалізації та про дострокове закінчення відрядження судді. У період відсутності повноважного складу Вищої кваліфікаційної комісії суддів України такі рішення приймаються без подання Вищої кваліфікаційної комісії суддів України. Положення абзацу другого частини другої статті 55 цього Закону щодо граничного строку відрядження судді не застосовуються.</w:t>
      </w:r>
    </w:p>
    <w:p w:rsidR="00C70A2E" w:rsidRPr="007717E2" w:rsidRDefault="00C70A2E" w:rsidP="00E455AB">
      <w:pPr>
        <w:shd w:val="clear" w:color="auto" w:fill="FFFFFF"/>
        <w:spacing w:after="0" w:line="240" w:lineRule="auto"/>
        <w:ind w:right="141" w:firstLine="567"/>
        <w:jc w:val="both"/>
        <w:rPr>
          <w:rFonts w:ascii="Times New Roman" w:hAnsi="Times New Roman" w:cs="Times New Roman"/>
          <w:sz w:val="26"/>
          <w:szCs w:val="26"/>
          <w:shd w:val="clear" w:color="auto" w:fill="FFFFFF"/>
        </w:rPr>
      </w:pPr>
      <w:r w:rsidRPr="007717E2">
        <w:rPr>
          <w:rFonts w:ascii="Times New Roman" w:hAnsi="Times New Roman" w:cs="Times New Roman"/>
          <w:sz w:val="26"/>
          <w:szCs w:val="26"/>
          <w:shd w:val="clear" w:color="auto" w:fill="FFFFFF"/>
        </w:rPr>
        <w:t>Відп</w:t>
      </w:r>
      <w:r w:rsidR="00E455AB">
        <w:rPr>
          <w:rFonts w:ascii="Times New Roman" w:hAnsi="Times New Roman" w:cs="Times New Roman"/>
          <w:sz w:val="26"/>
          <w:szCs w:val="26"/>
          <w:shd w:val="clear" w:color="auto" w:fill="FFFFFF"/>
        </w:rPr>
        <w:t>овідно до пункту 10 р</w:t>
      </w:r>
      <w:r w:rsidRPr="007717E2">
        <w:rPr>
          <w:rFonts w:ascii="Times New Roman" w:hAnsi="Times New Roman" w:cs="Times New Roman"/>
          <w:sz w:val="26"/>
          <w:szCs w:val="26"/>
          <w:shd w:val="clear" w:color="auto" w:fill="FFFFFF"/>
        </w:rPr>
        <w:t>озділу III Порядку при розгляді питання щодо відрядження судді у зв’язку з неможливістю здійснення правосуддя або виявленням надмірного рівня судового навантаження Вищою кваліфікаційною комісією суддів України враховуються такі критерії: якість розгляду справ суддею, стаж роботи на посаді судді, інформація про стан здійснення правосуддя в суді, в якому суддя обіймає штатну посаду.</w:t>
      </w:r>
    </w:p>
    <w:p w:rsidR="00C70A2E" w:rsidRPr="007717E2" w:rsidRDefault="00C70A2E" w:rsidP="00E455AB">
      <w:pPr>
        <w:shd w:val="clear" w:color="auto" w:fill="FFFFFF"/>
        <w:spacing w:after="0" w:line="240" w:lineRule="auto"/>
        <w:ind w:right="141" w:firstLine="567"/>
        <w:jc w:val="both"/>
        <w:rPr>
          <w:rFonts w:ascii="Times New Roman" w:hAnsi="Times New Roman" w:cs="Times New Roman"/>
          <w:sz w:val="26"/>
          <w:szCs w:val="26"/>
          <w:shd w:val="clear" w:color="auto" w:fill="FFFFFF"/>
        </w:rPr>
      </w:pPr>
      <w:r w:rsidRPr="007717E2">
        <w:rPr>
          <w:rFonts w:ascii="Times New Roman" w:hAnsi="Times New Roman" w:cs="Times New Roman"/>
          <w:sz w:val="26"/>
          <w:szCs w:val="26"/>
          <w:shd w:val="clear" w:color="auto" w:fill="FFFFFF"/>
        </w:rPr>
        <w:t>Комісією можуть бути враховані й інші обставини, встановлені під час розгляду питання відрядження судді.</w:t>
      </w:r>
    </w:p>
    <w:p w:rsidR="00C70A2E" w:rsidRPr="007717E2" w:rsidRDefault="00C70A2E" w:rsidP="00E455AB">
      <w:pPr>
        <w:shd w:val="clear" w:color="auto" w:fill="FFFFFF"/>
        <w:spacing w:after="0" w:line="240" w:lineRule="auto"/>
        <w:ind w:right="141" w:firstLine="567"/>
        <w:jc w:val="both"/>
        <w:rPr>
          <w:rFonts w:ascii="Times New Roman" w:hAnsi="Times New Roman" w:cs="Times New Roman"/>
          <w:sz w:val="26"/>
          <w:szCs w:val="26"/>
          <w:shd w:val="clear" w:color="auto" w:fill="FFFFFF"/>
        </w:rPr>
      </w:pPr>
      <w:r w:rsidRPr="007717E2">
        <w:rPr>
          <w:rFonts w:ascii="Times New Roman" w:hAnsi="Times New Roman" w:cs="Times New Roman"/>
          <w:sz w:val="26"/>
          <w:szCs w:val="26"/>
          <w:shd w:val="clear" w:color="auto" w:fill="FFFFFF"/>
        </w:rPr>
        <w:t>Заслухавши доповідача, дослідивши наявні в розпорядженні Комісії матеріали, стаж роботи на посаді судді, якість розгляду суддею справ, а також обставини, встановлені під час розгляду питання щодо відрядження судді, Комісія дійшла висновку про наявність підстав для внесення до Вищої ради право</w:t>
      </w:r>
      <w:r w:rsidR="00E455AB">
        <w:rPr>
          <w:rFonts w:ascii="Times New Roman" w:hAnsi="Times New Roman" w:cs="Times New Roman"/>
          <w:sz w:val="26"/>
          <w:szCs w:val="26"/>
          <w:shd w:val="clear" w:color="auto" w:fill="FFFFFF"/>
        </w:rPr>
        <w:t xml:space="preserve">суддя подання з рекомендацією про відрядження судді </w:t>
      </w:r>
      <w:r w:rsidR="00E93F73" w:rsidRPr="007717E2">
        <w:rPr>
          <w:rFonts w:ascii="Times New Roman" w:hAnsi="Times New Roman" w:cs="Times New Roman"/>
          <w:sz w:val="26"/>
          <w:szCs w:val="26"/>
        </w:rPr>
        <w:t>Золотоніського міськрайонного суду Черкаської області</w:t>
      </w:r>
      <w:r w:rsidR="00E93F73" w:rsidRPr="007717E2">
        <w:rPr>
          <w:rFonts w:ascii="Times New Roman" w:eastAsia="Times New Roman" w:hAnsi="Times New Roman" w:cs="Times New Roman"/>
          <w:sz w:val="26"/>
          <w:szCs w:val="26"/>
          <w:lang w:eastAsia="uk-UA"/>
        </w:rPr>
        <w:t xml:space="preserve"> Ватажок-</w:t>
      </w:r>
      <w:proofErr w:type="spellStart"/>
      <w:r w:rsidR="00E93F73" w:rsidRPr="007717E2">
        <w:rPr>
          <w:rFonts w:ascii="Times New Roman" w:eastAsia="Times New Roman" w:hAnsi="Times New Roman" w:cs="Times New Roman"/>
          <w:sz w:val="26"/>
          <w:szCs w:val="26"/>
          <w:lang w:eastAsia="uk-UA"/>
        </w:rPr>
        <w:t>Сташинської</w:t>
      </w:r>
      <w:proofErr w:type="spellEnd"/>
      <w:r w:rsidR="00E93F73" w:rsidRPr="007717E2">
        <w:rPr>
          <w:rFonts w:ascii="Times New Roman" w:eastAsia="Times New Roman" w:hAnsi="Times New Roman" w:cs="Times New Roman"/>
          <w:sz w:val="26"/>
          <w:szCs w:val="26"/>
          <w:lang w:eastAsia="uk-UA"/>
        </w:rPr>
        <w:t xml:space="preserve"> </w:t>
      </w:r>
      <w:proofErr w:type="spellStart"/>
      <w:r w:rsidR="00E93F73" w:rsidRPr="007717E2">
        <w:rPr>
          <w:rFonts w:ascii="Times New Roman" w:eastAsia="Times New Roman" w:hAnsi="Times New Roman" w:cs="Times New Roman"/>
          <w:sz w:val="26"/>
          <w:szCs w:val="26"/>
          <w:lang w:eastAsia="uk-UA"/>
        </w:rPr>
        <w:t>Аліни</w:t>
      </w:r>
      <w:proofErr w:type="spellEnd"/>
      <w:r w:rsidR="00E93F73" w:rsidRPr="007717E2">
        <w:rPr>
          <w:rFonts w:ascii="Times New Roman" w:eastAsia="Times New Roman" w:hAnsi="Times New Roman" w:cs="Times New Roman"/>
          <w:sz w:val="26"/>
          <w:szCs w:val="26"/>
          <w:lang w:eastAsia="uk-UA"/>
        </w:rPr>
        <w:t xml:space="preserve"> Віталіївни </w:t>
      </w:r>
      <w:r w:rsidRPr="007717E2">
        <w:rPr>
          <w:rFonts w:ascii="Times New Roman" w:eastAsia="Times New Roman" w:hAnsi="Times New Roman" w:cs="Times New Roman"/>
          <w:sz w:val="26"/>
          <w:szCs w:val="26"/>
          <w:lang w:eastAsia="uk-UA"/>
        </w:rPr>
        <w:t xml:space="preserve">до </w:t>
      </w:r>
      <w:proofErr w:type="spellStart"/>
      <w:r w:rsidR="00E93F73" w:rsidRPr="007717E2">
        <w:rPr>
          <w:rFonts w:ascii="Times New Roman" w:hAnsi="Times New Roman" w:cs="Times New Roman"/>
          <w:sz w:val="26"/>
          <w:szCs w:val="26"/>
          <w:shd w:val="clear" w:color="auto" w:fill="FFFFFF"/>
        </w:rPr>
        <w:t>Соснівського</w:t>
      </w:r>
      <w:proofErr w:type="spellEnd"/>
      <w:r w:rsidR="00E93F73" w:rsidRPr="007717E2">
        <w:rPr>
          <w:rFonts w:ascii="Times New Roman" w:hAnsi="Times New Roman" w:cs="Times New Roman"/>
          <w:sz w:val="26"/>
          <w:szCs w:val="26"/>
          <w:shd w:val="clear" w:color="auto" w:fill="FFFFFF"/>
        </w:rPr>
        <w:t xml:space="preserve"> районного суду міста Черкаси</w:t>
      </w:r>
      <w:r w:rsidR="00E93F73" w:rsidRPr="007717E2">
        <w:rPr>
          <w:rFonts w:ascii="Times New Roman" w:eastAsia="Times New Roman" w:hAnsi="Times New Roman" w:cs="Times New Roman"/>
          <w:sz w:val="26"/>
          <w:szCs w:val="26"/>
          <w:lang w:eastAsia="uk-UA"/>
        </w:rPr>
        <w:t xml:space="preserve"> </w:t>
      </w:r>
      <w:r w:rsidRPr="007717E2">
        <w:rPr>
          <w:rFonts w:ascii="Times New Roman" w:hAnsi="Times New Roman" w:cs="Times New Roman"/>
          <w:sz w:val="26"/>
          <w:szCs w:val="26"/>
          <w:shd w:val="clear" w:color="auto" w:fill="FFFFFF"/>
        </w:rPr>
        <w:t>для здійснення правосуддя.</w:t>
      </w:r>
    </w:p>
    <w:p w:rsidR="00C70A2E" w:rsidRPr="007717E2" w:rsidRDefault="00C70A2E" w:rsidP="00E455AB">
      <w:pPr>
        <w:shd w:val="clear" w:color="auto" w:fill="FFFFFF"/>
        <w:spacing w:after="0" w:line="240" w:lineRule="auto"/>
        <w:ind w:right="141" w:firstLine="567"/>
        <w:jc w:val="both"/>
        <w:rPr>
          <w:rFonts w:ascii="Times New Roman" w:hAnsi="Times New Roman" w:cs="Times New Roman"/>
          <w:sz w:val="26"/>
          <w:szCs w:val="26"/>
        </w:rPr>
      </w:pPr>
      <w:r w:rsidRPr="007717E2">
        <w:rPr>
          <w:rFonts w:ascii="Times New Roman" w:hAnsi="Times New Roman" w:cs="Times New Roman"/>
          <w:sz w:val="26"/>
          <w:szCs w:val="26"/>
          <w:shd w:val="clear" w:color="auto" w:fill="FFFFFF"/>
        </w:rPr>
        <w:t>Керуючись статтями 55, 93 Закону України «Про судоустрій і статус суддів», Порядком відрядження судді до іншого суду того самого рівня і спеціалізації (як тимчасового переведення), затвердженим рішенням Вищої ради правосуддя від 24.04.2017 № 54/0/15-17, Вища кваліфікаційна комісія суддів України одноголосно</w:t>
      </w:r>
    </w:p>
    <w:p w:rsidR="00C9648D" w:rsidRPr="007717E2" w:rsidRDefault="00C9648D" w:rsidP="00F151F5">
      <w:pPr>
        <w:shd w:val="clear" w:color="auto" w:fill="FFFFFF"/>
        <w:spacing w:after="0" w:line="240" w:lineRule="auto"/>
        <w:ind w:right="-142" w:firstLine="710"/>
        <w:jc w:val="both"/>
        <w:rPr>
          <w:rFonts w:ascii="Times New Roman" w:hAnsi="Times New Roman" w:cs="Times New Roman"/>
          <w:sz w:val="26"/>
          <w:szCs w:val="26"/>
          <w:shd w:val="clear" w:color="auto" w:fill="FFFFFF"/>
        </w:rPr>
      </w:pPr>
    </w:p>
    <w:p w:rsidR="006F33A2" w:rsidRPr="007717E2" w:rsidRDefault="006F33A2" w:rsidP="00F151F5">
      <w:pPr>
        <w:tabs>
          <w:tab w:val="left" w:pos="0"/>
        </w:tabs>
        <w:spacing w:after="0" w:line="240" w:lineRule="auto"/>
        <w:ind w:firstLine="567"/>
        <w:jc w:val="center"/>
        <w:rPr>
          <w:rFonts w:ascii="Times New Roman" w:hAnsi="Times New Roman" w:cs="Times New Roman"/>
          <w:sz w:val="26"/>
          <w:szCs w:val="26"/>
          <w:shd w:val="clear" w:color="auto" w:fill="FFFFFF"/>
        </w:rPr>
      </w:pPr>
      <w:r w:rsidRPr="007717E2">
        <w:rPr>
          <w:rFonts w:ascii="Times New Roman" w:hAnsi="Times New Roman" w:cs="Times New Roman"/>
          <w:sz w:val="26"/>
          <w:szCs w:val="26"/>
          <w:shd w:val="clear" w:color="auto" w:fill="FFFFFF"/>
        </w:rPr>
        <w:t>вирішила:</w:t>
      </w:r>
    </w:p>
    <w:p w:rsidR="00E455AB" w:rsidRDefault="00E455AB" w:rsidP="00E455AB">
      <w:pPr>
        <w:shd w:val="clear" w:color="auto" w:fill="FFFFFF"/>
        <w:tabs>
          <w:tab w:val="left" w:pos="851"/>
        </w:tabs>
        <w:spacing w:after="0" w:line="240" w:lineRule="auto"/>
        <w:ind w:right="141"/>
        <w:jc w:val="both"/>
        <w:rPr>
          <w:rFonts w:ascii="Times New Roman" w:eastAsia="Times New Roman" w:hAnsi="Times New Roman" w:cs="Times New Roman"/>
          <w:sz w:val="26"/>
          <w:szCs w:val="26"/>
          <w:lang w:eastAsia="uk-UA"/>
        </w:rPr>
      </w:pPr>
    </w:p>
    <w:p w:rsidR="00E93F73" w:rsidRPr="007717E2" w:rsidRDefault="00E455AB" w:rsidP="00E455AB">
      <w:pPr>
        <w:shd w:val="clear" w:color="auto" w:fill="FFFFFF"/>
        <w:tabs>
          <w:tab w:val="left" w:pos="851"/>
        </w:tabs>
        <w:spacing w:after="0" w:line="240" w:lineRule="auto"/>
        <w:ind w:right="141"/>
        <w:jc w:val="both"/>
        <w:rPr>
          <w:rFonts w:ascii="Times New Roman" w:hAnsi="Times New Roman" w:cs="Times New Roman"/>
          <w:sz w:val="26"/>
          <w:szCs w:val="26"/>
        </w:rPr>
      </w:pPr>
      <w:proofErr w:type="spellStart"/>
      <w:r>
        <w:rPr>
          <w:rFonts w:ascii="Times New Roman" w:eastAsia="Times New Roman" w:hAnsi="Times New Roman" w:cs="Times New Roman"/>
          <w:sz w:val="26"/>
          <w:szCs w:val="26"/>
          <w:lang w:eastAsia="uk-UA"/>
        </w:rPr>
        <w:t>в</w:t>
      </w:r>
      <w:r w:rsidR="00E93F73" w:rsidRPr="007717E2">
        <w:rPr>
          <w:rFonts w:ascii="Times New Roman" w:eastAsia="Times New Roman" w:hAnsi="Times New Roman" w:cs="Times New Roman"/>
          <w:sz w:val="26"/>
          <w:szCs w:val="26"/>
          <w:lang w:eastAsia="uk-UA"/>
        </w:rPr>
        <w:t>нести</w:t>
      </w:r>
      <w:proofErr w:type="spellEnd"/>
      <w:r w:rsidR="00E93F73" w:rsidRPr="007717E2">
        <w:rPr>
          <w:rFonts w:ascii="Times New Roman" w:eastAsia="Times New Roman" w:hAnsi="Times New Roman" w:cs="Times New Roman"/>
          <w:sz w:val="26"/>
          <w:szCs w:val="26"/>
          <w:lang w:eastAsia="uk-UA"/>
        </w:rPr>
        <w:t xml:space="preserve"> до Вищої ради правосуддя подання з рекомендацією про відрядження судді </w:t>
      </w:r>
      <w:r w:rsidR="00E93F73" w:rsidRPr="007717E2">
        <w:rPr>
          <w:rFonts w:ascii="Times New Roman" w:hAnsi="Times New Roman" w:cs="Times New Roman"/>
          <w:sz w:val="26"/>
          <w:szCs w:val="26"/>
        </w:rPr>
        <w:t>Золотоніського міськрайонного суду Черкаської області</w:t>
      </w:r>
      <w:r w:rsidR="00E93F73" w:rsidRPr="007717E2">
        <w:rPr>
          <w:rFonts w:ascii="Times New Roman" w:eastAsia="Times New Roman" w:hAnsi="Times New Roman" w:cs="Times New Roman"/>
          <w:sz w:val="26"/>
          <w:szCs w:val="26"/>
          <w:lang w:eastAsia="uk-UA"/>
        </w:rPr>
        <w:t xml:space="preserve"> Ватажок-</w:t>
      </w:r>
      <w:proofErr w:type="spellStart"/>
      <w:r w:rsidR="00E93F73" w:rsidRPr="007717E2">
        <w:rPr>
          <w:rFonts w:ascii="Times New Roman" w:eastAsia="Times New Roman" w:hAnsi="Times New Roman" w:cs="Times New Roman"/>
          <w:sz w:val="26"/>
          <w:szCs w:val="26"/>
          <w:lang w:eastAsia="uk-UA"/>
        </w:rPr>
        <w:t>Сташинськ</w:t>
      </w:r>
      <w:r w:rsidR="00803D01">
        <w:rPr>
          <w:rFonts w:ascii="Times New Roman" w:eastAsia="Times New Roman" w:hAnsi="Times New Roman" w:cs="Times New Roman"/>
          <w:sz w:val="26"/>
          <w:szCs w:val="26"/>
          <w:lang w:eastAsia="uk-UA"/>
        </w:rPr>
        <w:t>ої</w:t>
      </w:r>
      <w:proofErr w:type="spellEnd"/>
      <w:r w:rsidR="00E93F73" w:rsidRPr="007717E2">
        <w:rPr>
          <w:rFonts w:ascii="Times New Roman" w:eastAsia="Times New Roman" w:hAnsi="Times New Roman" w:cs="Times New Roman"/>
          <w:sz w:val="26"/>
          <w:szCs w:val="26"/>
          <w:lang w:eastAsia="uk-UA"/>
        </w:rPr>
        <w:t xml:space="preserve"> </w:t>
      </w:r>
      <w:proofErr w:type="spellStart"/>
      <w:r w:rsidR="00E93F73" w:rsidRPr="007717E2">
        <w:rPr>
          <w:rFonts w:ascii="Times New Roman" w:eastAsia="Times New Roman" w:hAnsi="Times New Roman" w:cs="Times New Roman"/>
          <w:sz w:val="26"/>
          <w:szCs w:val="26"/>
          <w:lang w:eastAsia="uk-UA"/>
        </w:rPr>
        <w:t>Алін</w:t>
      </w:r>
      <w:r w:rsidR="004177D3">
        <w:rPr>
          <w:rFonts w:ascii="Times New Roman" w:eastAsia="Times New Roman" w:hAnsi="Times New Roman" w:cs="Times New Roman"/>
          <w:sz w:val="26"/>
          <w:szCs w:val="26"/>
          <w:lang w:eastAsia="uk-UA"/>
        </w:rPr>
        <w:t>и</w:t>
      </w:r>
      <w:proofErr w:type="spellEnd"/>
      <w:r w:rsidR="00E93F73" w:rsidRPr="007717E2">
        <w:rPr>
          <w:rFonts w:ascii="Times New Roman" w:eastAsia="Times New Roman" w:hAnsi="Times New Roman" w:cs="Times New Roman"/>
          <w:sz w:val="26"/>
          <w:szCs w:val="26"/>
          <w:lang w:eastAsia="uk-UA"/>
        </w:rPr>
        <w:t xml:space="preserve"> Віталіївн</w:t>
      </w:r>
      <w:r w:rsidR="004177D3">
        <w:rPr>
          <w:rFonts w:ascii="Times New Roman" w:eastAsia="Times New Roman" w:hAnsi="Times New Roman" w:cs="Times New Roman"/>
          <w:sz w:val="26"/>
          <w:szCs w:val="26"/>
          <w:lang w:eastAsia="uk-UA"/>
        </w:rPr>
        <w:t>и</w:t>
      </w:r>
      <w:r w:rsidR="00E93F73" w:rsidRPr="007717E2">
        <w:rPr>
          <w:rFonts w:ascii="Times New Roman" w:hAnsi="Times New Roman" w:cs="Times New Roman"/>
          <w:sz w:val="26"/>
          <w:szCs w:val="26"/>
        </w:rPr>
        <w:t xml:space="preserve"> </w:t>
      </w:r>
      <w:r w:rsidR="00E93F73" w:rsidRPr="007717E2">
        <w:rPr>
          <w:rFonts w:ascii="Times New Roman" w:eastAsia="Times New Roman" w:hAnsi="Times New Roman" w:cs="Times New Roman"/>
          <w:sz w:val="26"/>
          <w:szCs w:val="26"/>
          <w:lang w:eastAsia="uk-UA"/>
        </w:rPr>
        <w:t xml:space="preserve">до </w:t>
      </w:r>
      <w:proofErr w:type="spellStart"/>
      <w:r w:rsidR="00E93F73" w:rsidRPr="007717E2">
        <w:rPr>
          <w:rFonts w:ascii="Times New Roman" w:hAnsi="Times New Roman" w:cs="Times New Roman"/>
          <w:sz w:val="26"/>
          <w:szCs w:val="26"/>
          <w:shd w:val="clear" w:color="auto" w:fill="FFFFFF"/>
        </w:rPr>
        <w:t>Соснівського</w:t>
      </w:r>
      <w:proofErr w:type="spellEnd"/>
      <w:r w:rsidR="00E93F73" w:rsidRPr="007717E2">
        <w:rPr>
          <w:rFonts w:ascii="Times New Roman" w:hAnsi="Times New Roman" w:cs="Times New Roman"/>
          <w:sz w:val="26"/>
          <w:szCs w:val="26"/>
          <w:shd w:val="clear" w:color="auto" w:fill="FFFFFF"/>
        </w:rPr>
        <w:t xml:space="preserve"> районного суду міста Черкаси</w:t>
      </w:r>
      <w:r w:rsidR="00E93F73" w:rsidRPr="007717E2">
        <w:rPr>
          <w:rFonts w:ascii="Times New Roman" w:eastAsia="Times New Roman" w:hAnsi="Times New Roman" w:cs="Times New Roman"/>
          <w:sz w:val="26"/>
          <w:szCs w:val="26"/>
          <w:lang w:eastAsia="uk-UA"/>
        </w:rPr>
        <w:t xml:space="preserve"> терміном на один рік.</w:t>
      </w:r>
    </w:p>
    <w:p w:rsidR="009755CC" w:rsidRDefault="009755CC" w:rsidP="00F151F5">
      <w:pPr>
        <w:shd w:val="clear" w:color="auto" w:fill="FFFFFF"/>
        <w:suppressAutoHyphens/>
        <w:spacing w:after="0" w:line="240" w:lineRule="auto"/>
        <w:ind w:right="-1"/>
        <w:jc w:val="both"/>
        <w:rPr>
          <w:rFonts w:ascii="Times New Roman" w:hAnsi="Times New Roman" w:cs="Times New Roman"/>
          <w:bCs/>
          <w:sz w:val="26"/>
          <w:szCs w:val="26"/>
        </w:rPr>
      </w:pPr>
    </w:p>
    <w:p w:rsidR="00FF2CD3" w:rsidRPr="007717E2" w:rsidRDefault="00FF2CD3" w:rsidP="00F151F5">
      <w:pPr>
        <w:shd w:val="clear" w:color="auto" w:fill="FFFFFF"/>
        <w:suppressAutoHyphens/>
        <w:spacing w:after="0" w:line="240" w:lineRule="auto"/>
        <w:ind w:right="-1"/>
        <w:jc w:val="both"/>
        <w:rPr>
          <w:rFonts w:ascii="Times New Roman" w:hAnsi="Times New Roman" w:cs="Times New Roman"/>
          <w:bCs/>
          <w:sz w:val="26"/>
          <w:szCs w:val="26"/>
        </w:rPr>
      </w:pPr>
      <w:bookmarkStart w:id="0" w:name="_GoBack"/>
      <w:bookmarkEnd w:id="0"/>
    </w:p>
    <w:p w:rsidR="006F33A2" w:rsidRDefault="006F33A2" w:rsidP="00FF2CD3">
      <w:pPr>
        <w:shd w:val="clear" w:color="auto" w:fill="FFFFFF"/>
        <w:spacing w:after="0" w:line="240" w:lineRule="auto"/>
        <w:jc w:val="both"/>
        <w:rPr>
          <w:rFonts w:ascii="Times New Roman" w:hAnsi="Times New Roman" w:cs="Times New Roman"/>
          <w:sz w:val="26"/>
          <w:szCs w:val="26"/>
          <w:lang w:eastAsia="uk-UA"/>
        </w:rPr>
      </w:pPr>
      <w:r w:rsidRPr="007717E2">
        <w:rPr>
          <w:rFonts w:ascii="Times New Roman" w:hAnsi="Times New Roman" w:cs="Times New Roman"/>
          <w:sz w:val="26"/>
          <w:szCs w:val="26"/>
          <w:lang w:eastAsia="uk-UA"/>
        </w:rPr>
        <w:t>Головуючий</w:t>
      </w:r>
      <w:r w:rsidR="00FF2CD3">
        <w:rPr>
          <w:rFonts w:ascii="Times New Roman" w:hAnsi="Times New Roman" w:cs="Times New Roman"/>
          <w:sz w:val="26"/>
          <w:szCs w:val="26"/>
          <w:lang w:eastAsia="uk-UA"/>
        </w:rPr>
        <w:tab/>
      </w:r>
      <w:r w:rsidR="00FF2CD3">
        <w:rPr>
          <w:rFonts w:ascii="Times New Roman" w:hAnsi="Times New Roman" w:cs="Times New Roman"/>
          <w:sz w:val="26"/>
          <w:szCs w:val="26"/>
          <w:lang w:eastAsia="uk-UA"/>
        </w:rPr>
        <w:tab/>
      </w:r>
      <w:r w:rsidR="00FF2CD3">
        <w:rPr>
          <w:rFonts w:ascii="Times New Roman" w:hAnsi="Times New Roman" w:cs="Times New Roman"/>
          <w:sz w:val="26"/>
          <w:szCs w:val="26"/>
          <w:lang w:eastAsia="uk-UA"/>
        </w:rPr>
        <w:tab/>
      </w:r>
      <w:r w:rsidR="00FF2CD3">
        <w:rPr>
          <w:rFonts w:ascii="Times New Roman" w:hAnsi="Times New Roman" w:cs="Times New Roman"/>
          <w:sz w:val="26"/>
          <w:szCs w:val="26"/>
          <w:lang w:eastAsia="uk-UA"/>
        </w:rPr>
        <w:tab/>
      </w:r>
      <w:r w:rsidR="00FF2CD3">
        <w:rPr>
          <w:rFonts w:ascii="Times New Roman" w:hAnsi="Times New Roman" w:cs="Times New Roman"/>
          <w:sz w:val="26"/>
          <w:szCs w:val="26"/>
          <w:lang w:eastAsia="uk-UA"/>
        </w:rPr>
        <w:tab/>
      </w:r>
      <w:r w:rsidR="00FF2CD3">
        <w:rPr>
          <w:rFonts w:ascii="Times New Roman" w:hAnsi="Times New Roman" w:cs="Times New Roman"/>
          <w:sz w:val="26"/>
          <w:szCs w:val="26"/>
          <w:lang w:eastAsia="uk-UA"/>
        </w:rPr>
        <w:tab/>
      </w:r>
      <w:r w:rsidR="00FF2CD3">
        <w:rPr>
          <w:rFonts w:ascii="Times New Roman" w:hAnsi="Times New Roman" w:cs="Times New Roman"/>
          <w:sz w:val="26"/>
          <w:szCs w:val="26"/>
          <w:lang w:eastAsia="uk-UA"/>
        </w:rPr>
        <w:tab/>
      </w:r>
      <w:r w:rsidR="00FF2CD3">
        <w:rPr>
          <w:rFonts w:ascii="Times New Roman" w:hAnsi="Times New Roman" w:cs="Times New Roman"/>
          <w:sz w:val="26"/>
          <w:szCs w:val="26"/>
          <w:lang w:eastAsia="uk-UA"/>
        </w:rPr>
        <w:tab/>
      </w:r>
      <w:r w:rsidR="00FF2CD3">
        <w:rPr>
          <w:rFonts w:ascii="Times New Roman" w:hAnsi="Times New Roman" w:cs="Times New Roman"/>
          <w:sz w:val="26"/>
          <w:szCs w:val="26"/>
          <w:lang w:eastAsia="uk-UA"/>
        </w:rPr>
        <w:tab/>
      </w:r>
      <w:r w:rsidRPr="007717E2">
        <w:rPr>
          <w:rFonts w:ascii="Times New Roman" w:hAnsi="Times New Roman" w:cs="Times New Roman"/>
          <w:sz w:val="26"/>
          <w:szCs w:val="26"/>
          <w:lang w:eastAsia="uk-UA"/>
        </w:rPr>
        <w:t>Руслан СИДОРОВИЧ</w:t>
      </w:r>
    </w:p>
    <w:p w:rsidR="00FF2CD3" w:rsidRDefault="00FF2CD3" w:rsidP="00FF2CD3">
      <w:pPr>
        <w:shd w:val="clear" w:color="auto" w:fill="FFFFFF"/>
        <w:spacing w:after="0" w:line="240" w:lineRule="auto"/>
        <w:jc w:val="both"/>
        <w:rPr>
          <w:rFonts w:ascii="Times New Roman" w:hAnsi="Times New Roman" w:cs="Times New Roman"/>
          <w:sz w:val="26"/>
          <w:szCs w:val="26"/>
          <w:lang w:eastAsia="uk-UA"/>
        </w:rPr>
      </w:pPr>
    </w:p>
    <w:p w:rsidR="006F33A2" w:rsidRDefault="00FF2CD3" w:rsidP="00FF2CD3">
      <w:pPr>
        <w:shd w:val="clear" w:color="auto" w:fill="FFFFFF"/>
        <w:spacing w:after="0" w:line="240" w:lineRule="auto"/>
        <w:jc w:val="both"/>
        <w:rPr>
          <w:rFonts w:ascii="Times New Roman" w:hAnsi="Times New Roman" w:cs="Times New Roman"/>
          <w:sz w:val="26"/>
          <w:szCs w:val="26"/>
        </w:rPr>
      </w:pPr>
      <w:r>
        <w:rPr>
          <w:rFonts w:ascii="Times New Roman" w:hAnsi="Times New Roman" w:cs="Times New Roman"/>
          <w:sz w:val="26"/>
          <w:szCs w:val="26"/>
          <w:lang w:eastAsia="uk-UA"/>
        </w:rPr>
        <w:t>Члени Комісії:</w:t>
      </w:r>
      <w:r>
        <w:rPr>
          <w:rFonts w:ascii="Times New Roman" w:hAnsi="Times New Roman" w:cs="Times New Roman"/>
          <w:sz w:val="26"/>
          <w:szCs w:val="26"/>
          <w:lang w:eastAsia="uk-UA"/>
        </w:rPr>
        <w:tab/>
      </w:r>
      <w:r>
        <w:rPr>
          <w:rFonts w:ascii="Times New Roman" w:hAnsi="Times New Roman" w:cs="Times New Roman"/>
          <w:sz w:val="26"/>
          <w:szCs w:val="26"/>
          <w:lang w:eastAsia="uk-UA"/>
        </w:rPr>
        <w:tab/>
      </w:r>
      <w:r>
        <w:rPr>
          <w:rFonts w:ascii="Times New Roman" w:hAnsi="Times New Roman" w:cs="Times New Roman"/>
          <w:sz w:val="26"/>
          <w:szCs w:val="26"/>
          <w:lang w:eastAsia="uk-UA"/>
        </w:rPr>
        <w:tab/>
      </w:r>
      <w:r>
        <w:rPr>
          <w:rFonts w:ascii="Times New Roman" w:hAnsi="Times New Roman" w:cs="Times New Roman"/>
          <w:sz w:val="26"/>
          <w:szCs w:val="26"/>
          <w:lang w:eastAsia="uk-UA"/>
        </w:rPr>
        <w:tab/>
      </w:r>
      <w:r>
        <w:rPr>
          <w:rFonts w:ascii="Times New Roman" w:hAnsi="Times New Roman" w:cs="Times New Roman"/>
          <w:sz w:val="26"/>
          <w:szCs w:val="26"/>
          <w:lang w:eastAsia="uk-UA"/>
        </w:rPr>
        <w:tab/>
      </w:r>
      <w:r>
        <w:rPr>
          <w:rFonts w:ascii="Times New Roman" w:hAnsi="Times New Roman" w:cs="Times New Roman"/>
          <w:sz w:val="26"/>
          <w:szCs w:val="26"/>
          <w:lang w:eastAsia="uk-UA"/>
        </w:rPr>
        <w:tab/>
      </w:r>
      <w:r>
        <w:rPr>
          <w:rFonts w:ascii="Times New Roman" w:hAnsi="Times New Roman" w:cs="Times New Roman"/>
          <w:sz w:val="26"/>
          <w:szCs w:val="26"/>
          <w:lang w:eastAsia="uk-UA"/>
        </w:rPr>
        <w:tab/>
      </w:r>
      <w:r>
        <w:rPr>
          <w:rFonts w:ascii="Times New Roman" w:hAnsi="Times New Roman" w:cs="Times New Roman"/>
          <w:sz w:val="26"/>
          <w:szCs w:val="26"/>
          <w:lang w:eastAsia="uk-UA"/>
        </w:rPr>
        <w:tab/>
      </w:r>
      <w:r w:rsidR="006F33A2" w:rsidRPr="007717E2">
        <w:rPr>
          <w:rFonts w:ascii="Times New Roman" w:hAnsi="Times New Roman" w:cs="Times New Roman"/>
          <w:sz w:val="26"/>
          <w:szCs w:val="26"/>
        </w:rPr>
        <w:t>Людмила ВОЛКОВА</w:t>
      </w:r>
    </w:p>
    <w:p w:rsidR="00FF2CD3" w:rsidRDefault="00FF2CD3" w:rsidP="00FF2CD3">
      <w:pPr>
        <w:shd w:val="clear" w:color="auto" w:fill="FFFFFF"/>
        <w:spacing w:after="0" w:line="240" w:lineRule="auto"/>
        <w:jc w:val="both"/>
        <w:rPr>
          <w:rFonts w:ascii="Times New Roman" w:hAnsi="Times New Roman" w:cs="Times New Roman"/>
          <w:sz w:val="26"/>
          <w:szCs w:val="26"/>
        </w:rPr>
      </w:pPr>
    </w:p>
    <w:p w:rsidR="006F33A2" w:rsidRDefault="00FF2CD3" w:rsidP="00FF2CD3">
      <w:pPr>
        <w:shd w:val="clear" w:color="auto" w:fill="FFFFFF"/>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6F33A2" w:rsidRPr="007717E2">
        <w:rPr>
          <w:rFonts w:ascii="Times New Roman" w:hAnsi="Times New Roman" w:cs="Times New Roman"/>
          <w:sz w:val="26"/>
          <w:szCs w:val="26"/>
        </w:rPr>
        <w:t>Ярослав ДУХ</w:t>
      </w:r>
    </w:p>
    <w:p w:rsidR="00FF2CD3" w:rsidRDefault="00FF2CD3" w:rsidP="00FF2CD3">
      <w:pPr>
        <w:shd w:val="clear" w:color="auto" w:fill="FFFFFF"/>
        <w:spacing w:after="0" w:line="240" w:lineRule="auto"/>
        <w:jc w:val="both"/>
        <w:rPr>
          <w:rFonts w:ascii="Times New Roman" w:hAnsi="Times New Roman" w:cs="Times New Roman"/>
          <w:sz w:val="26"/>
          <w:szCs w:val="26"/>
        </w:rPr>
      </w:pPr>
    </w:p>
    <w:p w:rsidR="00C70A2E" w:rsidRDefault="00FF2CD3" w:rsidP="00FF2CD3">
      <w:pPr>
        <w:shd w:val="clear" w:color="auto" w:fill="FFFFFF"/>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C70A2E" w:rsidRPr="007717E2">
        <w:rPr>
          <w:rFonts w:ascii="Times New Roman" w:hAnsi="Times New Roman" w:cs="Times New Roman"/>
          <w:sz w:val="26"/>
          <w:szCs w:val="26"/>
        </w:rPr>
        <w:t>Роман КИДИСЮК</w:t>
      </w:r>
    </w:p>
    <w:p w:rsidR="00FF2CD3" w:rsidRDefault="00FF2CD3" w:rsidP="00FF2CD3">
      <w:pPr>
        <w:shd w:val="clear" w:color="auto" w:fill="FFFFFF"/>
        <w:spacing w:after="0" w:line="240" w:lineRule="auto"/>
        <w:jc w:val="both"/>
        <w:rPr>
          <w:rFonts w:ascii="Times New Roman" w:hAnsi="Times New Roman" w:cs="Times New Roman"/>
          <w:sz w:val="26"/>
          <w:szCs w:val="26"/>
        </w:rPr>
      </w:pPr>
    </w:p>
    <w:p w:rsidR="006F33A2" w:rsidRDefault="00FF2CD3" w:rsidP="00FF2CD3">
      <w:pPr>
        <w:shd w:val="clear" w:color="auto" w:fill="FFFFFF"/>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6F33A2" w:rsidRPr="007717E2">
        <w:rPr>
          <w:rFonts w:ascii="Times New Roman" w:hAnsi="Times New Roman" w:cs="Times New Roman"/>
          <w:sz w:val="26"/>
          <w:szCs w:val="26"/>
        </w:rPr>
        <w:t>Олег КОЛІУШ</w:t>
      </w:r>
    </w:p>
    <w:p w:rsidR="00FF2CD3" w:rsidRDefault="00FF2CD3" w:rsidP="00FF2CD3">
      <w:pPr>
        <w:shd w:val="clear" w:color="auto" w:fill="FFFFFF"/>
        <w:spacing w:after="0" w:line="240" w:lineRule="auto"/>
        <w:jc w:val="both"/>
        <w:rPr>
          <w:rFonts w:ascii="Times New Roman" w:hAnsi="Times New Roman" w:cs="Times New Roman"/>
          <w:sz w:val="26"/>
          <w:szCs w:val="26"/>
        </w:rPr>
      </w:pPr>
    </w:p>
    <w:p w:rsidR="006F33A2" w:rsidRDefault="00FF2CD3" w:rsidP="00FF2CD3">
      <w:pPr>
        <w:shd w:val="clear" w:color="auto" w:fill="FFFFFF"/>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6F33A2" w:rsidRPr="007717E2">
        <w:rPr>
          <w:rFonts w:ascii="Times New Roman" w:hAnsi="Times New Roman" w:cs="Times New Roman"/>
          <w:sz w:val="26"/>
          <w:szCs w:val="26"/>
          <w:lang w:eastAsia="uk-UA"/>
        </w:rPr>
        <w:t>Олексій</w:t>
      </w:r>
      <w:r w:rsidR="006F33A2" w:rsidRPr="007717E2">
        <w:rPr>
          <w:rFonts w:ascii="Times New Roman" w:hAnsi="Times New Roman" w:cs="Times New Roman"/>
          <w:sz w:val="26"/>
          <w:szCs w:val="26"/>
        </w:rPr>
        <w:t xml:space="preserve"> ОМЕЛЬЯН</w:t>
      </w:r>
    </w:p>
    <w:p w:rsidR="00FF2CD3" w:rsidRDefault="00FF2CD3" w:rsidP="00FF2CD3">
      <w:pPr>
        <w:shd w:val="clear" w:color="auto" w:fill="FFFFFF"/>
        <w:spacing w:after="0" w:line="240" w:lineRule="auto"/>
        <w:jc w:val="both"/>
        <w:rPr>
          <w:rFonts w:ascii="Times New Roman" w:hAnsi="Times New Roman" w:cs="Times New Roman"/>
          <w:sz w:val="26"/>
          <w:szCs w:val="26"/>
        </w:rPr>
      </w:pPr>
    </w:p>
    <w:p w:rsidR="006F33A2" w:rsidRDefault="00FF2CD3" w:rsidP="00FF2CD3">
      <w:pPr>
        <w:shd w:val="clear" w:color="auto" w:fill="FFFFFF"/>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6F33A2" w:rsidRPr="007717E2">
        <w:rPr>
          <w:rFonts w:ascii="Times New Roman" w:hAnsi="Times New Roman" w:cs="Times New Roman"/>
          <w:sz w:val="26"/>
          <w:szCs w:val="26"/>
        </w:rPr>
        <w:t>Роман САБОДАШ</w:t>
      </w:r>
    </w:p>
    <w:p w:rsidR="00FF2CD3" w:rsidRDefault="00FF2CD3" w:rsidP="00FF2CD3">
      <w:pPr>
        <w:shd w:val="clear" w:color="auto" w:fill="FFFFFF"/>
        <w:spacing w:after="0" w:line="240" w:lineRule="auto"/>
        <w:jc w:val="both"/>
        <w:rPr>
          <w:rFonts w:ascii="Times New Roman" w:hAnsi="Times New Roman" w:cs="Times New Roman"/>
          <w:sz w:val="26"/>
          <w:szCs w:val="26"/>
        </w:rPr>
      </w:pPr>
    </w:p>
    <w:p w:rsidR="00C70A2E" w:rsidRPr="007717E2" w:rsidRDefault="00FF2CD3" w:rsidP="00FF2CD3">
      <w:pPr>
        <w:shd w:val="clear" w:color="auto" w:fill="FFFFFF"/>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C70A2E" w:rsidRPr="007717E2">
        <w:rPr>
          <w:rFonts w:ascii="Times New Roman" w:hAnsi="Times New Roman" w:cs="Times New Roman"/>
          <w:sz w:val="26"/>
          <w:szCs w:val="26"/>
        </w:rPr>
        <w:t>Сергій ЧУМАК</w:t>
      </w:r>
    </w:p>
    <w:p w:rsidR="003F06C4" w:rsidRPr="00FF4142" w:rsidRDefault="003F06C4" w:rsidP="00FF2CD3">
      <w:pPr>
        <w:spacing w:after="0" w:line="240" w:lineRule="auto"/>
        <w:rPr>
          <w:rFonts w:ascii="Times New Roman" w:hAnsi="Times New Roman" w:cs="Times New Roman"/>
          <w:sz w:val="26"/>
          <w:szCs w:val="26"/>
          <w:lang w:val="en-US"/>
        </w:rPr>
      </w:pPr>
    </w:p>
    <w:sectPr w:rsidR="003F06C4" w:rsidRPr="00FF4142" w:rsidSect="008C74BD">
      <w:headerReference w:type="default" r:id="rId8"/>
      <w:pgSz w:w="11906" w:h="16838"/>
      <w:pgMar w:top="1134" w:right="566"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C419B" w:rsidRDefault="006C419B">
      <w:pPr>
        <w:spacing w:after="0" w:line="240" w:lineRule="auto"/>
      </w:pPr>
      <w:r>
        <w:separator/>
      </w:r>
    </w:p>
  </w:endnote>
  <w:endnote w:type="continuationSeparator" w:id="0">
    <w:p w:rsidR="006C419B" w:rsidRDefault="006C4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C419B" w:rsidRDefault="006C419B">
      <w:pPr>
        <w:spacing w:after="0" w:line="240" w:lineRule="auto"/>
      </w:pPr>
      <w:r>
        <w:separator/>
      </w:r>
    </w:p>
  </w:footnote>
  <w:footnote w:type="continuationSeparator" w:id="0">
    <w:p w:rsidR="006C419B" w:rsidRDefault="006C4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3888544"/>
      <w:docPartObj>
        <w:docPartGallery w:val="Page Numbers (Top of Page)"/>
        <w:docPartUnique/>
      </w:docPartObj>
    </w:sdtPr>
    <w:sdtEndPr/>
    <w:sdtContent>
      <w:p w:rsidR="00BB0346" w:rsidRDefault="00650BB4">
        <w:pPr>
          <w:pStyle w:val="a4"/>
          <w:jc w:val="center"/>
        </w:pPr>
        <w:r>
          <w:fldChar w:fldCharType="begin"/>
        </w:r>
        <w:r>
          <w:instrText>PAGE   \* MERGEFORMAT</w:instrText>
        </w:r>
        <w:r>
          <w:fldChar w:fldCharType="separate"/>
        </w:r>
        <w:r w:rsidR="00B40E4C">
          <w:rPr>
            <w:noProof/>
          </w:rPr>
          <w:t>4</w:t>
        </w:r>
        <w:r>
          <w:fldChar w:fldCharType="end"/>
        </w:r>
      </w:p>
    </w:sdtContent>
  </w:sdt>
  <w:p w:rsidR="00BB0346" w:rsidRDefault="00D670A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F2106F"/>
    <w:multiLevelType w:val="hybridMultilevel"/>
    <w:tmpl w:val="BCF0FA54"/>
    <w:lvl w:ilvl="0" w:tplc="2BCECCA0">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3DE"/>
    <w:rsid w:val="0009167E"/>
    <w:rsid w:val="000A017B"/>
    <w:rsid w:val="000C5710"/>
    <w:rsid w:val="000D647A"/>
    <w:rsid w:val="002B637C"/>
    <w:rsid w:val="0030792E"/>
    <w:rsid w:val="003600B5"/>
    <w:rsid w:val="003E7314"/>
    <w:rsid w:val="003F06C4"/>
    <w:rsid w:val="00401A09"/>
    <w:rsid w:val="004177D3"/>
    <w:rsid w:val="004A67F7"/>
    <w:rsid w:val="004C1518"/>
    <w:rsid w:val="00551495"/>
    <w:rsid w:val="00650BB4"/>
    <w:rsid w:val="006572E8"/>
    <w:rsid w:val="006C419B"/>
    <w:rsid w:val="006F33A2"/>
    <w:rsid w:val="007717E2"/>
    <w:rsid w:val="00803D01"/>
    <w:rsid w:val="00844DA3"/>
    <w:rsid w:val="008B63DE"/>
    <w:rsid w:val="00950A1B"/>
    <w:rsid w:val="009755CC"/>
    <w:rsid w:val="00B131FF"/>
    <w:rsid w:val="00B40E4C"/>
    <w:rsid w:val="00B9049F"/>
    <w:rsid w:val="00BD3D65"/>
    <w:rsid w:val="00C70A2E"/>
    <w:rsid w:val="00C9648D"/>
    <w:rsid w:val="00D1759B"/>
    <w:rsid w:val="00D670AA"/>
    <w:rsid w:val="00E03D23"/>
    <w:rsid w:val="00E455AB"/>
    <w:rsid w:val="00E93F73"/>
    <w:rsid w:val="00EA5AC1"/>
    <w:rsid w:val="00EE633F"/>
    <w:rsid w:val="00F151F5"/>
    <w:rsid w:val="00F5195B"/>
    <w:rsid w:val="00FF2CD3"/>
    <w:rsid w:val="00FF41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B55D3"/>
  <w15:chartTrackingRefBased/>
  <w15:docId w15:val="{868D43A6-83F7-469F-BB7B-60AB49D93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33A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33A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header"/>
    <w:basedOn w:val="a"/>
    <w:link w:val="a5"/>
    <w:uiPriority w:val="99"/>
    <w:unhideWhenUsed/>
    <w:rsid w:val="006F33A2"/>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6F33A2"/>
  </w:style>
  <w:style w:type="paragraph" w:customStyle="1" w:styleId="rtejustify">
    <w:name w:val="rtejustify"/>
    <w:basedOn w:val="a"/>
    <w:rsid w:val="006F33A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List Paragraph"/>
    <w:basedOn w:val="a"/>
    <w:uiPriority w:val="34"/>
    <w:qFormat/>
    <w:rsid w:val="00950A1B"/>
    <w:pPr>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6061</Words>
  <Characters>3456</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Григорович Леся Леонідівна</dc:creator>
  <cp:keywords/>
  <dc:description/>
  <cp:lastModifiedBy>Василенко Наталія Іванівна</cp:lastModifiedBy>
  <cp:revision>2</cp:revision>
  <dcterms:created xsi:type="dcterms:W3CDTF">2024-05-27T10:37:00Z</dcterms:created>
  <dcterms:modified xsi:type="dcterms:W3CDTF">2024-05-27T10:37:00Z</dcterms:modified>
</cp:coreProperties>
</file>