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D98C" w14:textId="77777777" w:rsidR="00795B5D" w:rsidRPr="00B059D9" w:rsidRDefault="00A97EF5" w:rsidP="00BF1416">
      <w:pPr>
        <w:spacing w:line="276" w:lineRule="auto"/>
        <w:jc w:val="center"/>
        <w:rPr>
          <w:rFonts w:ascii="Times New Roman" w:hAnsi="Times New Roman" w:cs="Times New Roman"/>
          <w:sz w:val="24"/>
          <w:szCs w:val="24"/>
        </w:rPr>
      </w:pPr>
      <w:r w:rsidRPr="00B059D9">
        <w:rPr>
          <w:rFonts w:ascii="Times New Roman" w:hAnsi="Times New Roman" w:cs="Times New Roman"/>
          <w:noProof/>
          <w:kern w:val="1"/>
          <w:sz w:val="24"/>
          <w:szCs w:val="24"/>
          <w:lang w:eastAsia="uk-UA"/>
        </w:rPr>
        <w:drawing>
          <wp:inline distT="0" distB="0" distL="0" distR="0" wp14:anchorId="37928706" wp14:editId="0B52B046">
            <wp:extent cx="544195" cy="718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18820"/>
                    </a:xfrm>
                    <a:prstGeom prst="rect">
                      <a:avLst/>
                    </a:prstGeom>
                    <a:solidFill>
                      <a:srgbClr val="FFFFFF"/>
                    </a:solidFill>
                    <a:ln>
                      <a:noFill/>
                    </a:ln>
                  </pic:spPr>
                </pic:pic>
              </a:graphicData>
            </a:graphic>
          </wp:inline>
        </w:drawing>
      </w:r>
    </w:p>
    <w:p w14:paraId="53F7B372" w14:textId="77777777" w:rsidR="000663B3" w:rsidRPr="00B059D9" w:rsidRDefault="000663B3" w:rsidP="000663B3">
      <w:pPr>
        <w:spacing w:after="0" w:line="240" w:lineRule="auto"/>
        <w:jc w:val="center"/>
        <w:rPr>
          <w:rFonts w:ascii="Times New Roman" w:hAnsi="Times New Roman" w:cs="Times New Roman"/>
          <w:sz w:val="36"/>
          <w:szCs w:val="36"/>
        </w:rPr>
      </w:pPr>
      <w:r w:rsidRPr="00B059D9">
        <w:rPr>
          <w:rFonts w:ascii="Times New Roman" w:hAnsi="Times New Roman" w:cs="Times New Roman"/>
          <w:sz w:val="36"/>
          <w:szCs w:val="36"/>
        </w:rPr>
        <w:t>ВИЩА КВАЛІФІКАЦІЙНА КОМІСІЯ СУДДІВ УКРАЇНИ</w:t>
      </w:r>
    </w:p>
    <w:p w14:paraId="7E8A5929" w14:textId="77777777" w:rsidR="000663B3" w:rsidRPr="00B059D9" w:rsidRDefault="000663B3" w:rsidP="00BF1416">
      <w:pPr>
        <w:shd w:val="clear" w:color="auto" w:fill="FFFFFF"/>
        <w:tabs>
          <w:tab w:val="left" w:pos="7300"/>
        </w:tabs>
        <w:spacing w:after="0" w:line="276" w:lineRule="auto"/>
        <w:jc w:val="both"/>
        <w:rPr>
          <w:rFonts w:ascii="Times New Roman" w:hAnsi="Times New Roman" w:cs="Times New Roman"/>
          <w:sz w:val="24"/>
          <w:szCs w:val="24"/>
        </w:rPr>
      </w:pPr>
    </w:p>
    <w:p w14:paraId="460C6F6E" w14:textId="6D29FAE0"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r w:rsidRPr="00B059D9">
        <w:rPr>
          <w:rFonts w:ascii="Times New Roman" w:hAnsi="Times New Roman" w:cs="Times New Roman"/>
          <w:sz w:val="24"/>
          <w:szCs w:val="24"/>
        </w:rPr>
        <w:t>0</w:t>
      </w:r>
      <w:r w:rsidR="00D047AA" w:rsidRPr="00B059D9">
        <w:rPr>
          <w:rFonts w:ascii="Times New Roman" w:hAnsi="Times New Roman" w:cs="Times New Roman"/>
          <w:sz w:val="24"/>
          <w:szCs w:val="24"/>
        </w:rPr>
        <w:t>7</w:t>
      </w:r>
      <w:r w:rsidRPr="00B059D9">
        <w:rPr>
          <w:rFonts w:ascii="Times New Roman" w:hAnsi="Times New Roman" w:cs="Times New Roman"/>
          <w:sz w:val="24"/>
          <w:szCs w:val="24"/>
        </w:rPr>
        <w:t xml:space="preserve"> </w:t>
      </w:r>
      <w:r w:rsidR="00D047AA" w:rsidRPr="00B059D9">
        <w:rPr>
          <w:rFonts w:ascii="Times New Roman" w:hAnsi="Times New Roman" w:cs="Times New Roman"/>
          <w:sz w:val="24"/>
          <w:szCs w:val="24"/>
        </w:rPr>
        <w:t>листопада</w:t>
      </w:r>
      <w:r w:rsidRPr="00B059D9">
        <w:rPr>
          <w:rFonts w:ascii="Times New Roman" w:hAnsi="Times New Roman" w:cs="Times New Roman"/>
          <w:sz w:val="24"/>
          <w:szCs w:val="24"/>
        </w:rPr>
        <w:t xml:space="preserve"> 2024 року</w:t>
      </w:r>
      <w:r w:rsidRPr="00B059D9">
        <w:rPr>
          <w:rFonts w:ascii="Times New Roman" w:hAnsi="Times New Roman" w:cs="Times New Roman"/>
          <w:sz w:val="24"/>
          <w:szCs w:val="24"/>
        </w:rPr>
        <w:tab/>
      </w:r>
      <w:r w:rsidRPr="00B059D9">
        <w:rPr>
          <w:rFonts w:ascii="Times New Roman" w:hAnsi="Times New Roman" w:cs="Times New Roman"/>
          <w:sz w:val="24"/>
          <w:szCs w:val="24"/>
        </w:rPr>
        <w:tab/>
        <w:t xml:space="preserve">                  м. Київ</w:t>
      </w:r>
    </w:p>
    <w:p w14:paraId="661BAA72"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p>
    <w:p w14:paraId="4E66CF4C" w14:textId="5FF705BC" w:rsidR="00A97EF5" w:rsidRPr="00B059D9" w:rsidRDefault="00A97EF5" w:rsidP="00BF1416">
      <w:pPr>
        <w:shd w:val="clear" w:color="auto" w:fill="FFFFFF"/>
        <w:tabs>
          <w:tab w:val="left" w:pos="7300"/>
        </w:tabs>
        <w:spacing w:after="0" w:line="276" w:lineRule="auto"/>
        <w:jc w:val="center"/>
        <w:rPr>
          <w:rFonts w:ascii="Times New Roman" w:hAnsi="Times New Roman" w:cs="Times New Roman"/>
          <w:sz w:val="24"/>
          <w:szCs w:val="24"/>
          <w:u w:val="single"/>
        </w:rPr>
      </w:pPr>
      <w:r w:rsidRPr="00B059D9">
        <w:rPr>
          <w:rFonts w:ascii="Times New Roman" w:hAnsi="Times New Roman" w:cs="Times New Roman"/>
          <w:sz w:val="24"/>
          <w:szCs w:val="24"/>
        </w:rPr>
        <w:t xml:space="preserve">Р І Ш Е Н </w:t>
      </w:r>
      <w:proofErr w:type="spellStart"/>
      <w:r w:rsidRPr="00B059D9">
        <w:rPr>
          <w:rFonts w:ascii="Times New Roman" w:hAnsi="Times New Roman" w:cs="Times New Roman"/>
          <w:sz w:val="24"/>
          <w:szCs w:val="24"/>
        </w:rPr>
        <w:t>Н</w:t>
      </w:r>
      <w:proofErr w:type="spellEnd"/>
      <w:r w:rsidRPr="00B059D9">
        <w:rPr>
          <w:rFonts w:ascii="Times New Roman" w:hAnsi="Times New Roman" w:cs="Times New Roman"/>
          <w:sz w:val="24"/>
          <w:szCs w:val="24"/>
        </w:rPr>
        <w:t xml:space="preserve"> Я № </w:t>
      </w:r>
      <w:r w:rsidR="00B059D9">
        <w:rPr>
          <w:rFonts w:ascii="Times New Roman" w:hAnsi="Times New Roman" w:cs="Times New Roman"/>
          <w:sz w:val="24"/>
          <w:szCs w:val="24"/>
          <w:u w:val="single"/>
        </w:rPr>
        <w:t>193/ко-24</w:t>
      </w:r>
    </w:p>
    <w:p w14:paraId="592B886D"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p>
    <w:p w14:paraId="761D9410"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r w:rsidRPr="00B059D9">
        <w:rPr>
          <w:rFonts w:ascii="Times New Roman" w:hAnsi="Times New Roman" w:cs="Times New Roman"/>
          <w:sz w:val="24"/>
          <w:szCs w:val="24"/>
        </w:rPr>
        <w:t>Вища кваліфікаційна комісія суддів України у складі колегії:</w:t>
      </w:r>
    </w:p>
    <w:p w14:paraId="67C61B2D"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p>
    <w:p w14:paraId="360D86CF"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r w:rsidRPr="00B059D9">
        <w:rPr>
          <w:rFonts w:ascii="Times New Roman" w:hAnsi="Times New Roman" w:cs="Times New Roman"/>
          <w:sz w:val="24"/>
          <w:szCs w:val="24"/>
        </w:rPr>
        <w:t xml:space="preserve">головуючого – </w:t>
      </w:r>
      <w:proofErr w:type="spellStart"/>
      <w:r w:rsidRPr="00B059D9">
        <w:rPr>
          <w:rFonts w:ascii="Times New Roman" w:hAnsi="Times New Roman" w:cs="Times New Roman"/>
          <w:sz w:val="24"/>
          <w:szCs w:val="24"/>
        </w:rPr>
        <w:t>Махайла</w:t>
      </w:r>
      <w:proofErr w:type="spellEnd"/>
      <w:r w:rsidRPr="00B059D9">
        <w:rPr>
          <w:rFonts w:ascii="Times New Roman" w:hAnsi="Times New Roman" w:cs="Times New Roman"/>
          <w:sz w:val="24"/>
          <w:szCs w:val="24"/>
        </w:rPr>
        <w:t xml:space="preserve"> БОГОНОСА,</w:t>
      </w:r>
    </w:p>
    <w:p w14:paraId="3FF97789"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p>
    <w:p w14:paraId="606B8F6B"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r w:rsidRPr="00B059D9">
        <w:rPr>
          <w:rFonts w:ascii="Times New Roman" w:hAnsi="Times New Roman" w:cs="Times New Roman"/>
          <w:sz w:val="24"/>
          <w:szCs w:val="24"/>
        </w:rPr>
        <w:t>членів Комісії: Надії КОБЕЦЬКОЇ (доповідач), Галини Шевчук,</w:t>
      </w:r>
    </w:p>
    <w:p w14:paraId="1969F51C"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sz w:val="24"/>
          <w:szCs w:val="24"/>
        </w:rPr>
      </w:pPr>
    </w:p>
    <w:p w14:paraId="10ECE29B"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 xml:space="preserve">розглянувши питання про дослідження досьє, проведення співбесіди та визначення результатів кваліфікаційного оцінювання судді </w:t>
      </w:r>
      <w:r w:rsidR="00BE10A7" w:rsidRPr="00B059D9">
        <w:rPr>
          <w:rFonts w:ascii="Times New Roman" w:hAnsi="Times New Roman" w:cs="Times New Roman"/>
          <w:color w:val="000000" w:themeColor="text1"/>
          <w:sz w:val="24"/>
          <w:szCs w:val="24"/>
        </w:rPr>
        <w:t xml:space="preserve">Окружного адміністративного суду міста Києва </w:t>
      </w:r>
      <w:r w:rsidR="00454F7F" w:rsidRPr="00B059D9">
        <w:rPr>
          <w:rFonts w:ascii="Times New Roman" w:hAnsi="Times New Roman" w:cs="Times New Roman"/>
          <w:color w:val="000000" w:themeColor="text1"/>
          <w:sz w:val="24"/>
          <w:szCs w:val="24"/>
        </w:rPr>
        <w:t xml:space="preserve">Шейко Тетяни Іванівни </w:t>
      </w:r>
      <w:r w:rsidRPr="00B059D9">
        <w:rPr>
          <w:rFonts w:ascii="Times New Roman" w:hAnsi="Times New Roman" w:cs="Times New Roman"/>
          <w:color w:val="000000" w:themeColor="text1"/>
          <w:sz w:val="24"/>
          <w:szCs w:val="24"/>
        </w:rPr>
        <w:t>на відповідність займаній посаді,</w:t>
      </w:r>
    </w:p>
    <w:p w14:paraId="6ABE06F5" w14:textId="77777777" w:rsidR="00A97EF5" w:rsidRPr="00B059D9" w:rsidRDefault="00A97EF5" w:rsidP="00BF1416">
      <w:pPr>
        <w:shd w:val="clear" w:color="auto" w:fill="FFFFFF"/>
        <w:tabs>
          <w:tab w:val="left" w:pos="7300"/>
        </w:tabs>
        <w:spacing w:after="0" w:line="276" w:lineRule="auto"/>
        <w:jc w:val="both"/>
        <w:rPr>
          <w:rFonts w:ascii="Times New Roman" w:hAnsi="Times New Roman" w:cs="Times New Roman"/>
          <w:color w:val="000000" w:themeColor="text1"/>
          <w:sz w:val="24"/>
          <w:szCs w:val="24"/>
        </w:rPr>
      </w:pPr>
    </w:p>
    <w:p w14:paraId="171DDD1E" w14:textId="77777777" w:rsidR="00A97EF5" w:rsidRPr="00B059D9" w:rsidRDefault="00A97EF5" w:rsidP="00BF1416">
      <w:pPr>
        <w:spacing w:after="0" w:line="276" w:lineRule="auto"/>
        <w:jc w:val="center"/>
        <w:rPr>
          <w:rFonts w:ascii="Times New Roman" w:hAnsi="Times New Roman" w:cs="Times New Roman"/>
          <w:sz w:val="24"/>
          <w:szCs w:val="24"/>
        </w:rPr>
      </w:pPr>
      <w:r w:rsidRPr="00B059D9">
        <w:rPr>
          <w:rFonts w:ascii="Times New Roman" w:hAnsi="Times New Roman" w:cs="Times New Roman"/>
          <w:sz w:val="24"/>
          <w:szCs w:val="24"/>
        </w:rPr>
        <w:t>встановила:</w:t>
      </w:r>
    </w:p>
    <w:p w14:paraId="6FB881E4" w14:textId="77777777" w:rsidR="00A97EF5" w:rsidRPr="00B059D9" w:rsidRDefault="00A97EF5" w:rsidP="00BF1416">
      <w:pPr>
        <w:spacing w:after="0" w:line="276" w:lineRule="auto"/>
        <w:jc w:val="center"/>
        <w:rPr>
          <w:rFonts w:ascii="Times New Roman" w:hAnsi="Times New Roman" w:cs="Times New Roman"/>
          <w:sz w:val="24"/>
          <w:szCs w:val="24"/>
        </w:rPr>
      </w:pPr>
    </w:p>
    <w:p w14:paraId="145BF84C" w14:textId="77777777" w:rsidR="00A97EF5" w:rsidRPr="00B059D9" w:rsidRDefault="00A97EF5" w:rsidP="00BF1416">
      <w:pPr>
        <w:shd w:val="clear" w:color="auto" w:fill="FFFFFF"/>
        <w:spacing w:after="0" w:line="276" w:lineRule="auto"/>
        <w:ind w:firstLine="709"/>
        <w:jc w:val="both"/>
        <w:rPr>
          <w:rFonts w:ascii="Times New Roman" w:hAnsi="Times New Roman" w:cs="Times New Roman"/>
          <w:b/>
          <w:color w:val="000000" w:themeColor="text1"/>
          <w:sz w:val="24"/>
          <w:szCs w:val="24"/>
          <w:shd w:val="clear" w:color="auto" w:fill="FFFFFF"/>
        </w:rPr>
      </w:pPr>
      <w:r w:rsidRPr="00B059D9">
        <w:rPr>
          <w:rFonts w:ascii="Times New Roman" w:hAnsi="Times New Roman" w:cs="Times New Roman"/>
          <w:b/>
          <w:color w:val="000000" w:themeColor="text1"/>
          <w:sz w:val="24"/>
          <w:szCs w:val="24"/>
          <w:shd w:val="clear" w:color="auto" w:fill="FFFFFF"/>
        </w:rPr>
        <w:t>Стислий виклад інформації про кар’єру судді.</w:t>
      </w:r>
    </w:p>
    <w:p w14:paraId="275147D0" w14:textId="77777777" w:rsidR="00E82311" w:rsidRPr="00B059D9" w:rsidRDefault="00454F7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Указом Президента України «Про призначення суддів» від 29 грудня 2009 року № 1122/2009 Шейко Т.І. призначено на посаду судді Окружного адміністративного суду міста Києва строком на п’ять років. </w:t>
      </w:r>
    </w:p>
    <w:p w14:paraId="743CC5FC" w14:textId="02254688" w:rsidR="00E82311" w:rsidRPr="00B059D9" w:rsidRDefault="00454F7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Відповідно</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до</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наказу</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голови</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Окружного</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адміністративного</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суду</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міста</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Києва</w:t>
      </w:r>
      <w:r w:rsidRPr="00B059D9">
        <w:rPr>
          <w:rFonts w:ascii="Times New Roman" w:hAnsi="Times New Roman" w:cs="Times New Roman"/>
          <w:sz w:val="72"/>
          <w:szCs w:val="72"/>
        </w:rPr>
        <w:t xml:space="preserve"> </w:t>
      </w:r>
      <w:r w:rsidRPr="00B059D9">
        <w:rPr>
          <w:rFonts w:ascii="Times New Roman" w:hAnsi="Times New Roman" w:cs="Times New Roman"/>
          <w:sz w:val="24"/>
          <w:szCs w:val="24"/>
        </w:rPr>
        <w:t>від</w:t>
      </w:r>
      <w:r w:rsidR="00B059D9">
        <w:rPr>
          <w:rFonts w:ascii="Times New Roman" w:hAnsi="Times New Roman" w:cs="Times New Roman"/>
          <w:sz w:val="24"/>
          <w:szCs w:val="24"/>
        </w:rPr>
        <w:t xml:space="preserve"> </w:t>
      </w:r>
      <w:r w:rsidRPr="00B059D9">
        <w:rPr>
          <w:rFonts w:ascii="Times New Roman" w:hAnsi="Times New Roman" w:cs="Times New Roman"/>
          <w:sz w:val="24"/>
          <w:szCs w:val="24"/>
        </w:rPr>
        <w:t>19</w:t>
      </w:r>
      <w:r w:rsidR="00852D55" w:rsidRPr="00B059D9">
        <w:rPr>
          <w:rFonts w:ascii="Times New Roman" w:hAnsi="Times New Roman" w:cs="Times New Roman"/>
          <w:sz w:val="24"/>
          <w:szCs w:val="24"/>
        </w:rPr>
        <w:t> </w:t>
      </w:r>
      <w:r w:rsidRPr="00B059D9">
        <w:rPr>
          <w:rFonts w:ascii="Times New Roman" w:hAnsi="Times New Roman" w:cs="Times New Roman"/>
          <w:sz w:val="24"/>
          <w:szCs w:val="24"/>
        </w:rPr>
        <w:t xml:space="preserve">січня 2010 року № 16/к суддю Шейко Т.І. призначено на посаду та зараховано до штату цього суду. Присягу судді Шейко Т.І. склала </w:t>
      </w:r>
      <w:r w:rsidR="00E31E88" w:rsidRPr="00B059D9">
        <w:rPr>
          <w:rFonts w:ascii="Times New Roman" w:hAnsi="Times New Roman" w:cs="Times New Roman"/>
          <w:sz w:val="24"/>
          <w:szCs w:val="24"/>
        </w:rPr>
        <w:t>10 лютого 2010 року</w:t>
      </w:r>
      <w:r w:rsidR="00E82311" w:rsidRPr="00B059D9">
        <w:rPr>
          <w:rFonts w:ascii="Times New Roman" w:hAnsi="Times New Roman" w:cs="Times New Roman"/>
          <w:sz w:val="24"/>
          <w:szCs w:val="24"/>
        </w:rPr>
        <w:t>, після чого приступила до виконання повноважень у зазначеному суді</w:t>
      </w:r>
      <w:r w:rsidR="00E31E88" w:rsidRPr="00B059D9">
        <w:rPr>
          <w:rFonts w:ascii="Times New Roman" w:hAnsi="Times New Roman" w:cs="Times New Roman"/>
          <w:sz w:val="24"/>
          <w:szCs w:val="24"/>
        </w:rPr>
        <w:t>.</w:t>
      </w:r>
    </w:p>
    <w:p w14:paraId="5A844311" w14:textId="77777777" w:rsidR="009516CA" w:rsidRPr="00B059D9" w:rsidRDefault="009516C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Строк повноважень судді Шейко Т.І. закінчився 29 грудня 2014 року.</w:t>
      </w:r>
    </w:p>
    <w:p w14:paraId="1F0DBA05" w14:textId="38591F43" w:rsidR="009516CA" w:rsidRPr="00B059D9" w:rsidRDefault="009516C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Вищою радою правосуддя рішенням від 18 липня 2017 року № 2129/0/15-17 </w:t>
      </w:r>
      <w:proofErr w:type="spellStart"/>
      <w:r w:rsidRPr="00B059D9">
        <w:rPr>
          <w:rFonts w:ascii="Times New Roman" w:hAnsi="Times New Roman" w:cs="Times New Roman"/>
          <w:sz w:val="24"/>
          <w:szCs w:val="24"/>
        </w:rPr>
        <w:t>внесено</w:t>
      </w:r>
      <w:proofErr w:type="spellEnd"/>
      <w:r w:rsidRPr="00B059D9">
        <w:rPr>
          <w:rFonts w:ascii="Times New Roman" w:hAnsi="Times New Roman" w:cs="Times New Roman"/>
          <w:sz w:val="24"/>
          <w:szCs w:val="24"/>
        </w:rPr>
        <w:t xml:space="preserve"> подання Президентові України про призначення Шейко Т.І. на посаду судді Окружного адміністративного суду міста Києва</w:t>
      </w:r>
      <w:r w:rsidR="00082747" w:rsidRPr="00B059D9">
        <w:rPr>
          <w:rFonts w:ascii="Times New Roman" w:hAnsi="Times New Roman" w:cs="Times New Roman"/>
          <w:sz w:val="24"/>
          <w:szCs w:val="24"/>
        </w:rPr>
        <w:t>.</w:t>
      </w:r>
    </w:p>
    <w:p w14:paraId="6CA6194C" w14:textId="77777777" w:rsidR="00E82311" w:rsidRPr="00B059D9" w:rsidRDefault="00E8231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Указом Президента України «Про призначення суддів» від 02 листопада 2017 року № 350/2017 Шейко Т.І. призначено на посаду судді Окружного адміністративного суду міста Києва безстроково.</w:t>
      </w:r>
    </w:p>
    <w:p w14:paraId="3B255D63" w14:textId="31169237" w:rsidR="00A97EF5" w:rsidRPr="00B059D9" w:rsidRDefault="00454F7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Наказом голови Окружного адміністративного суду міста Києва від 03 листопада 2017</w:t>
      </w:r>
      <w:r w:rsidR="00852D55" w:rsidRPr="00B059D9">
        <w:rPr>
          <w:rFonts w:ascii="Times New Roman" w:hAnsi="Times New Roman" w:cs="Times New Roman"/>
          <w:sz w:val="24"/>
          <w:szCs w:val="24"/>
        </w:rPr>
        <w:t> </w:t>
      </w:r>
      <w:r w:rsidRPr="00B059D9">
        <w:rPr>
          <w:rFonts w:ascii="Times New Roman" w:hAnsi="Times New Roman" w:cs="Times New Roman"/>
          <w:sz w:val="24"/>
          <w:szCs w:val="24"/>
        </w:rPr>
        <w:t>року Шейко Т.І. зараховано до штату суду.</w:t>
      </w:r>
    </w:p>
    <w:p w14:paraId="237C84A5" w14:textId="58FE2D36" w:rsidR="00A379CF" w:rsidRPr="00B059D9" w:rsidRDefault="00A97EF5" w:rsidP="00BF1416">
      <w:pPr>
        <w:spacing w:after="0" w:line="276" w:lineRule="auto"/>
        <w:ind w:firstLine="709"/>
        <w:jc w:val="both"/>
        <w:rPr>
          <w:rFonts w:ascii="Times New Roman" w:hAnsi="Times New Roman" w:cs="Times New Roman"/>
          <w:iCs/>
          <w:sz w:val="24"/>
          <w:szCs w:val="24"/>
        </w:rPr>
      </w:pPr>
      <w:r w:rsidRPr="00B059D9">
        <w:rPr>
          <w:rFonts w:ascii="Times New Roman" w:hAnsi="Times New Roman" w:cs="Times New Roman"/>
          <w:iCs/>
          <w:sz w:val="24"/>
          <w:szCs w:val="24"/>
        </w:rPr>
        <w:t xml:space="preserve">У період з </w:t>
      </w:r>
      <w:r w:rsidR="00E307C5" w:rsidRPr="00B059D9">
        <w:rPr>
          <w:rFonts w:ascii="Times New Roman" w:hAnsi="Times New Roman" w:cs="Times New Roman"/>
          <w:iCs/>
          <w:sz w:val="24"/>
          <w:szCs w:val="24"/>
        </w:rPr>
        <w:t xml:space="preserve">лютого 2010 </w:t>
      </w:r>
      <w:r w:rsidRPr="00B059D9">
        <w:rPr>
          <w:rFonts w:ascii="Times New Roman" w:hAnsi="Times New Roman" w:cs="Times New Roman"/>
          <w:iCs/>
          <w:sz w:val="24"/>
          <w:szCs w:val="24"/>
        </w:rPr>
        <w:t>року до 1</w:t>
      </w:r>
      <w:r w:rsidR="00E307C5" w:rsidRPr="00B059D9">
        <w:rPr>
          <w:rFonts w:ascii="Times New Roman" w:hAnsi="Times New Roman" w:cs="Times New Roman"/>
          <w:iCs/>
          <w:sz w:val="24"/>
          <w:szCs w:val="24"/>
        </w:rPr>
        <w:t>5</w:t>
      </w:r>
      <w:r w:rsidRPr="00B059D9">
        <w:rPr>
          <w:rFonts w:ascii="Times New Roman" w:hAnsi="Times New Roman" w:cs="Times New Roman"/>
          <w:iCs/>
          <w:sz w:val="24"/>
          <w:szCs w:val="24"/>
        </w:rPr>
        <w:t xml:space="preserve"> </w:t>
      </w:r>
      <w:r w:rsidR="00E307C5" w:rsidRPr="00B059D9">
        <w:rPr>
          <w:rFonts w:ascii="Times New Roman" w:hAnsi="Times New Roman" w:cs="Times New Roman"/>
          <w:iCs/>
          <w:sz w:val="24"/>
          <w:szCs w:val="24"/>
        </w:rPr>
        <w:t>груд</w:t>
      </w:r>
      <w:r w:rsidRPr="00B059D9">
        <w:rPr>
          <w:rFonts w:ascii="Times New Roman" w:hAnsi="Times New Roman" w:cs="Times New Roman"/>
          <w:iCs/>
          <w:sz w:val="24"/>
          <w:szCs w:val="24"/>
        </w:rPr>
        <w:t>ня 202</w:t>
      </w:r>
      <w:r w:rsidR="00E307C5" w:rsidRPr="00B059D9">
        <w:rPr>
          <w:rFonts w:ascii="Times New Roman" w:hAnsi="Times New Roman" w:cs="Times New Roman"/>
          <w:iCs/>
          <w:sz w:val="24"/>
          <w:szCs w:val="24"/>
        </w:rPr>
        <w:t>2</w:t>
      </w:r>
      <w:r w:rsidRPr="00B059D9">
        <w:rPr>
          <w:rFonts w:ascii="Times New Roman" w:hAnsi="Times New Roman" w:cs="Times New Roman"/>
          <w:iCs/>
          <w:sz w:val="24"/>
          <w:szCs w:val="24"/>
        </w:rPr>
        <w:t xml:space="preserve"> року суддя </w:t>
      </w:r>
      <w:r w:rsidR="00E307C5" w:rsidRPr="00B059D9">
        <w:rPr>
          <w:rFonts w:ascii="Times New Roman" w:hAnsi="Times New Roman" w:cs="Times New Roman"/>
          <w:iCs/>
          <w:sz w:val="24"/>
          <w:szCs w:val="24"/>
        </w:rPr>
        <w:t xml:space="preserve">Шейко Т.І. </w:t>
      </w:r>
      <w:r w:rsidRPr="00B059D9">
        <w:rPr>
          <w:rFonts w:ascii="Times New Roman" w:hAnsi="Times New Roman" w:cs="Times New Roman"/>
          <w:iCs/>
          <w:sz w:val="24"/>
          <w:szCs w:val="24"/>
        </w:rPr>
        <w:t>здійснюва</w:t>
      </w:r>
      <w:r w:rsidR="00E307C5" w:rsidRPr="00B059D9">
        <w:rPr>
          <w:rFonts w:ascii="Times New Roman" w:hAnsi="Times New Roman" w:cs="Times New Roman"/>
          <w:iCs/>
          <w:sz w:val="24"/>
          <w:szCs w:val="24"/>
        </w:rPr>
        <w:t>ла</w:t>
      </w:r>
      <w:r w:rsidRPr="00B059D9">
        <w:rPr>
          <w:rFonts w:ascii="Times New Roman" w:hAnsi="Times New Roman" w:cs="Times New Roman"/>
          <w:iCs/>
          <w:sz w:val="24"/>
          <w:szCs w:val="24"/>
        </w:rPr>
        <w:t xml:space="preserve"> судочинство </w:t>
      </w:r>
      <w:r w:rsidR="00A379CF" w:rsidRPr="00B059D9">
        <w:rPr>
          <w:rFonts w:ascii="Times New Roman" w:hAnsi="Times New Roman" w:cs="Times New Roman"/>
          <w:iCs/>
          <w:sz w:val="24"/>
          <w:szCs w:val="24"/>
        </w:rPr>
        <w:t xml:space="preserve">в </w:t>
      </w:r>
      <w:r w:rsidR="00852D55" w:rsidRPr="00B059D9">
        <w:rPr>
          <w:rFonts w:ascii="Times New Roman" w:hAnsi="Times New Roman" w:cs="Times New Roman"/>
          <w:iCs/>
          <w:sz w:val="24"/>
          <w:szCs w:val="24"/>
        </w:rPr>
        <w:t>Окружному адміністративному суді</w:t>
      </w:r>
      <w:r w:rsidR="00A379CF" w:rsidRPr="00B059D9">
        <w:rPr>
          <w:rFonts w:ascii="Times New Roman" w:hAnsi="Times New Roman" w:cs="Times New Roman"/>
          <w:iCs/>
          <w:sz w:val="24"/>
          <w:szCs w:val="24"/>
        </w:rPr>
        <w:t xml:space="preserve"> міста Києва без визначення спеціалізації (відповідно до рішень, ухвалених зборами суддів), тобто розглядала справи </w:t>
      </w:r>
      <w:r w:rsidR="00852D55" w:rsidRPr="00B059D9">
        <w:rPr>
          <w:rFonts w:ascii="Times New Roman" w:hAnsi="Times New Roman" w:cs="Times New Roman"/>
          <w:iCs/>
          <w:sz w:val="24"/>
          <w:szCs w:val="24"/>
        </w:rPr>
        <w:t>в</w:t>
      </w:r>
      <w:r w:rsidR="00A379CF" w:rsidRPr="00B059D9">
        <w:rPr>
          <w:rFonts w:ascii="Times New Roman" w:hAnsi="Times New Roman" w:cs="Times New Roman"/>
          <w:iCs/>
          <w:sz w:val="24"/>
          <w:szCs w:val="24"/>
        </w:rPr>
        <w:t>сіх категорій без визначення спеціалізації.</w:t>
      </w:r>
    </w:p>
    <w:p w14:paraId="7AF97412" w14:textId="77777777" w:rsidR="00A97EF5" w:rsidRPr="00B059D9" w:rsidRDefault="00A97EF5" w:rsidP="00BF1416">
      <w:pPr>
        <w:shd w:val="clear" w:color="auto" w:fill="FFFFFF"/>
        <w:spacing w:after="0" w:line="276" w:lineRule="auto"/>
        <w:ind w:firstLine="709"/>
        <w:jc w:val="both"/>
        <w:rPr>
          <w:rFonts w:ascii="Times New Roman" w:hAnsi="Times New Roman" w:cs="Times New Roman"/>
          <w:b/>
          <w:color w:val="000000" w:themeColor="text1"/>
          <w:sz w:val="24"/>
          <w:szCs w:val="24"/>
        </w:rPr>
      </w:pPr>
      <w:r w:rsidRPr="00B059D9">
        <w:rPr>
          <w:rFonts w:ascii="Times New Roman" w:hAnsi="Times New Roman" w:cs="Times New Roman"/>
          <w:b/>
          <w:color w:val="000000" w:themeColor="text1"/>
          <w:sz w:val="24"/>
          <w:szCs w:val="24"/>
        </w:rPr>
        <w:t>Інформація про кваліфікаційне оцінювання судді.</w:t>
      </w:r>
    </w:p>
    <w:p w14:paraId="4EE6D757"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Рішенням Вищої кваліфікаційної комісії суддів України від 07 червня 2018 року № 133/зп-18 призначено кваліфікаційне оцінювання суддів місцевих та апеляційних судів на </w:t>
      </w:r>
      <w:r w:rsidRPr="00B059D9">
        <w:rPr>
          <w:rFonts w:ascii="Times New Roman" w:hAnsi="Times New Roman" w:cs="Times New Roman"/>
          <w:sz w:val="24"/>
          <w:szCs w:val="24"/>
        </w:rPr>
        <w:lastRenderedPageBreak/>
        <w:t xml:space="preserve">відповідність займаній посаді, зокрема судді </w:t>
      </w:r>
      <w:r w:rsidR="00E307C5" w:rsidRPr="00B059D9">
        <w:rPr>
          <w:rFonts w:ascii="Times New Roman" w:hAnsi="Times New Roman" w:cs="Times New Roman"/>
          <w:sz w:val="24"/>
          <w:szCs w:val="24"/>
        </w:rPr>
        <w:t>Окружного адміністративного суду міста Києва Шейко Т.І.</w:t>
      </w:r>
    </w:p>
    <w:p w14:paraId="08E007BD" w14:textId="77777777" w:rsidR="00C06AF8" w:rsidRPr="00B059D9" w:rsidRDefault="00C06AF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Рішенням Комісії від 26 березня 2019 року № 39/зп-19 призначено проведення 17 квітня 2019 року іспиту для 44 суддів місцевих судів (адміністративна спеціалізація) під час процедури кваліфікаційного оцінювання на відповідність займаній посаді. Для складення іспиту не з’явилися 34 судді, зокрема суддя Окружного адміністративного суду міста Києва Шейко Т.І.</w:t>
      </w:r>
    </w:p>
    <w:p w14:paraId="15959D0D" w14:textId="77777777" w:rsidR="00A31415" w:rsidRPr="00B059D9" w:rsidRDefault="00C06AF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Рішенням Комісії від 08 травня 2019 року № 67/зп-19 причини неявки згаданих суддів на складення іспиту в межах процедури кваліфікаційного оцінювання суддів на відповідність займаній посаді визнано поважними та призначено складення іспиту на 21 травня 2019 року.</w:t>
      </w:r>
    </w:p>
    <w:p w14:paraId="27B6C8D3"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Рішенням Комісії від </w:t>
      </w:r>
      <w:r w:rsidR="00265A0A" w:rsidRPr="00B059D9">
        <w:rPr>
          <w:rFonts w:ascii="Times New Roman" w:hAnsi="Times New Roman" w:cs="Times New Roman"/>
          <w:sz w:val="24"/>
          <w:szCs w:val="24"/>
        </w:rPr>
        <w:t>27</w:t>
      </w:r>
      <w:r w:rsidRPr="00B059D9">
        <w:rPr>
          <w:rFonts w:ascii="Times New Roman" w:hAnsi="Times New Roman" w:cs="Times New Roman"/>
          <w:sz w:val="24"/>
          <w:szCs w:val="24"/>
        </w:rPr>
        <w:t xml:space="preserve"> </w:t>
      </w:r>
      <w:r w:rsidR="00265A0A" w:rsidRPr="00B059D9">
        <w:rPr>
          <w:rFonts w:ascii="Times New Roman" w:hAnsi="Times New Roman" w:cs="Times New Roman"/>
          <w:sz w:val="24"/>
          <w:szCs w:val="24"/>
        </w:rPr>
        <w:t>верес</w:t>
      </w:r>
      <w:r w:rsidR="00A31415" w:rsidRPr="00B059D9">
        <w:rPr>
          <w:rFonts w:ascii="Times New Roman" w:hAnsi="Times New Roman" w:cs="Times New Roman"/>
          <w:sz w:val="24"/>
          <w:szCs w:val="24"/>
        </w:rPr>
        <w:t>н</w:t>
      </w:r>
      <w:r w:rsidRPr="00B059D9">
        <w:rPr>
          <w:rFonts w:ascii="Times New Roman" w:hAnsi="Times New Roman" w:cs="Times New Roman"/>
          <w:sz w:val="24"/>
          <w:szCs w:val="24"/>
        </w:rPr>
        <w:t>я 201</w:t>
      </w:r>
      <w:r w:rsidR="00A31415" w:rsidRPr="00B059D9">
        <w:rPr>
          <w:rFonts w:ascii="Times New Roman" w:hAnsi="Times New Roman" w:cs="Times New Roman"/>
          <w:sz w:val="24"/>
          <w:szCs w:val="24"/>
        </w:rPr>
        <w:t>9</w:t>
      </w:r>
      <w:r w:rsidRPr="00B059D9">
        <w:rPr>
          <w:rFonts w:ascii="Times New Roman" w:hAnsi="Times New Roman" w:cs="Times New Roman"/>
          <w:sz w:val="24"/>
          <w:szCs w:val="24"/>
        </w:rPr>
        <w:t xml:space="preserve"> року № </w:t>
      </w:r>
      <w:r w:rsidR="00265A0A" w:rsidRPr="00B059D9">
        <w:rPr>
          <w:rFonts w:ascii="Times New Roman" w:hAnsi="Times New Roman" w:cs="Times New Roman"/>
          <w:sz w:val="24"/>
          <w:szCs w:val="24"/>
        </w:rPr>
        <w:t>1</w:t>
      </w:r>
      <w:r w:rsidR="00A31415" w:rsidRPr="00B059D9">
        <w:rPr>
          <w:rFonts w:ascii="Times New Roman" w:hAnsi="Times New Roman" w:cs="Times New Roman"/>
          <w:sz w:val="24"/>
          <w:szCs w:val="24"/>
        </w:rPr>
        <w:t>7</w:t>
      </w:r>
      <w:r w:rsidR="00265A0A" w:rsidRPr="00B059D9">
        <w:rPr>
          <w:rFonts w:ascii="Times New Roman" w:hAnsi="Times New Roman" w:cs="Times New Roman"/>
          <w:sz w:val="24"/>
          <w:szCs w:val="24"/>
        </w:rPr>
        <w:t>4</w:t>
      </w:r>
      <w:r w:rsidRPr="00B059D9">
        <w:rPr>
          <w:rFonts w:ascii="Times New Roman" w:hAnsi="Times New Roman" w:cs="Times New Roman"/>
          <w:sz w:val="24"/>
          <w:szCs w:val="24"/>
        </w:rPr>
        <w:t>/зп-1</w:t>
      </w:r>
      <w:r w:rsidR="00A31415" w:rsidRPr="00B059D9">
        <w:rPr>
          <w:rFonts w:ascii="Times New Roman" w:hAnsi="Times New Roman" w:cs="Times New Roman"/>
          <w:sz w:val="24"/>
          <w:szCs w:val="24"/>
        </w:rPr>
        <w:t>9</w:t>
      </w:r>
      <w:r w:rsidRPr="00B059D9">
        <w:rPr>
          <w:rFonts w:ascii="Times New Roman" w:hAnsi="Times New Roman" w:cs="Times New Roman"/>
          <w:sz w:val="24"/>
          <w:szCs w:val="24"/>
        </w:rPr>
        <w:t xml:space="preserve"> визначено результати першого етапу кваліфікаційного оцінювання суддів на відповідність займаній посаді «Іспит» та вирішено питання допуску суддів до другого етапу кваліфікаційного оцінювання «Дослідження досьє та проведення співбесіди». Відповідно до цього рішення </w:t>
      </w:r>
      <w:r w:rsidR="00A31415"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допущено до другого етапу кваліфікаційного оцінювання на відповідність займаній посаді.</w:t>
      </w:r>
    </w:p>
    <w:p w14:paraId="62B2DDE5" w14:textId="18B17B30" w:rsidR="00E11E1B" w:rsidRPr="00B059D9" w:rsidRDefault="00E11E1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Законом України «Про внесення змін до Закону України «Про судоустрій і статус суддів» та деяких законів України щодо діяльності органів суддівськог</w:t>
      </w:r>
      <w:r w:rsidR="00BD5ADA" w:rsidRPr="00B059D9">
        <w:rPr>
          <w:rFonts w:ascii="Times New Roman" w:hAnsi="Times New Roman" w:cs="Times New Roman"/>
          <w:sz w:val="24"/>
          <w:szCs w:val="24"/>
        </w:rPr>
        <w:t>о врядування» від</w:t>
      </w:r>
      <w:r w:rsidRPr="00B059D9">
        <w:rPr>
          <w:rFonts w:ascii="Times New Roman" w:hAnsi="Times New Roman" w:cs="Times New Roman"/>
          <w:sz w:val="24"/>
          <w:szCs w:val="24"/>
        </w:rPr>
        <w:t> 16 жовтня 2019 року № 193-ІХ повноваження членів Вищої кваліфікаційної комісії суддів України було припинено, що унеможливило завершення кваліфікаційного оцінювання суддів, зокрема судді Шейко Т.І.</w:t>
      </w:r>
    </w:p>
    <w:p w14:paraId="34C6120A" w14:textId="16945F53" w:rsidR="005F27D9" w:rsidRPr="00B059D9" w:rsidRDefault="007A533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w:t>
      </w:r>
      <w:r w:rsidR="00E11E1B" w:rsidRPr="00B059D9">
        <w:rPr>
          <w:rFonts w:ascii="Times New Roman" w:hAnsi="Times New Roman" w:cs="Times New Roman"/>
          <w:sz w:val="24"/>
          <w:szCs w:val="24"/>
        </w:rPr>
        <w:t xml:space="preserve"> матеріалах суддівського досьє Шей</w:t>
      </w:r>
      <w:r w:rsidRPr="00B059D9">
        <w:rPr>
          <w:rFonts w:ascii="Times New Roman" w:hAnsi="Times New Roman" w:cs="Times New Roman"/>
          <w:sz w:val="24"/>
          <w:szCs w:val="24"/>
        </w:rPr>
        <w:t>ко</w:t>
      </w:r>
      <w:r w:rsidR="00E11E1B" w:rsidRPr="00B059D9">
        <w:rPr>
          <w:rFonts w:ascii="Times New Roman" w:hAnsi="Times New Roman" w:cs="Times New Roman"/>
          <w:sz w:val="24"/>
          <w:szCs w:val="24"/>
        </w:rPr>
        <w:t xml:space="preserve"> Т.І. міститься висновок Громадської ради доброчесності (далі – ГРД)</w:t>
      </w:r>
      <w:r w:rsidR="00AB1BD3" w:rsidRPr="00B059D9">
        <w:rPr>
          <w:rFonts w:ascii="Times New Roman" w:hAnsi="Times New Roman" w:cs="Times New Roman"/>
          <w:sz w:val="24"/>
          <w:szCs w:val="24"/>
        </w:rPr>
        <w:t>,</w:t>
      </w:r>
      <w:r w:rsidR="00E11E1B" w:rsidRPr="00B059D9">
        <w:rPr>
          <w:rFonts w:ascii="Times New Roman" w:hAnsi="Times New Roman" w:cs="Times New Roman"/>
          <w:sz w:val="24"/>
          <w:szCs w:val="24"/>
        </w:rPr>
        <w:t xml:space="preserve"> затверджений 16 грудня 2020 року</w:t>
      </w:r>
      <w:r w:rsidR="005F27D9" w:rsidRPr="00B059D9">
        <w:rPr>
          <w:rFonts w:ascii="Times New Roman" w:hAnsi="Times New Roman" w:cs="Times New Roman"/>
          <w:sz w:val="24"/>
          <w:szCs w:val="24"/>
        </w:rPr>
        <w:t>, який не був предметом дослідження, у зв</w:t>
      </w:r>
      <w:r w:rsidR="001B5BCA" w:rsidRPr="00B059D9">
        <w:rPr>
          <w:rFonts w:ascii="Times New Roman" w:hAnsi="Times New Roman" w:cs="Times New Roman"/>
          <w:sz w:val="24"/>
          <w:szCs w:val="24"/>
        </w:rPr>
        <w:t>’</w:t>
      </w:r>
      <w:r w:rsidR="005F27D9" w:rsidRPr="00B059D9">
        <w:rPr>
          <w:rFonts w:ascii="Times New Roman" w:hAnsi="Times New Roman" w:cs="Times New Roman"/>
          <w:sz w:val="24"/>
          <w:szCs w:val="24"/>
        </w:rPr>
        <w:t>язку з припиненням діяльності Комісії. Висновок включа</w:t>
      </w:r>
      <w:r w:rsidRPr="00B059D9">
        <w:rPr>
          <w:rFonts w:ascii="Times New Roman" w:hAnsi="Times New Roman" w:cs="Times New Roman"/>
          <w:sz w:val="24"/>
          <w:szCs w:val="24"/>
        </w:rPr>
        <w:t>в</w:t>
      </w:r>
      <w:r w:rsidR="005F27D9" w:rsidRPr="00B059D9">
        <w:rPr>
          <w:rFonts w:ascii="Times New Roman" w:hAnsi="Times New Roman" w:cs="Times New Roman"/>
          <w:sz w:val="24"/>
          <w:szCs w:val="24"/>
        </w:rPr>
        <w:t xml:space="preserve"> дві підстави, які, на думку ГРД, свідчать про невідповідність судді Окружного адміністративного суду міста Києва Шейко Т.І. критеріям добр</w:t>
      </w:r>
      <w:r w:rsidR="001B5BCA" w:rsidRPr="00B059D9">
        <w:rPr>
          <w:rFonts w:ascii="Times New Roman" w:hAnsi="Times New Roman" w:cs="Times New Roman"/>
          <w:sz w:val="24"/>
          <w:szCs w:val="24"/>
        </w:rPr>
        <w:t>очесності та професійної етики:</w:t>
      </w:r>
    </w:p>
    <w:p w14:paraId="0A6AF989" w14:textId="0C3609D7" w:rsidR="005F27D9" w:rsidRPr="00B059D9" w:rsidRDefault="005F27D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1. Суддя допускала дії, обумовлені політичними мотивами та корпоративною солідарністю. Суддя вчинила дії, які негативно впливають на авторитет правосуддя та не доклала зусиль для усунення негативних наслідків цих дій. Суддя не реагувала на відомі їй випадки недоброчесної або неетичної поведінки колег, покривала таку поведінку або відомі їй факти протиправної діяльності суддів, адвокатів, працівників органів правопорядку, нехтуючи відповідальністю не лише за свою поведінку, а</w:t>
      </w:r>
      <w:r w:rsidR="0019783C" w:rsidRPr="00B059D9">
        <w:rPr>
          <w:rFonts w:ascii="Times New Roman" w:hAnsi="Times New Roman" w:cs="Times New Roman"/>
          <w:sz w:val="24"/>
          <w:szCs w:val="24"/>
        </w:rPr>
        <w:t xml:space="preserve"> й</w:t>
      </w:r>
      <w:r w:rsidRPr="00B059D9">
        <w:rPr>
          <w:rFonts w:ascii="Times New Roman" w:hAnsi="Times New Roman" w:cs="Times New Roman"/>
          <w:sz w:val="24"/>
          <w:szCs w:val="24"/>
        </w:rPr>
        <w:t xml:space="preserve"> за діяльність системи правосуддя загалом.</w:t>
      </w:r>
    </w:p>
    <w:p w14:paraId="187DD67E" w14:textId="2B69A446" w:rsidR="005F27D9" w:rsidRPr="00B059D9" w:rsidRDefault="005F27D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2. Суддя, не перебуваючи на робочому місці, ухвалювала судові рішення.</w:t>
      </w:r>
    </w:p>
    <w:p w14:paraId="65EFEEBF" w14:textId="77777777" w:rsidR="007A533B" w:rsidRPr="00B059D9" w:rsidRDefault="007A533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Повноважний склад Вищої кваліфікаційної комісії суддів України сформовано 01 червня 2023 року.</w:t>
      </w:r>
    </w:p>
    <w:p w14:paraId="40A714EA" w14:textId="15031137" w:rsidR="007A533B" w:rsidRPr="00B059D9" w:rsidRDefault="007A533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 метою вирішення питання продовження процедур оцінювання, передбачених Законом України «Про судоустрій і статус суддів» (далі – Закон), рішенням Комісії від</w:t>
      </w:r>
      <w:r w:rsidR="00192CE2" w:rsidRPr="00B059D9">
        <w:rPr>
          <w:rFonts w:ascii="Times New Roman" w:hAnsi="Times New Roman" w:cs="Times New Roman"/>
          <w:sz w:val="24"/>
          <w:szCs w:val="24"/>
        </w:rPr>
        <w:t> </w:t>
      </w:r>
      <w:r w:rsidRPr="00B059D9">
        <w:rPr>
          <w:rFonts w:ascii="Times New Roman" w:hAnsi="Times New Roman" w:cs="Times New Roman"/>
          <w:sz w:val="24"/>
          <w:szCs w:val="24"/>
        </w:rPr>
        <w:t>20</w:t>
      </w:r>
      <w:r w:rsidR="00192CE2" w:rsidRPr="00B059D9">
        <w:rPr>
          <w:rFonts w:ascii="Times New Roman" w:hAnsi="Times New Roman" w:cs="Times New Roman"/>
          <w:sz w:val="24"/>
          <w:szCs w:val="24"/>
        </w:rPr>
        <w:t> </w:t>
      </w:r>
      <w:r w:rsidRPr="00B059D9">
        <w:rPr>
          <w:rFonts w:ascii="Times New Roman" w:hAnsi="Times New Roman" w:cs="Times New Roman"/>
          <w:sz w:val="24"/>
          <w:szCs w:val="24"/>
        </w:rPr>
        <w:t>липня</w:t>
      </w:r>
      <w:r w:rsidR="00192CE2" w:rsidRPr="00B059D9">
        <w:rPr>
          <w:rFonts w:ascii="Times New Roman" w:hAnsi="Times New Roman" w:cs="Times New Roman"/>
          <w:sz w:val="24"/>
          <w:szCs w:val="24"/>
        </w:rPr>
        <w:t xml:space="preserve"> </w:t>
      </w:r>
      <w:r w:rsidRPr="00B059D9">
        <w:rPr>
          <w:rFonts w:ascii="Times New Roman" w:hAnsi="Times New Roman" w:cs="Times New Roman"/>
          <w:sz w:val="24"/>
          <w:szCs w:val="24"/>
        </w:rPr>
        <w:t>2023 року № 34/зп-23 здійснено повторний автоматизований розподіл справ між членами Вищої кваліфікаційної комісії суддів України стосовно осіб, п’ятирічний строк призначення яких на посаду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w:t>
      </w:r>
      <w:r w:rsidR="00C111B4" w:rsidRPr="00B059D9">
        <w:rPr>
          <w:rFonts w:ascii="Times New Roman" w:hAnsi="Times New Roman" w:cs="Times New Roman"/>
          <w:sz w:val="24"/>
          <w:szCs w:val="24"/>
        </w:rPr>
        <w:t>РД</w:t>
      </w:r>
      <w:r w:rsidRPr="00B059D9">
        <w:rPr>
          <w:rFonts w:ascii="Times New Roman" w:hAnsi="Times New Roman" w:cs="Times New Roman"/>
          <w:sz w:val="24"/>
          <w:szCs w:val="24"/>
        </w:rPr>
        <w:t xml:space="preserve">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w:t>
      </w:r>
      <w:r w:rsidRPr="00B059D9">
        <w:rPr>
          <w:rFonts w:ascii="Times New Roman" w:hAnsi="Times New Roman" w:cs="Times New Roman"/>
          <w:sz w:val="24"/>
          <w:szCs w:val="24"/>
        </w:rPr>
        <w:lastRenderedPageBreak/>
        <w:t>здійснювати правосуддя у відповідному суді; осіб, стосовно яких необхідно продовжити кваліфікаційне оцінювання на виконання судового рішення.</w:t>
      </w:r>
    </w:p>
    <w:p w14:paraId="64DA34B0" w14:textId="77777777" w:rsidR="007A533B" w:rsidRPr="00B059D9" w:rsidRDefault="007A533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Згідно з протоколом повторного розподілу між членами Комісії від 18 січня 2024 року доповідачем у справі визначено члена Комісії </w:t>
      </w:r>
      <w:proofErr w:type="spellStart"/>
      <w:r w:rsidRPr="00B059D9">
        <w:rPr>
          <w:rFonts w:ascii="Times New Roman" w:hAnsi="Times New Roman" w:cs="Times New Roman"/>
          <w:sz w:val="24"/>
          <w:szCs w:val="24"/>
        </w:rPr>
        <w:t>Кобецьку</w:t>
      </w:r>
      <w:proofErr w:type="spellEnd"/>
      <w:r w:rsidRPr="00B059D9">
        <w:rPr>
          <w:rFonts w:ascii="Times New Roman" w:hAnsi="Times New Roman" w:cs="Times New Roman"/>
          <w:sz w:val="24"/>
          <w:szCs w:val="24"/>
        </w:rPr>
        <w:t xml:space="preserve"> Н.Р.</w:t>
      </w:r>
    </w:p>
    <w:p w14:paraId="2224426B" w14:textId="27B2ACFC" w:rsidR="007A533B" w:rsidRPr="00B059D9" w:rsidRDefault="007A533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На підставі викладеного вище кваліфікаційне оцінювання судді Шейко Т.І. продовжено з етапу </w:t>
      </w:r>
      <w:r w:rsidR="0019783C" w:rsidRPr="00B059D9">
        <w:rPr>
          <w:rFonts w:ascii="Times New Roman" w:hAnsi="Times New Roman" w:cs="Times New Roman"/>
          <w:sz w:val="24"/>
          <w:szCs w:val="24"/>
        </w:rPr>
        <w:t>«Д</w:t>
      </w:r>
      <w:r w:rsidRPr="00B059D9">
        <w:rPr>
          <w:rFonts w:ascii="Times New Roman" w:hAnsi="Times New Roman" w:cs="Times New Roman"/>
          <w:sz w:val="24"/>
          <w:szCs w:val="24"/>
        </w:rPr>
        <w:t>ослідження досьє та проведення співбесіди</w:t>
      </w:r>
      <w:r w:rsidR="0019783C" w:rsidRPr="00B059D9">
        <w:rPr>
          <w:rFonts w:ascii="Times New Roman" w:hAnsi="Times New Roman" w:cs="Times New Roman"/>
          <w:sz w:val="24"/>
          <w:szCs w:val="24"/>
        </w:rPr>
        <w:t>»</w:t>
      </w:r>
      <w:r w:rsidRPr="00B059D9">
        <w:rPr>
          <w:rFonts w:ascii="Times New Roman" w:hAnsi="Times New Roman" w:cs="Times New Roman"/>
          <w:sz w:val="24"/>
          <w:szCs w:val="24"/>
        </w:rPr>
        <w:t>.</w:t>
      </w:r>
    </w:p>
    <w:p w14:paraId="3F58E1AF" w14:textId="7D5B4CCF" w:rsidR="00652BEB" w:rsidRPr="00B059D9" w:rsidRDefault="00D76D00"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Співбесіда </w:t>
      </w:r>
      <w:r w:rsidR="0019783C" w:rsidRPr="00B059D9">
        <w:rPr>
          <w:rFonts w:ascii="Times New Roman" w:hAnsi="Times New Roman" w:cs="Times New Roman"/>
          <w:sz w:val="24"/>
          <w:szCs w:val="24"/>
        </w:rPr>
        <w:t>і</w:t>
      </w:r>
      <w:r w:rsidRPr="00B059D9">
        <w:rPr>
          <w:rFonts w:ascii="Times New Roman" w:hAnsi="Times New Roman" w:cs="Times New Roman"/>
          <w:sz w:val="24"/>
          <w:szCs w:val="24"/>
        </w:rPr>
        <w:t xml:space="preserve">з </w:t>
      </w:r>
      <w:r w:rsidR="004A7CAC" w:rsidRPr="00B059D9">
        <w:rPr>
          <w:rFonts w:ascii="Times New Roman" w:hAnsi="Times New Roman" w:cs="Times New Roman"/>
          <w:sz w:val="24"/>
          <w:szCs w:val="24"/>
        </w:rPr>
        <w:t xml:space="preserve">суддею Шейко Т.І. призначена на </w:t>
      </w:r>
      <w:r w:rsidR="007257EB" w:rsidRPr="00B059D9">
        <w:rPr>
          <w:rFonts w:ascii="Times New Roman" w:hAnsi="Times New Roman" w:cs="Times New Roman"/>
          <w:sz w:val="24"/>
          <w:szCs w:val="24"/>
        </w:rPr>
        <w:t>0</w:t>
      </w:r>
      <w:r w:rsidR="004A7CAC" w:rsidRPr="00B059D9">
        <w:rPr>
          <w:rFonts w:ascii="Times New Roman" w:hAnsi="Times New Roman" w:cs="Times New Roman"/>
          <w:sz w:val="24"/>
          <w:szCs w:val="24"/>
        </w:rPr>
        <w:t>3 вересня 2024 року. До Комісії 27</w:t>
      </w:r>
      <w:r w:rsidR="007257EB" w:rsidRPr="00B059D9">
        <w:rPr>
          <w:rFonts w:ascii="Times New Roman" w:hAnsi="Times New Roman" w:cs="Times New Roman"/>
          <w:sz w:val="24"/>
          <w:szCs w:val="24"/>
        </w:rPr>
        <w:t> </w:t>
      </w:r>
      <w:r w:rsidR="004A7CAC" w:rsidRPr="00B059D9">
        <w:rPr>
          <w:rFonts w:ascii="Times New Roman" w:hAnsi="Times New Roman" w:cs="Times New Roman"/>
          <w:sz w:val="24"/>
          <w:szCs w:val="24"/>
        </w:rPr>
        <w:t>серпня 2024 року (</w:t>
      </w:r>
      <w:proofErr w:type="spellStart"/>
      <w:r w:rsidR="004A7CAC" w:rsidRPr="00B059D9">
        <w:rPr>
          <w:rFonts w:ascii="Times New Roman" w:hAnsi="Times New Roman" w:cs="Times New Roman"/>
          <w:sz w:val="24"/>
          <w:szCs w:val="24"/>
        </w:rPr>
        <w:t>вх</w:t>
      </w:r>
      <w:proofErr w:type="spellEnd"/>
      <w:r w:rsidR="004A7CAC" w:rsidRPr="00B059D9">
        <w:rPr>
          <w:rFonts w:ascii="Times New Roman" w:hAnsi="Times New Roman" w:cs="Times New Roman"/>
          <w:sz w:val="24"/>
          <w:szCs w:val="24"/>
        </w:rPr>
        <w:t>. № 31кп-4011/18) надійшов висновок у новій редакції про невідповідність судді критеріям доброчесності та професійної етики, затверджений ГРД 25</w:t>
      </w:r>
      <w:r w:rsidR="0019783C" w:rsidRPr="00B059D9">
        <w:rPr>
          <w:rFonts w:ascii="Times New Roman" w:hAnsi="Times New Roman" w:cs="Times New Roman"/>
          <w:sz w:val="24"/>
          <w:szCs w:val="24"/>
        </w:rPr>
        <w:t> </w:t>
      </w:r>
      <w:r w:rsidR="004A7CAC" w:rsidRPr="00B059D9">
        <w:rPr>
          <w:rFonts w:ascii="Times New Roman" w:hAnsi="Times New Roman" w:cs="Times New Roman"/>
          <w:sz w:val="24"/>
          <w:szCs w:val="24"/>
        </w:rPr>
        <w:t xml:space="preserve">серпня 2024 року. </w:t>
      </w:r>
      <w:r w:rsidR="00652BEB" w:rsidRPr="00B059D9">
        <w:rPr>
          <w:rFonts w:ascii="Times New Roman" w:hAnsi="Times New Roman" w:cs="Times New Roman"/>
          <w:sz w:val="24"/>
          <w:szCs w:val="24"/>
        </w:rPr>
        <w:t>Висновок доповнен</w:t>
      </w:r>
      <w:r w:rsidR="0019783C" w:rsidRPr="00B059D9">
        <w:rPr>
          <w:rFonts w:ascii="Times New Roman" w:hAnsi="Times New Roman" w:cs="Times New Roman"/>
          <w:sz w:val="24"/>
          <w:szCs w:val="24"/>
        </w:rPr>
        <w:t>о</w:t>
      </w:r>
      <w:r w:rsidR="00652BEB" w:rsidRPr="00B059D9">
        <w:rPr>
          <w:rFonts w:ascii="Times New Roman" w:hAnsi="Times New Roman" w:cs="Times New Roman"/>
          <w:sz w:val="24"/>
          <w:szCs w:val="24"/>
        </w:rPr>
        <w:t xml:space="preserve"> третьою підставою, а саме – суддя або пов’язана з ним особа, отримали майно, дохід або вигоду, легальність походження яких, на думку розсудливого спостерігача, викликає обґрунтовані сумніви (безпроцентна позика у значних розмірах на шкоду позикодавцю, отримання </w:t>
      </w:r>
      <w:r w:rsidR="0019783C" w:rsidRPr="00B059D9">
        <w:rPr>
          <w:rFonts w:ascii="Times New Roman" w:hAnsi="Times New Roman" w:cs="Times New Roman"/>
          <w:sz w:val="24"/>
          <w:szCs w:val="24"/>
        </w:rPr>
        <w:t>в</w:t>
      </w:r>
      <w:r w:rsidR="00652BEB" w:rsidRPr="00B059D9">
        <w:rPr>
          <w:rFonts w:ascii="Times New Roman" w:hAnsi="Times New Roman" w:cs="Times New Roman"/>
          <w:sz w:val="24"/>
          <w:szCs w:val="24"/>
        </w:rPr>
        <w:t xml:space="preserve"> подарунок, безкоштовне користування або зі значною знижкою ліквідного майна, отримання ліквідного майна від власника, щодо якого немає підтверджень легальності доходу для придбання такого майна, заниження вартості такого майна тощо).</w:t>
      </w:r>
      <w:r w:rsidR="00DB4960" w:rsidRPr="00B059D9">
        <w:rPr>
          <w:rFonts w:ascii="Times New Roman" w:hAnsi="Times New Roman" w:cs="Times New Roman"/>
          <w:sz w:val="24"/>
          <w:szCs w:val="24"/>
        </w:rPr>
        <w:t xml:space="preserve"> </w:t>
      </w:r>
      <w:r w:rsidR="002C0EF2" w:rsidRPr="00B059D9">
        <w:rPr>
          <w:rFonts w:ascii="Times New Roman" w:hAnsi="Times New Roman" w:cs="Times New Roman"/>
          <w:sz w:val="24"/>
          <w:szCs w:val="24"/>
        </w:rPr>
        <w:t xml:space="preserve">До висновку також </w:t>
      </w:r>
      <w:r w:rsidR="00661EDE" w:rsidRPr="00B059D9">
        <w:rPr>
          <w:rFonts w:ascii="Times New Roman" w:hAnsi="Times New Roman" w:cs="Times New Roman"/>
          <w:sz w:val="24"/>
          <w:szCs w:val="24"/>
        </w:rPr>
        <w:t>включ</w:t>
      </w:r>
      <w:r w:rsidR="002C0EF2" w:rsidRPr="00B059D9">
        <w:rPr>
          <w:rFonts w:ascii="Times New Roman" w:hAnsi="Times New Roman" w:cs="Times New Roman"/>
          <w:sz w:val="24"/>
          <w:szCs w:val="24"/>
        </w:rPr>
        <w:t>ено</w:t>
      </w:r>
      <w:r w:rsidR="00DB4960" w:rsidRPr="00B059D9">
        <w:rPr>
          <w:rFonts w:ascii="Times New Roman" w:hAnsi="Times New Roman" w:cs="Times New Roman"/>
          <w:sz w:val="24"/>
          <w:szCs w:val="24"/>
        </w:rPr>
        <w:t xml:space="preserve"> сім пунктів інформації, яка, з точки зору ГРД, сама по собі не стала підставою для висновку, але має бути врахована під час кваліфікаційного оцінювання</w:t>
      </w:r>
      <w:r w:rsidR="00661EDE" w:rsidRPr="00B059D9">
        <w:rPr>
          <w:rFonts w:ascii="Times New Roman" w:hAnsi="Times New Roman" w:cs="Times New Roman"/>
          <w:sz w:val="24"/>
          <w:szCs w:val="24"/>
        </w:rPr>
        <w:t>.</w:t>
      </w:r>
    </w:p>
    <w:p w14:paraId="2B7A4555" w14:textId="54877321" w:rsidR="004A4C41" w:rsidRPr="00B059D9" w:rsidRDefault="00652BE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Суддя надала детальні письмові пояснення щодо</w:t>
      </w:r>
      <w:r w:rsidR="00C71122" w:rsidRPr="00B059D9">
        <w:rPr>
          <w:rFonts w:ascii="Times New Roman" w:hAnsi="Times New Roman" w:cs="Times New Roman"/>
          <w:sz w:val="24"/>
          <w:szCs w:val="24"/>
        </w:rPr>
        <w:t xml:space="preserve"> кожної з викладених у висновку ГРД, обставин та підтримала їх під час співбесіди.</w:t>
      </w:r>
    </w:p>
    <w:p w14:paraId="43839878" w14:textId="2DF6DB2A" w:rsidR="00C71122" w:rsidRPr="00B059D9" w:rsidRDefault="00E400C7"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w:t>
      </w:r>
      <w:r w:rsidR="00412EF8" w:rsidRPr="00B059D9">
        <w:rPr>
          <w:rFonts w:ascii="Times New Roman" w:hAnsi="Times New Roman" w:cs="Times New Roman"/>
          <w:sz w:val="24"/>
          <w:szCs w:val="24"/>
        </w:rPr>
        <w:t xml:space="preserve"> засіданні </w:t>
      </w:r>
      <w:r w:rsidR="007257EB" w:rsidRPr="00B059D9">
        <w:rPr>
          <w:rFonts w:ascii="Times New Roman" w:hAnsi="Times New Roman" w:cs="Times New Roman"/>
          <w:sz w:val="24"/>
          <w:szCs w:val="24"/>
        </w:rPr>
        <w:t>0</w:t>
      </w:r>
      <w:r w:rsidR="00412EF8" w:rsidRPr="00B059D9">
        <w:rPr>
          <w:rFonts w:ascii="Times New Roman" w:hAnsi="Times New Roman" w:cs="Times New Roman"/>
          <w:sz w:val="24"/>
          <w:szCs w:val="24"/>
        </w:rPr>
        <w:t>3 вересня 2024 року оголошен</w:t>
      </w:r>
      <w:r w:rsidR="007257EB" w:rsidRPr="00B059D9">
        <w:rPr>
          <w:rFonts w:ascii="Times New Roman" w:hAnsi="Times New Roman" w:cs="Times New Roman"/>
          <w:sz w:val="24"/>
          <w:szCs w:val="24"/>
        </w:rPr>
        <w:t>о</w:t>
      </w:r>
      <w:r w:rsidR="00412EF8" w:rsidRPr="00B059D9">
        <w:rPr>
          <w:rFonts w:ascii="Times New Roman" w:hAnsi="Times New Roman" w:cs="Times New Roman"/>
          <w:sz w:val="24"/>
          <w:szCs w:val="24"/>
        </w:rPr>
        <w:t xml:space="preserve"> перерв</w:t>
      </w:r>
      <w:r w:rsidR="007257EB" w:rsidRPr="00B059D9">
        <w:rPr>
          <w:rFonts w:ascii="Times New Roman" w:hAnsi="Times New Roman" w:cs="Times New Roman"/>
          <w:sz w:val="24"/>
          <w:szCs w:val="24"/>
        </w:rPr>
        <w:t>у</w:t>
      </w:r>
      <w:r w:rsidR="0019783C" w:rsidRPr="00B059D9">
        <w:rPr>
          <w:rFonts w:ascii="Times New Roman" w:hAnsi="Times New Roman" w:cs="Times New Roman"/>
          <w:sz w:val="24"/>
          <w:szCs w:val="24"/>
        </w:rPr>
        <w:t xml:space="preserve"> для </w:t>
      </w:r>
      <w:r w:rsidR="00412EF8" w:rsidRPr="00B059D9">
        <w:rPr>
          <w:rFonts w:ascii="Times New Roman" w:hAnsi="Times New Roman" w:cs="Times New Roman"/>
          <w:sz w:val="24"/>
          <w:szCs w:val="24"/>
        </w:rPr>
        <w:t>дослідження додаткових матеріалів, про які Комісію повідомлено листом Національного антикорупційного бюро України</w:t>
      </w:r>
      <w:r w:rsidR="00BA1808" w:rsidRPr="00B059D9">
        <w:rPr>
          <w:rFonts w:ascii="Times New Roman" w:hAnsi="Times New Roman" w:cs="Times New Roman"/>
          <w:sz w:val="24"/>
          <w:szCs w:val="24"/>
        </w:rPr>
        <w:t xml:space="preserve"> (далі – НАБУ)</w:t>
      </w:r>
      <w:r w:rsidR="00412EF8" w:rsidRPr="00B059D9">
        <w:rPr>
          <w:rFonts w:ascii="Times New Roman" w:hAnsi="Times New Roman" w:cs="Times New Roman"/>
          <w:sz w:val="24"/>
          <w:szCs w:val="24"/>
        </w:rPr>
        <w:t xml:space="preserve"> </w:t>
      </w:r>
      <w:r w:rsidR="00D15182" w:rsidRPr="00B059D9">
        <w:rPr>
          <w:rFonts w:ascii="Times New Roman" w:hAnsi="Times New Roman" w:cs="Times New Roman"/>
          <w:sz w:val="24"/>
          <w:szCs w:val="24"/>
        </w:rPr>
        <w:t xml:space="preserve">від </w:t>
      </w:r>
      <w:r w:rsidR="003B2F12" w:rsidRPr="00B059D9">
        <w:rPr>
          <w:rFonts w:ascii="Times New Roman" w:hAnsi="Times New Roman" w:cs="Times New Roman"/>
          <w:sz w:val="24"/>
          <w:szCs w:val="24"/>
        </w:rPr>
        <w:t>0</w:t>
      </w:r>
      <w:r w:rsidR="00412EF8" w:rsidRPr="00B059D9">
        <w:rPr>
          <w:rFonts w:ascii="Times New Roman" w:hAnsi="Times New Roman" w:cs="Times New Roman"/>
          <w:sz w:val="24"/>
          <w:szCs w:val="24"/>
        </w:rPr>
        <w:t>3 вересня 2</w:t>
      </w:r>
      <w:r w:rsidR="00E979F9" w:rsidRPr="00B059D9">
        <w:rPr>
          <w:rFonts w:ascii="Times New Roman" w:hAnsi="Times New Roman" w:cs="Times New Roman"/>
          <w:sz w:val="24"/>
          <w:szCs w:val="24"/>
        </w:rPr>
        <w:t>0</w:t>
      </w:r>
      <w:r w:rsidR="00412EF8" w:rsidRPr="00B059D9">
        <w:rPr>
          <w:rFonts w:ascii="Times New Roman" w:hAnsi="Times New Roman" w:cs="Times New Roman"/>
          <w:sz w:val="24"/>
          <w:szCs w:val="24"/>
        </w:rPr>
        <w:t>24 року (</w:t>
      </w:r>
      <w:proofErr w:type="spellStart"/>
      <w:r w:rsidR="00412EF8" w:rsidRPr="00B059D9">
        <w:rPr>
          <w:rFonts w:ascii="Times New Roman" w:hAnsi="Times New Roman" w:cs="Times New Roman"/>
          <w:sz w:val="24"/>
          <w:szCs w:val="24"/>
        </w:rPr>
        <w:t>вх</w:t>
      </w:r>
      <w:proofErr w:type="spellEnd"/>
      <w:r w:rsidR="00412EF8" w:rsidRPr="00B059D9">
        <w:rPr>
          <w:rFonts w:ascii="Times New Roman" w:hAnsi="Times New Roman" w:cs="Times New Roman"/>
          <w:sz w:val="24"/>
          <w:szCs w:val="24"/>
        </w:rPr>
        <w:t>. №</w:t>
      </w:r>
      <w:r w:rsidR="003B2F12" w:rsidRPr="00B059D9">
        <w:rPr>
          <w:rFonts w:ascii="Times New Roman" w:hAnsi="Times New Roman" w:cs="Times New Roman"/>
          <w:sz w:val="24"/>
          <w:szCs w:val="24"/>
        </w:rPr>
        <w:t> 31кп-4011/18</w:t>
      </w:r>
      <w:r w:rsidR="00412EF8" w:rsidRPr="00B059D9">
        <w:rPr>
          <w:rFonts w:ascii="Times New Roman" w:hAnsi="Times New Roman" w:cs="Times New Roman"/>
          <w:sz w:val="24"/>
          <w:szCs w:val="24"/>
        </w:rPr>
        <w:t>)</w:t>
      </w:r>
      <w:r w:rsidR="0022389D" w:rsidRPr="00B059D9">
        <w:rPr>
          <w:rFonts w:ascii="Times New Roman" w:hAnsi="Times New Roman" w:cs="Times New Roman"/>
          <w:sz w:val="24"/>
          <w:szCs w:val="24"/>
        </w:rPr>
        <w:t>.</w:t>
      </w:r>
    </w:p>
    <w:p w14:paraId="2F69FD28" w14:textId="63C8EF8F" w:rsidR="00BA1808" w:rsidRPr="00B059D9" w:rsidRDefault="00BA180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На запит члена Комісії </w:t>
      </w:r>
      <w:proofErr w:type="spellStart"/>
      <w:r w:rsidRPr="00B059D9">
        <w:rPr>
          <w:rFonts w:ascii="Times New Roman" w:hAnsi="Times New Roman" w:cs="Times New Roman"/>
          <w:sz w:val="24"/>
          <w:szCs w:val="24"/>
        </w:rPr>
        <w:t>Кобецької</w:t>
      </w:r>
      <w:proofErr w:type="spellEnd"/>
      <w:r w:rsidRPr="00B059D9">
        <w:rPr>
          <w:rFonts w:ascii="Times New Roman" w:hAnsi="Times New Roman" w:cs="Times New Roman"/>
          <w:sz w:val="24"/>
          <w:szCs w:val="24"/>
        </w:rPr>
        <w:t xml:space="preserve"> Н.Р. </w:t>
      </w:r>
      <w:r w:rsidR="00EA5829" w:rsidRPr="00B059D9">
        <w:rPr>
          <w:rFonts w:ascii="Times New Roman" w:hAnsi="Times New Roman" w:cs="Times New Roman"/>
          <w:sz w:val="24"/>
          <w:szCs w:val="24"/>
        </w:rPr>
        <w:t>НАБУ листом від</w:t>
      </w:r>
      <w:r w:rsidR="003B2F12" w:rsidRPr="00B059D9">
        <w:rPr>
          <w:rFonts w:ascii="Times New Roman" w:hAnsi="Times New Roman" w:cs="Times New Roman"/>
          <w:sz w:val="24"/>
          <w:szCs w:val="24"/>
        </w:rPr>
        <w:t xml:space="preserve"> 23 вересня 2024 року за</w:t>
      </w:r>
      <w:r w:rsidR="00EA5829" w:rsidRPr="00B059D9">
        <w:rPr>
          <w:rFonts w:ascii="Times New Roman" w:hAnsi="Times New Roman" w:cs="Times New Roman"/>
          <w:sz w:val="24"/>
          <w:szCs w:val="24"/>
        </w:rPr>
        <w:t xml:space="preserve"> </w:t>
      </w:r>
      <w:proofErr w:type="spellStart"/>
      <w:r w:rsidR="00EA5829" w:rsidRPr="00B059D9">
        <w:rPr>
          <w:rFonts w:ascii="Times New Roman" w:hAnsi="Times New Roman" w:cs="Times New Roman"/>
          <w:sz w:val="24"/>
          <w:szCs w:val="24"/>
        </w:rPr>
        <w:t>вх</w:t>
      </w:r>
      <w:proofErr w:type="spellEnd"/>
      <w:r w:rsidR="00D27865" w:rsidRPr="00B059D9">
        <w:rPr>
          <w:rFonts w:ascii="Times New Roman" w:hAnsi="Times New Roman" w:cs="Times New Roman"/>
          <w:sz w:val="24"/>
          <w:szCs w:val="24"/>
        </w:rPr>
        <w:t>. </w:t>
      </w:r>
      <w:r w:rsidR="003B2F12" w:rsidRPr="00B059D9">
        <w:rPr>
          <w:rFonts w:ascii="Times New Roman" w:hAnsi="Times New Roman" w:cs="Times New Roman"/>
          <w:sz w:val="24"/>
          <w:szCs w:val="24"/>
        </w:rPr>
        <w:t xml:space="preserve">№ 31кп-4011/18 </w:t>
      </w:r>
      <w:r w:rsidR="00EE497A" w:rsidRPr="00B059D9">
        <w:rPr>
          <w:rFonts w:ascii="Times New Roman" w:hAnsi="Times New Roman" w:cs="Times New Roman"/>
          <w:sz w:val="24"/>
          <w:szCs w:val="24"/>
        </w:rPr>
        <w:t xml:space="preserve">надіслало </w:t>
      </w:r>
      <w:r w:rsidR="0010250B" w:rsidRPr="00B059D9">
        <w:rPr>
          <w:rFonts w:ascii="Times New Roman" w:hAnsi="Times New Roman" w:cs="Times New Roman"/>
          <w:sz w:val="24"/>
          <w:szCs w:val="24"/>
        </w:rPr>
        <w:t>копії окремих</w:t>
      </w:r>
      <w:r w:rsidR="00EE497A" w:rsidRPr="00B059D9">
        <w:rPr>
          <w:rFonts w:ascii="Times New Roman" w:hAnsi="Times New Roman" w:cs="Times New Roman"/>
          <w:i/>
          <w:iCs/>
          <w:sz w:val="24"/>
          <w:szCs w:val="24"/>
        </w:rPr>
        <w:t xml:space="preserve"> </w:t>
      </w:r>
      <w:r w:rsidR="003B325C" w:rsidRPr="00B059D9">
        <w:rPr>
          <w:rFonts w:ascii="Times New Roman" w:hAnsi="Times New Roman" w:cs="Times New Roman"/>
          <w:iCs/>
          <w:sz w:val="24"/>
          <w:szCs w:val="24"/>
        </w:rPr>
        <w:t xml:space="preserve">матеріалів </w:t>
      </w:r>
      <w:r w:rsidR="00EE497A" w:rsidRPr="00B059D9">
        <w:rPr>
          <w:rFonts w:ascii="Times New Roman" w:hAnsi="Times New Roman" w:cs="Times New Roman"/>
          <w:iCs/>
          <w:sz w:val="24"/>
          <w:szCs w:val="24"/>
        </w:rPr>
        <w:t xml:space="preserve">кримінального провадження </w:t>
      </w:r>
      <w:r w:rsidR="00EE7BCD">
        <w:rPr>
          <w:rFonts w:ascii="Times New Roman" w:hAnsi="Times New Roman" w:cs="Times New Roman"/>
          <w:iCs/>
          <w:sz w:val="24"/>
          <w:szCs w:val="24"/>
        </w:rPr>
        <w:t>НОМЕР_1</w:t>
      </w:r>
      <w:r w:rsidR="00D27865" w:rsidRPr="00B059D9">
        <w:rPr>
          <w:rFonts w:ascii="Times New Roman" w:hAnsi="Times New Roman" w:cs="Times New Roman"/>
          <w:iCs/>
          <w:sz w:val="24"/>
          <w:szCs w:val="24"/>
        </w:rPr>
        <w:t xml:space="preserve"> від 21 червня 2019 року</w:t>
      </w:r>
      <w:r w:rsidR="00EE497A" w:rsidRPr="00B059D9">
        <w:rPr>
          <w:rFonts w:ascii="Times New Roman" w:hAnsi="Times New Roman" w:cs="Times New Roman"/>
          <w:iCs/>
          <w:sz w:val="24"/>
          <w:szCs w:val="24"/>
        </w:rPr>
        <w:t xml:space="preserve"> (</w:t>
      </w:r>
      <w:r w:rsidR="0019783C" w:rsidRPr="00B059D9">
        <w:rPr>
          <w:rFonts w:ascii="Times New Roman" w:hAnsi="Times New Roman" w:cs="Times New Roman"/>
          <w:iCs/>
          <w:sz w:val="24"/>
          <w:szCs w:val="24"/>
        </w:rPr>
        <w:t>в 1-му томі,</w:t>
      </w:r>
      <w:r w:rsidR="00D27865" w:rsidRPr="00B059D9">
        <w:rPr>
          <w:rFonts w:ascii="Times New Roman" w:hAnsi="Times New Roman" w:cs="Times New Roman"/>
          <w:iCs/>
          <w:sz w:val="24"/>
          <w:szCs w:val="24"/>
        </w:rPr>
        <w:t xml:space="preserve"> на 102 </w:t>
      </w:r>
      <w:proofErr w:type="spellStart"/>
      <w:r w:rsidR="00D27865" w:rsidRPr="00B059D9">
        <w:rPr>
          <w:rFonts w:ascii="Times New Roman" w:hAnsi="Times New Roman" w:cs="Times New Roman"/>
          <w:iCs/>
          <w:sz w:val="24"/>
          <w:szCs w:val="24"/>
        </w:rPr>
        <w:t>арк</w:t>
      </w:r>
      <w:proofErr w:type="spellEnd"/>
      <w:r w:rsidR="00D27865" w:rsidRPr="00B059D9">
        <w:rPr>
          <w:rFonts w:ascii="Times New Roman" w:hAnsi="Times New Roman" w:cs="Times New Roman"/>
          <w:iCs/>
          <w:sz w:val="24"/>
          <w:szCs w:val="24"/>
        </w:rPr>
        <w:t>.</w:t>
      </w:r>
      <w:r w:rsidR="00EE497A" w:rsidRPr="00B059D9">
        <w:rPr>
          <w:rFonts w:ascii="Times New Roman" w:hAnsi="Times New Roman" w:cs="Times New Roman"/>
          <w:iCs/>
          <w:sz w:val="24"/>
          <w:szCs w:val="24"/>
        </w:rPr>
        <w:t>)</w:t>
      </w:r>
      <w:r w:rsidR="00A9534F" w:rsidRPr="00B059D9">
        <w:rPr>
          <w:rFonts w:ascii="Times New Roman" w:hAnsi="Times New Roman" w:cs="Times New Roman"/>
          <w:iCs/>
          <w:sz w:val="24"/>
          <w:szCs w:val="24"/>
        </w:rPr>
        <w:t>, серед яких є документи, які безпосередньо стосуються Шейко Т.І. та підлягають дослідженню в межах кваліфікаційного оцінювання судді</w:t>
      </w:r>
      <w:r w:rsidR="00EE497A" w:rsidRPr="00B059D9">
        <w:rPr>
          <w:rFonts w:ascii="Times New Roman" w:hAnsi="Times New Roman" w:cs="Times New Roman"/>
          <w:iCs/>
          <w:sz w:val="24"/>
          <w:szCs w:val="24"/>
        </w:rPr>
        <w:t>.</w:t>
      </w:r>
      <w:r w:rsidR="00EE497A" w:rsidRPr="00B059D9">
        <w:rPr>
          <w:rFonts w:ascii="Times New Roman" w:hAnsi="Times New Roman" w:cs="Times New Roman"/>
          <w:i/>
          <w:iCs/>
          <w:sz w:val="24"/>
          <w:szCs w:val="24"/>
        </w:rPr>
        <w:t xml:space="preserve"> </w:t>
      </w:r>
      <w:r w:rsidR="0019783C" w:rsidRPr="00B059D9">
        <w:rPr>
          <w:rFonts w:ascii="Times New Roman" w:hAnsi="Times New Roman" w:cs="Times New Roman"/>
          <w:sz w:val="24"/>
          <w:szCs w:val="24"/>
        </w:rPr>
        <w:t>У</w:t>
      </w:r>
      <w:r w:rsidR="00EE497A" w:rsidRPr="00B059D9">
        <w:rPr>
          <w:rFonts w:ascii="Times New Roman" w:hAnsi="Times New Roman" w:cs="Times New Roman"/>
          <w:sz w:val="24"/>
          <w:szCs w:val="24"/>
        </w:rPr>
        <w:t xml:space="preserve"> листі вказується, </w:t>
      </w:r>
      <w:r w:rsidR="00D008BB" w:rsidRPr="00B059D9">
        <w:rPr>
          <w:rFonts w:ascii="Times New Roman" w:hAnsi="Times New Roman" w:cs="Times New Roman"/>
          <w:sz w:val="24"/>
          <w:szCs w:val="24"/>
        </w:rPr>
        <w:t xml:space="preserve">що </w:t>
      </w:r>
      <w:r w:rsidR="00EE497A" w:rsidRPr="00B059D9">
        <w:rPr>
          <w:rFonts w:ascii="Times New Roman" w:hAnsi="Times New Roman" w:cs="Times New Roman"/>
          <w:sz w:val="24"/>
          <w:szCs w:val="24"/>
        </w:rPr>
        <w:t>НАБУ</w:t>
      </w:r>
      <w:r w:rsidR="00D008BB" w:rsidRPr="00B059D9">
        <w:rPr>
          <w:rFonts w:ascii="Times New Roman" w:hAnsi="Times New Roman" w:cs="Times New Roman"/>
          <w:sz w:val="24"/>
          <w:szCs w:val="24"/>
        </w:rPr>
        <w:t xml:space="preserve"> </w:t>
      </w:r>
      <w:r w:rsidR="00D27865" w:rsidRPr="00B059D9">
        <w:rPr>
          <w:rFonts w:ascii="Times New Roman" w:hAnsi="Times New Roman" w:cs="Times New Roman"/>
          <w:sz w:val="24"/>
          <w:szCs w:val="24"/>
        </w:rPr>
        <w:t>на підставі статей 40, 222 Кримінального процесу</w:t>
      </w:r>
      <w:r w:rsidR="0019783C" w:rsidRPr="00B059D9">
        <w:rPr>
          <w:rFonts w:ascii="Times New Roman" w:hAnsi="Times New Roman" w:cs="Times New Roman"/>
          <w:sz w:val="24"/>
          <w:szCs w:val="24"/>
        </w:rPr>
        <w:t>ального</w:t>
      </w:r>
      <w:r w:rsidR="00D27865" w:rsidRPr="00B059D9">
        <w:rPr>
          <w:rFonts w:ascii="Times New Roman" w:hAnsi="Times New Roman" w:cs="Times New Roman"/>
          <w:sz w:val="24"/>
          <w:szCs w:val="24"/>
        </w:rPr>
        <w:t xml:space="preserve"> кодексу України (далі – КПК України) </w:t>
      </w:r>
      <w:r w:rsidR="00D008BB" w:rsidRPr="00B059D9">
        <w:rPr>
          <w:rFonts w:ascii="Times New Roman" w:hAnsi="Times New Roman" w:cs="Times New Roman"/>
          <w:sz w:val="24"/>
          <w:szCs w:val="24"/>
        </w:rPr>
        <w:t>надає дозвіл</w:t>
      </w:r>
      <w:r w:rsidR="00D15182" w:rsidRPr="00B059D9">
        <w:rPr>
          <w:rFonts w:ascii="Times New Roman" w:hAnsi="Times New Roman" w:cs="Times New Roman"/>
          <w:sz w:val="24"/>
          <w:szCs w:val="24"/>
        </w:rPr>
        <w:t xml:space="preserve"> на розголошення (використання) наданих відомостей досудового розслідування вказаних у листі кримінальних проваджень (інформації та всіх копій документів)</w:t>
      </w:r>
      <w:r w:rsidR="0019783C" w:rsidRPr="00B059D9">
        <w:rPr>
          <w:rFonts w:ascii="Times New Roman" w:hAnsi="Times New Roman" w:cs="Times New Roman"/>
          <w:sz w:val="24"/>
          <w:szCs w:val="24"/>
        </w:rPr>
        <w:t>,</w:t>
      </w:r>
      <w:r w:rsidR="00D15182" w:rsidRPr="00B059D9">
        <w:rPr>
          <w:rFonts w:ascii="Times New Roman" w:hAnsi="Times New Roman" w:cs="Times New Roman"/>
          <w:sz w:val="24"/>
          <w:szCs w:val="24"/>
        </w:rPr>
        <w:t xml:space="preserve"> скерованих на адресу Комісії</w:t>
      </w:r>
      <w:r w:rsidR="0019783C" w:rsidRPr="00B059D9">
        <w:rPr>
          <w:rFonts w:ascii="Times New Roman" w:hAnsi="Times New Roman" w:cs="Times New Roman"/>
          <w:sz w:val="24"/>
          <w:szCs w:val="24"/>
        </w:rPr>
        <w:t>,</w:t>
      </w:r>
      <w:r w:rsidR="00D15182" w:rsidRPr="00B059D9">
        <w:rPr>
          <w:rFonts w:ascii="Times New Roman" w:hAnsi="Times New Roman" w:cs="Times New Roman"/>
          <w:sz w:val="24"/>
          <w:szCs w:val="24"/>
        </w:rPr>
        <w:t xml:space="preserve"> у межах відповідних процедур кваліфікаційного оцінювання, які здійснюються Комісією, Вищою радою правосуддя, а так</w:t>
      </w:r>
      <w:r w:rsidR="001360B9" w:rsidRPr="00B059D9">
        <w:rPr>
          <w:rFonts w:ascii="Times New Roman" w:hAnsi="Times New Roman" w:cs="Times New Roman"/>
          <w:sz w:val="24"/>
          <w:szCs w:val="24"/>
        </w:rPr>
        <w:t>ож</w:t>
      </w:r>
      <w:r w:rsidR="00D15182" w:rsidRPr="00B059D9">
        <w:rPr>
          <w:rFonts w:ascii="Times New Roman" w:hAnsi="Times New Roman" w:cs="Times New Roman"/>
          <w:sz w:val="24"/>
          <w:szCs w:val="24"/>
        </w:rPr>
        <w:t xml:space="preserve"> при подальших судових процесах у всіх судових інстанціях України та Європейського суду з прав людини (далі – ЄСПЛ)</w:t>
      </w:r>
      <w:r w:rsidR="00A9534F" w:rsidRPr="00B059D9">
        <w:rPr>
          <w:rFonts w:ascii="Times New Roman" w:hAnsi="Times New Roman" w:cs="Times New Roman"/>
          <w:sz w:val="24"/>
          <w:szCs w:val="24"/>
        </w:rPr>
        <w:t>.</w:t>
      </w:r>
    </w:p>
    <w:p w14:paraId="70E06B10" w14:textId="4A257C2F" w:rsidR="0022389D" w:rsidRPr="00B059D9" w:rsidRDefault="0063087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Продовження розгляду питання щодо дослідження досьє, проведення співбесіди та визначення результатів кваліфікаційного оцінювання судді Окружного адміністративного суду міста Києва Шейко Т</w:t>
      </w:r>
      <w:r w:rsidR="00E00FB0" w:rsidRPr="00B059D9">
        <w:rPr>
          <w:rFonts w:ascii="Times New Roman" w:hAnsi="Times New Roman" w:cs="Times New Roman"/>
          <w:sz w:val="24"/>
          <w:szCs w:val="24"/>
        </w:rPr>
        <w:t>.</w:t>
      </w:r>
      <w:r w:rsidRPr="00B059D9">
        <w:rPr>
          <w:rFonts w:ascii="Times New Roman" w:hAnsi="Times New Roman" w:cs="Times New Roman"/>
          <w:sz w:val="24"/>
          <w:szCs w:val="24"/>
        </w:rPr>
        <w:t>І</w:t>
      </w:r>
      <w:r w:rsidR="00E00FB0" w:rsidRPr="00B059D9">
        <w:rPr>
          <w:rFonts w:ascii="Times New Roman" w:hAnsi="Times New Roman" w:cs="Times New Roman"/>
          <w:sz w:val="24"/>
          <w:szCs w:val="24"/>
        </w:rPr>
        <w:t xml:space="preserve">. </w:t>
      </w:r>
      <w:r w:rsidR="003018A5" w:rsidRPr="00B059D9">
        <w:rPr>
          <w:rFonts w:ascii="Times New Roman" w:hAnsi="Times New Roman" w:cs="Times New Roman"/>
          <w:sz w:val="24"/>
          <w:szCs w:val="24"/>
        </w:rPr>
        <w:t>призначен</w:t>
      </w:r>
      <w:r w:rsidR="001360B9" w:rsidRPr="00B059D9">
        <w:rPr>
          <w:rFonts w:ascii="Times New Roman" w:hAnsi="Times New Roman" w:cs="Times New Roman"/>
          <w:sz w:val="24"/>
          <w:szCs w:val="24"/>
        </w:rPr>
        <w:t>о</w:t>
      </w:r>
      <w:r w:rsidR="003018A5" w:rsidRPr="00B059D9">
        <w:rPr>
          <w:rFonts w:ascii="Times New Roman" w:hAnsi="Times New Roman" w:cs="Times New Roman"/>
          <w:sz w:val="24"/>
          <w:szCs w:val="24"/>
        </w:rPr>
        <w:t xml:space="preserve"> на 08 жовтня 2024 року. </w:t>
      </w:r>
      <w:r w:rsidR="009518B1" w:rsidRPr="00B059D9">
        <w:rPr>
          <w:rFonts w:ascii="Times New Roman" w:hAnsi="Times New Roman" w:cs="Times New Roman"/>
          <w:sz w:val="24"/>
          <w:szCs w:val="24"/>
        </w:rPr>
        <w:t>У зв</w:t>
      </w:r>
      <w:r w:rsidR="001360B9" w:rsidRPr="00B059D9">
        <w:rPr>
          <w:rFonts w:ascii="Times New Roman" w:hAnsi="Times New Roman" w:cs="Times New Roman"/>
          <w:sz w:val="24"/>
          <w:szCs w:val="24"/>
        </w:rPr>
        <w:t>’</w:t>
      </w:r>
      <w:r w:rsidR="009518B1" w:rsidRPr="00B059D9">
        <w:rPr>
          <w:rFonts w:ascii="Times New Roman" w:hAnsi="Times New Roman" w:cs="Times New Roman"/>
          <w:sz w:val="24"/>
          <w:szCs w:val="24"/>
        </w:rPr>
        <w:t>язку з відпусткою члена Колегії, питання знято з розгляду та призначен</w:t>
      </w:r>
      <w:r w:rsidR="001360B9" w:rsidRPr="00B059D9">
        <w:rPr>
          <w:rFonts w:ascii="Times New Roman" w:hAnsi="Times New Roman" w:cs="Times New Roman"/>
          <w:sz w:val="24"/>
          <w:szCs w:val="24"/>
        </w:rPr>
        <w:t>о</w:t>
      </w:r>
      <w:r w:rsidR="009518B1" w:rsidRPr="00B059D9">
        <w:rPr>
          <w:rFonts w:ascii="Times New Roman" w:hAnsi="Times New Roman" w:cs="Times New Roman"/>
          <w:sz w:val="24"/>
          <w:szCs w:val="24"/>
        </w:rPr>
        <w:t xml:space="preserve"> на 17 жовтня 2024 року, про що</w:t>
      </w:r>
      <w:r w:rsidR="001360B9" w:rsidRPr="00B059D9">
        <w:rPr>
          <w:rFonts w:ascii="Times New Roman" w:hAnsi="Times New Roman" w:cs="Times New Roman"/>
          <w:sz w:val="24"/>
          <w:szCs w:val="24"/>
        </w:rPr>
        <w:t xml:space="preserve"> заздалегідь повідомлено суддю.</w:t>
      </w:r>
    </w:p>
    <w:p w14:paraId="05837180" w14:textId="77777777" w:rsidR="003D10BD" w:rsidRPr="00B059D9" w:rsidRDefault="00BF7DDC"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Комісією 01 жовтня 2024 року (</w:t>
      </w:r>
      <w:proofErr w:type="spellStart"/>
      <w:r w:rsidRPr="00B059D9">
        <w:rPr>
          <w:rFonts w:ascii="Times New Roman" w:hAnsi="Times New Roman" w:cs="Times New Roman"/>
          <w:sz w:val="24"/>
          <w:szCs w:val="24"/>
        </w:rPr>
        <w:t>вх</w:t>
      </w:r>
      <w:proofErr w:type="spellEnd"/>
      <w:r w:rsidRPr="00B059D9">
        <w:rPr>
          <w:rFonts w:ascii="Times New Roman" w:hAnsi="Times New Roman" w:cs="Times New Roman"/>
          <w:sz w:val="24"/>
          <w:szCs w:val="24"/>
        </w:rPr>
        <w:t xml:space="preserve">. № 31кп-4011/18) отримано висновок ГРД </w:t>
      </w:r>
      <w:r w:rsidR="001360B9" w:rsidRPr="00B059D9">
        <w:rPr>
          <w:rFonts w:ascii="Times New Roman" w:hAnsi="Times New Roman" w:cs="Times New Roman"/>
          <w:sz w:val="24"/>
          <w:szCs w:val="24"/>
        </w:rPr>
        <w:t>у</w:t>
      </w:r>
      <w:r w:rsidRPr="00B059D9">
        <w:rPr>
          <w:rFonts w:ascii="Times New Roman" w:hAnsi="Times New Roman" w:cs="Times New Roman"/>
          <w:sz w:val="24"/>
          <w:szCs w:val="24"/>
        </w:rPr>
        <w:t xml:space="preserve"> новій редакції, затверджений 30 вересня 2024 року.</w:t>
      </w:r>
    </w:p>
    <w:p w14:paraId="7FAE718B" w14:textId="589C76B9" w:rsidR="009518B1" w:rsidRPr="00B059D9" w:rsidRDefault="001360B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 </w:t>
      </w:r>
      <w:r w:rsidR="009518B1" w:rsidRPr="00B059D9">
        <w:rPr>
          <w:rFonts w:ascii="Times New Roman" w:hAnsi="Times New Roman" w:cs="Times New Roman"/>
          <w:sz w:val="24"/>
          <w:szCs w:val="24"/>
        </w:rPr>
        <w:t xml:space="preserve">засіданні 17 жовтня 2024 року Комісія задовольнила клопотання судді Шейко Т.І. про відкладення співбесіди </w:t>
      </w:r>
      <w:r w:rsidR="00C83FBD" w:rsidRPr="00B059D9">
        <w:rPr>
          <w:rFonts w:ascii="Times New Roman" w:hAnsi="Times New Roman" w:cs="Times New Roman"/>
          <w:sz w:val="24"/>
          <w:szCs w:val="24"/>
        </w:rPr>
        <w:t xml:space="preserve">до </w:t>
      </w:r>
      <w:r w:rsidR="00005FEF" w:rsidRPr="00B059D9">
        <w:rPr>
          <w:rFonts w:ascii="Times New Roman" w:hAnsi="Times New Roman" w:cs="Times New Roman"/>
          <w:sz w:val="24"/>
          <w:szCs w:val="24"/>
        </w:rPr>
        <w:t>0</w:t>
      </w:r>
      <w:r w:rsidR="00C83FBD" w:rsidRPr="00B059D9">
        <w:rPr>
          <w:rFonts w:ascii="Times New Roman" w:hAnsi="Times New Roman" w:cs="Times New Roman"/>
          <w:sz w:val="24"/>
          <w:szCs w:val="24"/>
        </w:rPr>
        <w:t>7 листопада 2024 року.</w:t>
      </w:r>
    </w:p>
    <w:p w14:paraId="2190DF5E" w14:textId="736D8DB0" w:rsidR="00E11E1B" w:rsidRPr="00B059D9" w:rsidRDefault="00A9534F" w:rsidP="00A9534F">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w:t>
      </w:r>
      <w:r w:rsidR="00005FEF" w:rsidRPr="00B059D9">
        <w:rPr>
          <w:rFonts w:ascii="Times New Roman" w:hAnsi="Times New Roman" w:cs="Times New Roman"/>
          <w:sz w:val="24"/>
          <w:szCs w:val="24"/>
        </w:rPr>
        <w:t xml:space="preserve">уддя </w:t>
      </w:r>
      <w:r w:rsidRPr="00B059D9">
        <w:rPr>
          <w:rFonts w:ascii="Times New Roman" w:hAnsi="Times New Roman" w:cs="Times New Roman"/>
          <w:sz w:val="24"/>
          <w:szCs w:val="24"/>
        </w:rPr>
        <w:t xml:space="preserve">Шейко Т.І. 06 листопада 2024 року </w:t>
      </w:r>
      <w:r w:rsidR="00005FEF" w:rsidRPr="00B059D9">
        <w:rPr>
          <w:rFonts w:ascii="Times New Roman" w:hAnsi="Times New Roman" w:cs="Times New Roman"/>
          <w:sz w:val="24"/>
          <w:szCs w:val="24"/>
        </w:rPr>
        <w:t xml:space="preserve">надіслала до Комісії пояснення на висновок ГРД </w:t>
      </w:r>
      <w:r w:rsidR="001360B9" w:rsidRPr="00B059D9">
        <w:rPr>
          <w:rFonts w:ascii="Times New Roman" w:hAnsi="Times New Roman" w:cs="Times New Roman"/>
          <w:sz w:val="24"/>
          <w:szCs w:val="24"/>
        </w:rPr>
        <w:t>у</w:t>
      </w:r>
      <w:r w:rsidR="00005FEF" w:rsidRPr="00B059D9">
        <w:rPr>
          <w:rFonts w:ascii="Times New Roman" w:hAnsi="Times New Roman" w:cs="Times New Roman"/>
          <w:sz w:val="24"/>
          <w:szCs w:val="24"/>
        </w:rPr>
        <w:t xml:space="preserve"> новій редакції.</w:t>
      </w:r>
    </w:p>
    <w:p w14:paraId="320AC775" w14:textId="7EF3D5D8" w:rsidR="00005FEF" w:rsidRPr="00B059D9" w:rsidRDefault="001A7CBE"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lastRenderedPageBreak/>
        <w:t xml:space="preserve">Засідання Комісії та проведення співбесіди з суддею Шейко Т.І. продовжено </w:t>
      </w:r>
      <w:r w:rsidR="00005FEF" w:rsidRPr="00B059D9">
        <w:rPr>
          <w:rFonts w:ascii="Times New Roman" w:hAnsi="Times New Roman" w:cs="Times New Roman"/>
          <w:sz w:val="24"/>
          <w:szCs w:val="24"/>
        </w:rPr>
        <w:t>07</w:t>
      </w:r>
      <w:r w:rsidR="00A9534F" w:rsidRPr="00B059D9">
        <w:rPr>
          <w:rFonts w:ascii="Times New Roman" w:hAnsi="Times New Roman" w:cs="Times New Roman"/>
          <w:sz w:val="24"/>
          <w:szCs w:val="24"/>
        </w:rPr>
        <w:t> </w:t>
      </w:r>
      <w:r w:rsidR="00005FEF" w:rsidRPr="00B059D9">
        <w:rPr>
          <w:rFonts w:ascii="Times New Roman" w:hAnsi="Times New Roman" w:cs="Times New Roman"/>
          <w:sz w:val="24"/>
          <w:szCs w:val="24"/>
        </w:rPr>
        <w:t>листопада</w:t>
      </w:r>
      <w:r w:rsidRPr="00B059D9">
        <w:rPr>
          <w:rFonts w:ascii="Times New Roman" w:hAnsi="Times New Roman" w:cs="Times New Roman"/>
          <w:sz w:val="24"/>
          <w:szCs w:val="24"/>
        </w:rPr>
        <w:t xml:space="preserve"> 2024 року.</w:t>
      </w:r>
    </w:p>
    <w:p w14:paraId="4B38D8FB" w14:textId="77777777" w:rsidR="00A97EF5" w:rsidRPr="00B059D9" w:rsidRDefault="00A97EF5" w:rsidP="00BF1416">
      <w:pPr>
        <w:shd w:val="clear" w:color="auto" w:fill="FFFFFF"/>
        <w:spacing w:after="0" w:line="276" w:lineRule="auto"/>
        <w:ind w:firstLine="709"/>
        <w:jc w:val="both"/>
        <w:rPr>
          <w:rFonts w:ascii="Times New Roman" w:hAnsi="Times New Roman" w:cs="Times New Roman"/>
          <w:b/>
          <w:color w:val="000000" w:themeColor="text1"/>
          <w:sz w:val="24"/>
          <w:szCs w:val="24"/>
        </w:rPr>
      </w:pPr>
      <w:r w:rsidRPr="00B059D9">
        <w:rPr>
          <w:rFonts w:ascii="Times New Roman" w:hAnsi="Times New Roman" w:cs="Times New Roman"/>
          <w:b/>
          <w:bCs/>
          <w:color w:val="000000" w:themeColor="text1"/>
          <w:sz w:val="24"/>
          <w:szCs w:val="24"/>
        </w:rPr>
        <w:t>Джерела права та їх застосування.</w:t>
      </w:r>
    </w:p>
    <w:p w14:paraId="5EE8F82A"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2A853B13"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Пунктом 20 розділу XII «Прикінцеві та перехідні положення» Закону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54381D3F"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 xml:space="preserve">У Пояснювальній записці до </w:t>
      </w:r>
      <w:proofErr w:type="spellStart"/>
      <w:r w:rsidRPr="00B059D9">
        <w:rPr>
          <w:color w:val="1D1D1B"/>
        </w:rPr>
        <w:t>проєкту</w:t>
      </w:r>
      <w:proofErr w:type="spellEnd"/>
      <w:r w:rsidRPr="00B059D9">
        <w:rPr>
          <w:color w:val="1D1D1B"/>
        </w:rPr>
        <w:t xml:space="preserve"> Закону України «Про внесення змін до Конституції України (щодо правосуддя)», за результатами розгляду якого було </w:t>
      </w:r>
      <w:proofErr w:type="spellStart"/>
      <w:r w:rsidRPr="00B059D9">
        <w:rPr>
          <w:color w:val="1D1D1B"/>
        </w:rPr>
        <w:t>внесено</w:t>
      </w:r>
      <w:proofErr w:type="spellEnd"/>
      <w:r w:rsidRPr="00B059D9">
        <w:rPr>
          <w:color w:val="1D1D1B"/>
        </w:rPr>
        <w:t xml:space="preserve"> зміни до Конституції України і запроваджено процедуру кваліфікаційного оцінювання суддів на відповідність займаній посаді, зазначено, що </w:t>
      </w:r>
      <w:proofErr w:type="spellStart"/>
      <w:r w:rsidRPr="00B059D9">
        <w:rPr>
          <w:color w:val="1D1D1B"/>
        </w:rPr>
        <w:t>проєкт</w:t>
      </w:r>
      <w:proofErr w:type="spellEnd"/>
      <w:r w:rsidRPr="00B059D9">
        <w:rPr>
          <w:color w:val="1D1D1B"/>
        </w:rPr>
        <w:t xml:space="preserve"> передбачає «спеціальні механізми»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за рекомендаціями Венеціанської комісії та Директорату з прав людини Головного директорату з прав людини та верховенства права Ради Європи, що викладені у Спільному висновку від 23 березня 2015 року (документ CDL-AD(2015)007), процедура кваліфікаційного оцінювання суддів, запроваджена в рамках Закону України «Про забезпечення права на справедливий суд», отримає відповідне конституційне закріплення.</w:t>
      </w:r>
    </w:p>
    <w:p w14:paraId="07C6CF75"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Відповідно до рішення Великої Палати Верховного Суду від 04 листопада 2020 року (справа № 200/9195/19-а) із запровадженням судової реформи та набранням чинності Законом України «Про судоустрій і статус суддів» 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зв’язку з її реформуванням, були схвалені світовою спільнотою, у тому числі Венеціанською комісією (пункти 98, 99).</w:t>
      </w:r>
    </w:p>
    <w:p w14:paraId="71117F9C"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14:paraId="47598825"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lastRenderedPageBreak/>
        <w:t>Процедура кваліфікаційного оцінювання на 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у судовій владі некомпетентних та недоброчесних суддів.</w:t>
      </w:r>
    </w:p>
    <w:p w14:paraId="50C8D2AD" w14:textId="77777777" w:rsidR="00750741" w:rsidRPr="00B059D9" w:rsidRDefault="00750741" w:rsidP="00BF1416">
      <w:pPr>
        <w:pStyle w:val="rtejustify"/>
        <w:shd w:val="clear" w:color="auto" w:fill="FFFFFF"/>
        <w:spacing w:before="0" w:beforeAutospacing="0" w:after="0" w:afterAutospacing="0" w:line="276" w:lineRule="auto"/>
        <w:ind w:firstLine="709"/>
        <w:jc w:val="both"/>
      </w:pPr>
      <w:r w:rsidRPr="00B059D9">
        <w:rPr>
          <w:color w:val="1D1D1B"/>
        </w:rPr>
        <w:t xml:space="preserve">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доволі серйозним заходом, який може бути застосовано до особи. Однак на відміну від дисциплінарного провадження процедура кваліфікаційного оцінювання не має шкали вибору покарань, що обумовлено своєрідністю цієї процедури. Отже, застосування такого заходу, який негативно позначається на приватному житті судді, вимагає пошуку </w:t>
      </w:r>
      <w:r w:rsidRPr="00B059D9">
        <w:t>справедливої рівноваги між інтересами суспільства загалом та правом судді надалі займати посаду.</w:t>
      </w:r>
    </w:p>
    <w:p w14:paraId="727A4A3D" w14:textId="77777777" w:rsidR="003666D0" w:rsidRPr="00B059D9" w:rsidRDefault="00F51670" w:rsidP="00BF1416">
      <w:pPr>
        <w:pStyle w:val="rtejustify"/>
        <w:spacing w:before="0" w:beforeAutospacing="0" w:after="0" w:afterAutospacing="0" w:line="276" w:lineRule="auto"/>
        <w:ind w:firstLine="709"/>
        <w:jc w:val="both"/>
      </w:pPr>
      <w:r w:rsidRPr="00B059D9">
        <w:t>Відповідно до частини перш</w:t>
      </w:r>
      <w:r w:rsidR="00CA073D" w:rsidRPr="00B059D9">
        <w:t>ої</w:t>
      </w:r>
      <w:r w:rsidRPr="00B059D9">
        <w:t xml:space="preserve"> статті 1 Кодексу суддівської етики, затвердженого рішенням</w:t>
      </w:r>
      <w:r w:rsidR="001360B9" w:rsidRPr="00B059D9">
        <w:rPr>
          <w:b/>
          <w:bCs/>
        </w:rPr>
        <w:t xml:space="preserve"> </w:t>
      </w:r>
      <w:r w:rsidRPr="00B059D9">
        <w:t>XХ чергового з’їзду суддів України від 18 вересня 2024 року, суддя як носій судової влади повинен бути прикладом неухильного дотримання принципу верховенства права</w:t>
      </w:r>
      <w:r w:rsidR="003666D0" w:rsidRPr="00B059D9">
        <w:t xml:space="preserve"> і вимог закону, присяги судді.</w:t>
      </w:r>
    </w:p>
    <w:p w14:paraId="0546449F" w14:textId="26D5C884" w:rsidR="00F51670" w:rsidRPr="00B059D9" w:rsidRDefault="0055464C" w:rsidP="00BF1416">
      <w:pPr>
        <w:pStyle w:val="rtejustify"/>
        <w:spacing w:before="0" w:beforeAutospacing="0" w:after="0" w:afterAutospacing="0" w:line="276" w:lineRule="auto"/>
        <w:ind w:firstLine="709"/>
        <w:jc w:val="both"/>
      </w:pPr>
      <w:r w:rsidRPr="00B059D9">
        <w:t>С</w:t>
      </w:r>
      <w:r w:rsidR="00F51670" w:rsidRPr="00B059D9">
        <w:t>уддя має докладати зусиль, щоб, на думку звичайної розсудливої людини (законослухняної людини, яка, будучи достатньою мірою поінформованою про факти та процеси, що відбуваються, об’єктивно сприймає інформацію та обставини зі сторони), його поведінка відповідала високому статусу посади та не викликала обґрунтованих сумнівів у його доброчесності. Суддя не повинен допускати поведінки, що створює враження про недотримання ним етичних стандартів судді (стаття 3 Кодексу</w:t>
      </w:r>
      <w:r w:rsidR="00CA073D" w:rsidRPr="00B059D9">
        <w:t xml:space="preserve"> суддівської етики</w:t>
      </w:r>
      <w:r w:rsidR="00F51670" w:rsidRPr="00B059D9">
        <w:t>).</w:t>
      </w:r>
    </w:p>
    <w:p w14:paraId="73C33936" w14:textId="77777777" w:rsidR="00F51670" w:rsidRPr="00B059D9" w:rsidRDefault="00F51670" w:rsidP="00BF1416">
      <w:pPr>
        <w:pStyle w:val="rtejustify"/>
        <w:spacing w:before="0" w:beforeAutospacing="0" w:after="0" w:afterAutospacing="0" w:line="276" w:lineRule="auto"/>
        <w:ind w:firstLine="709"/>
        <w:jc w:val="both"/>
      </w:pPr>
      <w:r w:rsidRPr="00B059D9">
        <w:t>Аналогічні вимоги є застосовними до встановлення відповідності судді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14:paraId="43470B84"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 xml:space="preserve">І хоча Комісія виходить із презумпції, відповідно до якої суддя відповідає критеріям компетентності, професійної етики та доброчесності як особа, яка згідно з </w:t>
      </w:r>
      <w:proofErr w:type="spellStart"/>
      <w:r w:rsidRPr="00B059D9">
        <w:rPr>
          <w:color w:val="1D1D1B"/>
        </w:rPr>
        <w:t>Бангалорськими</w:t>
      </w:r>
      <w:proofErr w:type="spellEnd"/>
      <w:r w:rsidRPr="00B059D9">
        <w:rPr>
          <w:color w:val="1D1D1B"/>
        </w:rPr>
        <w:t xml:space="preserve">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 У разі наявності в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внаслідок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 Комісії під час дослідження досьє та проведення співбесіди переконливої інформації задля спростування такого сумніву.</w:t>
      </w:r>
    </w:p>
    <w:p w14:paraId="1791AA89"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w:t>
      </w:r>
      <w:r w:rsidRPr="00B059D9">
        <w:rPr>
          <w:color w:val="1D1D1B"/>
        </w:rPr>
        <w:lastRenderedPageBreak/>
        <w:t xml:space="preserve">ухвалюється за правилами, передбаченими цим Законом для ухвалення рішення про підтвердження або про </w:t>
      </w:r>
      <w:proofErr w:type="spellStart"/>
      <w:r w:rsidRPr="00B059D9">
        <w:rPr>
          <w:color w:val="1D1D1B"/>
        </w:rPr>
        <w:t>непідтвердження</w:t>
      </w:r>
      <w:proofErr w:type="spellEnd"/>
      <w:r w:rsidRPr="00B059D9">
        <w:rPr>
          <w:color w:val="1D1D1B"/>
        </w:rPr>
        <w:t xml:space="preserve"> здатності судді (кандидата на посаду судді) здійснювати правосуддя у відповідному суді.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(абзаци 2, 3 пункту 20 розділу ХІІ «Прикінцеві та перехідні положення» Закону).</w:t>
      </w:r>
    </w:p>
    <w:p w14:paraId="4A480C9B"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Відповідно до частини другої статті 83 Закону критеріями кваліфікаційного оцінювання є:</w:t>
      </w:r>
    </w:p>
    <w:p w14:paraId="4918710C"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1) компетентність (професійна, особиста, соціальна тощо);</w:t>
      </w:r>
    </w:p>
    <w:p w14:paraId="49B5B1ED"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2) професійна етика;</w:t>
      </w:r>
    </w:p>
    <w:p w14:paraId="5A779F65"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3) доброчесність.</w:t>
      </w:r>
    </w:p>
    <w:p w14:paraId="3A2ADEC7"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19B14027"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Згідно з пунктами 1, 2 глави 6 розділу II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 03 листопада 2016 року № 143/зп-16 (у редакції рішення Комісії від 13 лютого 2018 року № 20/зп-18, зі змінами) (далі –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в сукупності.</w:t>
      </w:r>
    </w:p>
    <w:p w14:paraId="3FF6D310"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Приписами пункту 5 глави 6 розділу II Положення передбачено,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всіх критеріїв становить 1 000 балів.</w:t>
      </w:r>
    </w:p>
    <w:p w14:paraId="7B0BDDCF"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1149359A" w14:textId="77777777" w:rsidR="00750741" w:rsidRPr="00B059D9" w:rsidRDefault="00750741" w:rsidP="00BF1416">
      <w:pPr>
        <w:pStyle w:val="rtejustify"/>
        <w:shd w:val="clear" w:color="auto" w:fill="FFFFFF"/>
        <w:spacing w:before="0" w:beforeAutospacing="0" w:after="0" w:afterAutospacing="0" w:line="276" w:lineRule="auto"/>
        <w:ind w:firstLine="709"/>
        <w:jc w:val="both"/>
        <w:rPr>
          <w:color w:val="1D1D1B"/>
        </w:rPr>
      </w:pPr>
      <w:r w:rsidRPr="00B059D9">
        <w:rPr>
          <w:color w:val="1D1D1B"/>
        </w:rPr>
        <w:t xml:space="preserve">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w:t>
      </w:r>
      <w:proofErr w:type="spellStart"/>
      <w:r w:rsidRPr="00B059D9">
        <w:rPr>
          <w:color w:val="1D1D1B"/>
        </w:rPr>
        <w:t>бала</w:t>
      </w:r>
      <w:proofErr w:type="spellEnd"/>
      <w:r w:rsidRPr="00B059D9">
        <w:rPr>
          <w:color w:val="1D1D1B"/>
        </w:rPr>
        <w:t xml:space="preserve">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w:t>
      </w:r>
      <w:proofErr w:type="spellStart"/>
      <w:r w:rsidRPr="00B059D9">
        <w:rPr>
          <w:color w:val="1D1D1B"/>
        </w:rPr>
        <w:t>бала</w:t>
      </w:r>
      <w:proofErr w:type="spellEnd"/>
      <w:r w:rsidRPr="00B059D9">
        <w:rPr>
          <w:color w:val="1D1D1B"/>
        </w:rPr>
        <w:t>, більшого за 0.</w:t>
      </w:r>
    </w:p>
    <w:p w14:paraId="409A21E6" w14:textId="77777777" w:rsidR="00A97EF5" w:rsidRPr="00B059D9" w:rsidRDefault="00A97EF5" w:rsidP="00BF1416">
      <w:pPr>
        <w:pStyle w:val="rtejustify"/>
        <w:shd w:val="clear" w:color="auto" w:fill="FFFFFF"/>
        <w:spacing w:before="0" w:beforeAutospacing="0" w:after="0" w:afterAutospacing="0" w:line="276" w:lineRule="auto"/>
        <w:ind w:firstLine="709"/>
        <w:jc w:val="both"/>
        <w:rPr>
          <w:b/>
        </w:rPr>
      </w:pPr>
      <w:r w:rsidRPr="00B059D9">
        <w:rPr>
          <w:b/>
        </w:rPr>
        <w:t>Оцінювання відповідності судді за критерієм професійної компетентності.</w:t>
      </w:r>
    </w:p>
    <w:p w14:paraId="74133CEF"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Згідно з главою 2 розділу II Положення відповідність судді критерію професійної компетентності оцінюється (встановлюється) за такими показниками:</w:t>
      </w:r>
    </w:p>
    <w:p w14:paraId="21158880"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lastRenderedPageBreak/>
        <w:t>- рівень знань у сфері права, який оцінюється на підставі результатів складення анонімного письмового тестування під час іспиту;</w:t>
      </w:r>
    </w:p>
    <w:p w14:paraId="52224AB9"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рівень практичних навичок та умінь у правозастосуванні, який оцінюється на підставі результатів виконання практичного завдання під час іспиту;</w:t>
      </w:r>
    </w:p>
    <w:p w14:paraId="08998C34" w14:textId="083C2B5A"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ефективність здійснення правосуддя, </w:t>
      </w:r>
      <w:r w:rsidR="00192CE2" w:rsidRPr="00B059D9">
        <w:rPr>
          <w:rFonts w:ascii="Times New Roman" w:hAnsi="Times New Roman" w:cs="Times New Roman"/>
          <w:sz w:val="24"/>
          <w:szCs w:val="24"/>
        </w:rPr>
        <w:t xml:space="preserve">що </w:t>
      </w:r>
      <w:r w:rsidRPr="00B059D9">
        <w:rPr>
          <w:rFonts w:ascii="Times New Roman" w:hAnsi="Times New Roman" w:cs="Times New Roman"/>
          <w:sz w:val="24"/>
          <w:szCs w:val="24"/>
        </w:rPr>
        <w:t xml:space="preserve">оцінюється за результатами дослідження інформації, яка міститься </w:t>
      </w:r>
      <w:r w:rsidR="00CA073D" w:rsidRPr="00B059D9">
        <w:rPr>
          <w:rFonts w:ascii="Times New Roman" w:hAnsi="Times New Roman" w:cs="Times New Roman"/>
          <w:sz w:val="24"/>
          <w:szCs w:val="24"/>
        </w:rPr>
        <w:t>в</w:t>
      </w:r>
      <w:r w:rsidRPr="00B059D9">
        <w:rPr>
          <w:rFonts w:ascii="Times New Roman" w:hAnsi="Times New Roman" w:cs="Times New Roman"/>
          <w:sz w:val="24"/>
          <w:szCs w:val="24"/>
        </w:rPr>
        <w:t xml:space="preserve"> суддівському досьє;</w:t>
      </w:r>
    </w:p>
    <w:p w14:paraId="05A45713" w14:textId="71985F60"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діяльність щодо підвищення фахового рівня,</w:t>
      </w:r>
      <w:r w:rsidR="00192CE2" w:rsidRPr="00B059D9">
        <w:rPr>
          <w:rFonts w:ascii="Times New Roman" w:hAnsi="Times New Roman" w:cs="Times New Roman"/>
          <w:sz w:val="24"/>
          <w:szCs w:val="24"/>
        </w:rPr>
        <w:t xml:space="preserve"> що</w:t>
      </w:r>
      <w:r w:rsidRPr="00B059D9">
        <w:rPr>
          <w:rFonts w:ascii="Times New Roman" w:hAnsi="Times New Roman" w:cs="Times New Roman"/>
          <w:sz w:val="24"/>
          <w:szCs w:val="24"/>
        </w:rPr>
        <w:t xml:space="preserve"> оцінюється за результатами дослідження інформації, яка міститься </w:t>
      </w:r>
      <w:r w:rsidR="00CA073D" w:rsidRPr="00B059D9">
        <w:rPr>
          <w:rFonts w:ascii="Times New Roman" w:hAnsi="Times New Roman" w:cs="Times New Roman"/>
          <w:sz w:val="24"/>
          <w:szCs w:val="24"/>
        </w:rPr>
        <w:t>в</w:t>
      </w:r>
      <w:r w:rsidRPr="00B059D9">
        <w:rPr>
          <w:rFonts w:ascii="Times New Roman" w:hAnsi="Times New Roman" w:cs="Times New Roman"/>
          <w:sz w:val="24"/>
          <w:szCs w:val="24"/>
        </w:rPr>
        <w:t xml:space="preserve"> суддівському досьє.</w:t>
      </w:r>
    </w:p>
    <w:p w14:paraId="0CAD1F84" w14:textId="53C8CAFB"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Рівень знань </w:t>
      </w:r>
      <w:r w:rsidR="00265A0A"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у сфері права, а також рівень практичних навичок та умінь у правозастосуванні перевірено на першому етапі кваліфікаційного оцінювання шляхом складення анонімного письмового тестування, за результатами якого суддя набра</w:t>
      </w:r>
      <w:r w:rsidR="00A379CF"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w:t>
      </w:r>
      <w:r w:rsidR="00A379CF" w:rsidRPr="00B059D9">
        <w:rPr>
          <w:rFonts w:ascii="Times New Roman" w:hAnsi="Times New Roman" w:cs="Times New Roman"/>
          <w:b/>
          <w:sz w:val="24"/>
          <w:szCs w:val="24"/>
        </w:rPr>
        <w:t xml:space="preserve">90 </w:t>
      </w:r>
      <w:r w:rsidRPr="00B059D9">
        <w:rPr>
          <w:rFonts w:ascii="Times New Roman" w:hAnsi="Times New Roman" w:cs="Times New Roman"/>
          <w:b/>
          <w:sz w:val="24"/>
          <w:szCs w:val="24"/>
        </w:rPr>
        <w:t>бал</w:t>
      </w:r>
      <w:r w:rsidR="00A379CF" w:rsidRPr="00B059D9">
        <w:rPr>
          <w:rFonts w:ascii="Times New Roman" w:hAnsi="Times New Roman" w:cs="Times New Roman"/>
          <w:b/>
          <w:sz w:val="24"/>
          <w:szCs w:val="24"/>
        </w:rPr>
        <w:t>ів</w:t>
      </w:r>
      <w:r w:rsidRPr="00B059D9">
        <w:rPr>
          <w:rFonts w:ascii="Times New Roman" w:hAnsi="Times New Roman" w:cs="Times New Roman"/>
          <w:sz w:val="24"/>
          <w:szCs w:val="24"/>
        </w:rPr>
        <w:t>, та виконання практичного завдання, за</w:t>
      </w:r>
      <w:r w:rsidR="00CA073D" w:rsidRPr="00B059D9">
        <w:rPr>
          <w:rFonts w:ascii="Times New Roman" w:hAnsi="Times New Roman" w:cs="Times New Roman"/>
          <w:sz w:val="24"/>
          <w:szCs w:val="24"/>
        </w:rPr>
        <w:t xml:space="preserve"> результатами якого суддя набрала</w:t>
      </w:r>
      <w:r w:rsidRPr="00B059D9">
        <w:rPr>
          <w:rFonts w:ascii="Times New Roman" w:hAnsi="Times New Roman" w:cs="Times New Roman"/>
          <w:sz w:val="24"/>
          <w:szCs w:val="24"/>
        </w:rPr>
        <w:t xml:space="preserve"> </w:t>
      </w:r>
      <w:r w:rsidRPr="00B059D9">
        <w:rPr>
          <w:rFonts w:ascii="Times New Roman" w:hAnsi="Times New Roman" w:cs="Times New Roman"/>
          <w:b/>
          <w:sz w:val="24"/>
          <w:szCs w:val="24"/>
        </w:rPr>
        <w:t>9</w:t>
      </w:r>
      <w:r w:rsidR="00A379CF" w:rsidRPr="00B059D9">
        <w:rPr>
          <w:rFonts w:ascii="Times New Roman" w:hAnsi="Times New Roman" w:cs="Times New Roman"/>
          <w:b/>
          <w:sz w:val="24"/>
          <w:szCs w:val="24"/>
        </w:rPr>
        <w:t>4</w:t>
      </w:r>
      <w:r w:rsidRPr="00B059D9">
        <w:rPr>
          <w:rFonts w:ascii="Times New Roman" w:hAnsi="Times New Roman" w:cs="Times New Roman"/>
          <w:b/>
          <w:sz w:val="24"/>
          <w:szCs w:val="24"/>
        </w:rPr>
        <w:t>,5</w:t>
      </w:r>
      <w:r w:rsidR="00DF3442" w:rsidRPr="00B059D9">
        <w:rPr>
          <w:rFonts w:ascii="Times New Roman" w:hAnsi="Times New Roman" w:cs="Times New Roman"/>
          <w:b/>
          <w:sz w:val="24"/>
          <w:szCs w:val="24"/>
        </w:rPr>
        <w:t xml:space="preserve"> </w:t>
      </w:r>
      <w:proofErr w:type="spellStart"/>
      <w:r w:rsidRPr="00B059D9">
        <w:rPr>
          <w:rFonts w:ascii="Times New Roman" w:hAnsi="Times New Roman" w:cs="Times New Roman"/>
          <w:b/>
          <w:bCs/>
          <w:sz w:val="24"/>
          <w:szCs w:val="24"/>
        </w:rPr>
        <w:t>бала</w:t>
      </w:r>
      <w:proofErr w:type="spellEnd"/>
      <w:r w:rsidRPr="00B059D9">
        <w:rPr>
          <w:rFonts w:ascii="Times New Roman" w:hAnsi="Times New Roman" w:cs="Times New Roman"/>
          <w:sz w:val="24"/>
          <w:szCs w:val="24"/>
        </w:rPr>
        <w:t>.</w:t>
      </w:r>
    </w:p>
    <w:p w14:paraId="689EB37D"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Оцінюючи ефективність здійснення правосуддя, Комісія констатує, зокрема, таке:</w:t>
      </w:r>
    </w:p>
    <w:p w14:paraId="2B58A684"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w:t>
      </w:r>
      <w:r w:rsidRPr="00B059D9">
        <w:rPr>
          <w:rFonts w:ascii="Times New Roman" w:hAnsi="Times New Roman" w:cs="Times New Roman"/>
          <w:bCs/>
          <w:sz w:val="24"/>
          <w:szCs w:val="24"/>
        </w:rPr>
        <w:t xml:space="preserve">у період із </w:t>
      </w:r>
      <w:r w:rsidR="00A379CF" w:rsidRPr="00B059D9">
        <w:rPr>
          <w:rFonts w:ascii="Times New Roman" w:hAnsi="Times New Roman" w:cs="Times New Roman"/>
          <w:bCs/>
          <w:sz w:val="24"/>
          <w:szCs w:val="24"/>
        </w:rPr>
        <w:t xml:space="preserve">лютого 2010 року до 15 грудня 2022 року </w:t>
      </w:r>
      <w:r w:rsidRPr="00B059D9">
        <w:rPr>
          <w:rFonts w:ascii="Times New Roman" w:hAnsi="Times New Roman" w:cs="Times New Roman"/>
          <w:sz w:val="24"/>
          <w:szCs w:val="24"/>
        </w:rPr>
        <w:t xml:space="preserve">суддею </w:t>
      </w:r>
      <w:r w:rsidR="00A379CF" w:rsidRPr="00B059D9">
        <w:rPr>
          <w:rFonts w:ascii="Times New Roman" w:hAnsi="Times New Roman" w:cs="Times New Roman"/>
          <w:sz w:val="24"/>
          <w:szCs w:val="24"/>
        </w:rPr>
        <w:t>Шейко Т.І.</w:t>
      </w:r>
      <w:r w:rsidRPr="00B059D9">
        <w:rPr>
          <w:rFonts w:ascii="Times New Roman" w:hAnsi="Times New Roman" w:cs="Times New Roman"/>
          <w:sz w:val="24"/>
          <w:szCs w:val="24"/>
        </w:rPr>
        <w:t xml:space="preserve"> розглянуто </w:t>
      </w:r>
      <w:r w:rsidR="00A379CF" w:rsidRPr="00B059D9">
        <w:rPr>
          <w:rFonts w:ascii="Times New Roman" w:hAnsi="Times New Roman" w:cs="Times New Roman"/>
          <w:sz w:val="24"/>
          <w:szCs w:val="24"/>
        </w:rPr>
        <w:t xml:space="preserve">6 080 </w:t>
      </w:r>
      <w:r w:rsidRPr="00B059D9">
        <w:rPr>
          <w:rFonts w:ascii="Times New Roman" w:hAnsi="Times New Roman" w:cs="Times New Roman"/>
          <w:sz w:val="24"/>
          <w:szCs w:val="24"/>
        </w:rPr>
        <w:t>справ та матеріалів;</w:t>
      </w:r>
    </w:p>
    <w:p w14:paraId="02F8E335" w14:textId="77777777" w:rsidR="00A97EF5" w:rsidRPr="00B059D9" w:rsidRDefault="00A97EF5" w:rsidP="00BF1416">
      <w:pPr>
        <w:spacing w:after="0" w:line="276" w:lineRule="auto"/>
        <w:ind w:firstLine="709"/>
        <w:jc w:val="both"/>
        <w:rPr>
          <w:rFonts w:ascii="Times New Roman" w:hAnsi="Times New Roman" w:cs="Times New Roman"/>
          <w:bCs/>
          <w:sz w:val="24"/>
          <w:szCs w:val="24"/>
        </w:rPr>
      </w:pPr>
      <w:r w:rsidRPr="00B059D9">
        <w:rPr>
          <w:rFonts w:ascii="Times New Roman" w:hAnsi="Times New Roman" w:cs="Times New Roman"/>
          <w:sz w:val="24"/>
          <w:szCs w:val="24"/>
        </w:rPr>
        <w:t>- з</w:t>
      </w:r>
      <w:r w:rsidRPr="00B059D9">
        <w:rPr>
          <w:rFonts w:ascii="Times New Roman" w:hAnsi="Times New Roman" w:cs="Times New Roman"/>
          <w:bCs/>
          <w:sz w:val="24"/>
          <w:szCs w:val="24"/>
        </w:rPr>
        <w:t xml:space="preserve">агальні показники середньомісячного навантаження судді в зазначений період </w:t>
      </w:r>
      <w:r w:rsidRPr="00B059D9">
        <w:rPr>
          <w:rFonts w:ascii="Times New Roman" w:hAnsi="Times New Roman" w:cs="Times New Roman"/>
          <w:bCs/>
          <w:color w:val="000000" w:themeColor="text1"/>
          <w:sz w:val="24"/>
          <w:szCs w:val="24"/>
        </w:rPr>
        <w:t xml:space="preserve">були </w:t>
      </w:r>
      <w:r w:rsidR="002F0EB0" w:rsidRPr="00B059D9">
        <w:rPr>
          <w:rFonts w:ascii="Times New Roman" w:hAnsi="Times New Roman" w:cs="Times New Roman"/>
          <w:bCs/>
          <w:color w:val="000000" w:themeColor="text1"/>
          <w:sz w:val="24"/>
          <w:szCs w:val="24"/>
        </w:rPr>
        <w:t>не</w:t>
      </w:r>
      <w:r w:rsidR="00A379CF" w:rsidRPr="00B059D9">
        <w:rPr>
          <w:rFonts w:ascii="Times New Roman" w:hAnsi="Times New Roman" w:cs="Times New Roman"/>
          <w:bCs/>
          <w:color w:val="000000" w:themeColor="text1"/>
          <w:sz w:val="24"/>
          <w:szCs w:val="24"/>
        </w:rPr>
        <w:t xml:space="preserve">значно </w:t>
      </w:r>
      <w:r w:rsidR="002F0EB0" w:rsidRPr="00B059D9">
        <w:rPr>
          <w:rFonts w:ascii="Times New Roman" w:hAnsi="Times New Roman" w:cs="Times New Roman"/>
          <w:bCs/>
          <w:color w:val="000000" w:themeColor="text1"/>
          <w:sz w:val="24"/>
          <w:szCs w:val="24"/>
        </w:rPr>
        <w:t>н</w:t>
      </w:r>
      <w:r w:rsidR="00A379CF" w:rsidRPr="00B059D9">
        <w:rPr>
          <w:rFonts w:ascii="Times New Roman" w:hAnsi="Times New Roman" w:cs="Times New Roman"/>
          <w:bCs/>
          <w:color w:val="000000" w:themeColor="text1"/>
          <w:sz w:val="24"/>
          <w:szCs w:val="24"/>
        </w:rPr>
        <w:t>и</w:t>
      </w:r>
      <w:r w:rsidR="002F0EB0" w:rsidRPr="00B059D9">
        <w:rPr>
          <w:rFonts w:ascii="Times New Roman" w:hAnsi="Times New Roman" w:cs="Times New Roman"/>
          <w:bCs/>
          <w:color w:val="000000" w:themeColor="text1"/>
          <w:sz w:val="24"/>
          <w:szCs w:val="24"/>
        </w:rPr>
        <w:t>жчими</w:t>
      </w:r>
      <w:r w:rsidRPr="00B059D9">
        <w:rPr>
          <w:rFonts w:ascii="Times New Roman" w:hAnsi="Times New Roman" w:cs="Times New Roman"/>
          <w:bCs/>
          <w:color w:val="000000" w:themeColor="text1"/>
          <w:sz w:val="24"/>
          <w:szCs w:val="24"/>
        </w:rPr>
        <w:t xml:space="preserve"> </w:t>
      </w:r>
      <w:r w:rsidRPr="00B059D9">
        <w:rPr>
          <w:rFonts w:ascii="Times New Roman" w:hAnsi="Times New Roman" w:cs="Times New Roman"/>
          <w:bCs/>
          <w:sz w:val="24"/>
          <w:szCs w:val="24"/>
        </w:rPr>
        <w:t>(</w:t>
      </w:r>
      <w:r w:rsidR="00A379CF" w:rsidRPr="00B059D9">
        <w:rPr>
          <w:rFonts w:ascii="Times New Roman" w:eastAsia="Times New Roman" w:hAnsi="Times New Roman" w:cs="Times New Roman"/>
          <w:bCs/>
          <w:color w:val="000000" w:themeColor="text1"/>
          <w:sz w:val="24"/>
          <w:szCs w:val="24"/>
          <w:lang w:eastAsia="ru-RU"/>
        </w:rPr>
        <w:t>11,4</w:t>
      </w:r>
      <w:r w:rsidRPr="00B059D9">
        <w:rPr>
          <w:rFonts w:ascii="Times New Roman" w:hAnsi="Times New Roman" w:cs="Times New Roman"/>
          <w:bCs/>
          <w:color w:val="000000" w:themeColor="text1"/>
          <w:sz w:val="24"/>
          <w:szCs w:val="24"/>
        </w:rPr>
        <w:t>) за</w:t>
      </w:r>
      <w:r w:rsidRPr="00B059D9">
        <w:rPr>
          <w:rFonts w:ascii="Times New Roman" w:hAnsi="Times New Roman" w:cs="Times New Roman"/>
          <w:bCs/>
          <w:sz w:val="24"/>
          <w:szCs w:val="24"/>
        </w:rPr>
        <w:t xml:space="preserve"> середньомісячні показники навантаження в </w:t>
      </w:r>
      <w:r w:rsidR="002F0EB0" w:rsidRPr="00B059D9">
        <w:rPr>
          <w:rFonts w:ascii="Times New Roman" w:hAnsi="Times New Roman" w:cs="Times New Roman"/>
          <w:bCs/>
          <w:sz w:val="24"/>
          <w:szCs w:val="24"/>
        </w:rPr>
        <w:t xml:space="preserve">Окружному адміністративному суді міста Києва </w:t>
      </w:r>
      <w:r w:rsidRPr="00B059D9">
        <w:rPr>
          <w:rFonts w:ascii="Times New Roman" w:hAnsi="Times New Roman" w:cs="Times New Roman"/>
          <w:bCs/>
          <w:sz w:val="24"/>
          <w:szCs w:val="24"/>
        </w:rPr>
        <w:t>(</w:t>
      </w:r>
      <w:r w:rsidR="002F0EB0" w:rsidRPr="00B059D9">
        <w:rPr>
          <w:rFonts w:ascii="Times New Roman" w:eastAsia="Times New Roman" w:hAnsi="Times New Roman" w:cs="Times New Roman"/>
          <w:bCs/>
          <w:color w:val="000000" w:themeColor="text1"/>
          <w:sz w:val="24"/>
          <w:szCs w:val="24"/>
          <w:lang w:eastAsia="ru-RU"/>
        </w:rPr>
        <w:t>14,4</w:t>
      </w:r>
      <w:r w:rsidRPr="00B059D9">
        <w:rPr>
          <w:rFonts w:ascii="Times New Roman" w:hAnsi="Times New Roman" w:cs="Times New Roman"/>
          <w:bCs/>
          <w:sz w:val="24"/>
          <w:szCs w:val="24"/>
        </w:rPr>
        <w:t>);</w:t>
      </w:r>
    </w:p>
    <w:p w14:paraId="21312626"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bCs/>
          <w:sz w:val="24"/>
          <w:szCs w:val="24"/>
        </w:rPr>
        <w:t xml:space="preserve">- </w:t>
      </w:r>
      <w:r w:rsidRPr="00B059D9">
        <w:rPr>
          <w:rFonts w:ascii="Times New Roman" w:hAnsi="Times New Roman" w:cs="Times New Roman"/>
          <w:sz w:val="24"/>
          <w:szCs w:val="24"/>
        </w:rPr>
        <w:t xml:space="preserve">кількість скасованих судових рішень становить </w:t>
      </w:r>
      <w:r w:rsidR="008E5765" w:rsidRPr="00B059D9">
        <w:rPr>
          <w:rFonts w:ascii="Times New Roman" w:hAnsi="Times New Roman" w:cs="Times New Roman"/>
          <w:bCs/>
          <w:sz w:val="24"/>
          <w:szCs w:val="24"/>
        </w:rPr>
        <w:t xml:space="preserve">5,84% </w:t>
      </w:r>
      <w:r w:rsidRPr="00B059D9">
        <w:rPr>
          <w:rFonts w:ascii="Times New Roman" w:hAnsi="Times New Roman" w:cs="Times New Roman"/>
          <w:sz w:val="24"/>
          <w:szCs w:val="24"/>
        </w:rPr>
        <w:t xml:space="preserve">від загальної кількості ухвалених судових рішень, змінених судових рішень – </w:t>
      </w:r>
      <w:r w:rsidR="008E5765" w:rsidRPr="00B059D9">
        <w:rPr>
          <w:rFonts w:ascii="Times New Roman" w:hAnsi="Times New Roman" w:cs="Times New Roman"/>
          <w:sz w:val="24"/>
          <w:szCs w:val="24"/>
        </w:rPr>
        <w:t>1,07%</w:t>
      </w:r>
      <w:r w:rsidRPr="00B059D9">
        <w:rPr>
          <w:rFonts w:ascii="Times New Roman" w:hAnsi="Times New Roman" w:cs="Times New Roman"/>
          <w:sz w:val="24"/>
          <w:szCs w:val="24"/>
        </w:rPr>
        <w:t>, а отже, є незначним щодо загальної кількості ухвалених рішень;</w:t>
      </w:r>
    </w:p>
    <w:p w14:paraId="759134A1"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із порушенням встановлених процесуальним законом строків </w:t>
      </w:r>
      <w:r w:rsidR="008E5765"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 xml:space="preserve">розглянуто </w:t>
      </w:r>
      <w:r w:rsidR="008E5765" w:rsidRPr="00B059D9">
        <w:rPr>
          <w:rFonts w:ascii="Times New Roman" w:hAnsi="Times New Roman" w:cs="Times New Roman"/>
          <w:sz w:val="24"/>
          <w:szCs w:val="24"/>
        </w:rPr>
        <w:t>2 573 справи та 13 матеріалів</w:t>
      </w:r>
      <w:r w:rsidRPr="00B059D9">
        <w:rPr>
          <w:rFonts w:ascii="Times New Roman" w:hAnsi="Times New Roman" w:cs="Times New Roman"/>
          <w:sz w:val="24"/>
          <w:szCs w:val="24"/>
        </w:rPr>
        <w:t xml:space="preserve">, що становить </w:t>
      </w:r>
      <w:r w:rsidR="00F62C73" w:rsidRPr="00B059D9">
        <w:rPr>
          <w:rFonts w:ascii="Times New Roman" w:eastAsia="Times New Roman" w:hAnsi="Times New Roman" w:cs="Times New Roman"/>
          <w:sz w:val="24"/>
          <w:szCs w:val="24"/>
          <w:lang w:eastAsia="ru-RU"/>
        </w:rPr>
        <w:t xml:space="preserve">42,53% </w:t>
      </w:r>
      <w:r w:rsidRPr="00B059D9">
        <w:rPr>
          <w:rFonts w:ascii="Times New Roman" w:hAnsi="Times New Roman" w:cs="Times New Roman"/>
          <w:sz w:val="24"/>
          <w:szCs w:val="24"/>
        </w:rPr>
        <w:t>від загальної кількості розглянутих справ</w:t>
      </w:r>
      <w:r w:rsidR="00F62C73" w:rsidRPr="00B059D9">
        <w:rPr>
          <w:rFonts w:ascii="Times New Roman" w:hAnsi="Times New Roman" w:cs="Times New Roman"/>
          <w:sz w:val="24"/>
          <w:szCs w:val="24"/>
        </w:rPr>
        <w:t>, тобто є значним</w:t>
      </w:r>
      <w:r w:rsidRPr="00B059D9">
        <w:rPr>
          <w:rFonts w:ascii="Times New Roman" w:hAnsi="Times New Roman" w:cs="Times New Roman"/>
          <w:sz w:val="24"/>
          <w:szCs w:val="24"/>
        </w:rPr>
        <w:t>;</w:t>
      </w:r>
    </w:p>
    <w:p w14:paraId="5E9CF780" w14:textId="0E53CF2D"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згідно з інформацією Державного підприємства «Інформаційні судові системи» стосовно недотримання строків надсилання (оприлюднення) електронних копій судових рішень до Єдиного державного реєстру судових рішень (далі – </w:t>
      </w:r>
      <w:r w:rsidR="00780DDA" w:rsidRPr="00B059D9">
        <w:rPr>
          <w:rFonts w:ascii="Times New Roman" w:hAnsi="Times New Roman" w:cs="Times New Roman"/>
          <w:sz w:val="24"/>
          <w:szCs w:val="24"/>
        </w:rPr>
        <w:t>ЄДРСР</w:t>
      </w:r>
      <w:r w:rsidRPr="00B059D9">
        <w:rPr>
          <w:rFonts w:ascii="Times New Roman" w:hAnsi="Times New Roman" w:cs="Times New Roman"/>
          <w:sz w:val="24"/>
          <w:szCs w:val="24"/>
        </w:rPr>
        <w:t xml:space="preserve">) суддею </w:t>
      </w:r>
      <w:r w:rsidR="00F62C73" w:rsidRPr="00B059D9">
        <w:rPr>
          <w:rFonts w:ascii="Times New Roman" w:hAnsi="Times New Roman" w:cs="Times New Roman"/>
          <w:sz w:val="24"/>
          <w:szCs w:val="24"/>
        </w:rPr>
        <w:t>Шейко Т.І.</w:t>
      </w:r>
      <w:r w:rsidRPr="00B059D9">
        <w:rPr>
          <w:rFonts w:ascii="Times New Roman" w:hAnsi="Times New Roman" w:cs="Times New Roman"/>
          <w:sz w:val="24"/>
          <w:szCs w:val="24"/>
        </w:rPr>
        <w:t xml:space="preserve"> у період із </w:t>
      </w:r>
      <w:r w:rsidR="00B11EDF" w:rsidRPr="00B059D9">
        <w:rPr>
          <w:rFonts w:ascii="Times New Roman" w:hAnsi="Times New Roman" w:cs="Times New Roman"/>
          <w:sz w:val="24"/>
          <w:szCs w:val="24"/>
        </w:rPr>
        <w:t>січ</w:t>
      </w:r>
      <w:r w:rsidRPr="00B059D9">
        <w:rPr>
          <w:rFonts w:ascii="Times New Roman" w:hAnsi="Times New Roman" w:cs="Times New Roman"/>
          <w:sz w:val="24"/>
          <w:szCs w:val="24"/>
        </w:rPr>
        <w:t xml:space="preserve">ня 2016 року до </w:t>
      </w:r>
      <w:r w:rsidR="00B11EDF" w:rsidRPr="00B059D9">
        <w:rPr>
          <w:rFonts w:ascii="Times New Roman" w:hAnsi="Times New Roman" w:cs="Times New Roman"/>
          <w:sz w:val="24"/>
          <w:szCs w:val="24"/>
        </w:rPr>
        <w:t>груд</w:t>
      </w:r>
      <w:r w:rsidRPr="00B059D9">
        <w:rPr>
          <w:rFonts w:ascii="Times New Roman" w:hAnsi="Times New Roman" w:cs="Times New Roman"/>
          <w:sz w:val="24"/>
          <w:szCs w:val="24"/>
        </w:rPr>
        <w:t>ня 202</w:t>
      </w:r>
      <w:r w:rsidR="00B11EDF" w:rsidRPr="00B059D9">
        <w:rPr>
          <w:rFonts w:ascii="Times New Roman" w:hAnsi="Times New Roman" w:cs="Times New Roman"/>
          <w:sz w:val="24"/>
          <w:szCs w:val="24"/>
        </w:rPr>
        <w:t>2</w:t>
      </w:r>
      <w:r w:rsidRPr="00B059D9">
        <w:rPr>
          <w:rFonts w:ascii="Times New Roman" w:hAnsi="Times New Roman" w:cs="Times New Roman"/>
          <w:sz w:val="24"/>
          <w:szCs w:val="24"/>
        </w:rPr>
        <w:t xml:space="preserve"> року несвоєчасно </w:t>
      </w:r>
      <w:proofErr w:type="spellStart"/>
      <w:r w:rsidRPr="00B059D9">
        <w:rPr>
          <w:rFonts w:ascii="Times New Roman" w:hAnsi="Times New Roman" w:cs="Times New Roman"/>
          <w:sz w:val="24"/>
          <w:szCs w:val="24"/>
        </w:rPr>
        <w:t>внесено</w:t>
      </w:r>
      <w:proofErr w:type="spellEnd"/>
      <w:r w:rsidRPr="00B059D9">
        <w:rPr>
          <w:rFonts w:ascii="Times New Roman" w:hAnsi="Times New Roman" w:cs="Times New Roman"/>
          <w:sz w:val="24"/>
          <w:szCs w:val="24"/>
        </w:rPr>
        <w:t xml:space="preserve"> до </w:t>
      </w:r>
      <w:r w:rsidR="00780DDA" w:rsidRPr="00B059D9">
        <w:rPr>
          <w:rFonts w:ascii="Times New Roman" w:hAnsi="Times New Roman" w:cs="Times New Roman"/>
          <w:sz w:val="24"/>
          <w:szCs w:val="24"/>
        </w:rPr>
        <w:t>ЄДРСР</w:t>
      </w:r>
      <w:r w:rsidRPr="00B059D9">
        <w:rPr>
          <w:rFonts w:ascii="Times New Roman" w:hAnsi="Times New Roman" w:cs="Times New Roman"/>
          <w:sz w:val="24"/>
          <w:szCs w:val="24"/>
        </w:rPr>
        <w:t xml:space="preserve"> (оприлюднено) </w:t>
      </w:r>
      <w:r w:rsidR="00B11EDF" w:rsidRPr="00B059D9">
        <w:rPr>
          <w:rFonts w:ascii="Times New Roman" w:eastAsia="Times New Roman" w:hAnsi="Times New Roman" w:cs="Times New Roman"/>
          <w:bCs/>
          <w:sz w:val="24"/>
          <w:szCs w:val="24"/>
          <w:lang w:eastAsia="ru-RU"/>
        </w:rPr>
        <w:t xml:space="preserve">258 </w:t>
      </w:r>
      <w:r w:rsidRPr="00B059D9">
        <w:rPr>
          <w:rFonts w:ascii="Times New Roman" w:hAnsi="Times New Roman" w:cs="Times New Roman"/>
          <w:sz w:val="24"/>
          <w:szCs w:val="24"/>
        </w:rPr>
        <w:t>електронних копій судових рішень</w:t>
      </w:r>
      <w:r w:rsidR="00B11EDF" w:rsidRPr="00B059D9">
        <w:rPr>
          <w:rFonts w:ascii="Times New Roman" w:hAnsi="Times New Roman" w:cs="Times New Roman"/>
          <w:sz w:val="24"/>
          <w:szCs w:val="24"/>
        </w:rPr>
        <w:t>. Середня тривалість перевищення встановленого процесуального строку виготовлення та оприлюднення повного тексту вмотивованого рішення становить 4 дні (</w:t>
      </w:r>
      <w:r w:rsidR="00CF4AD5" w:rsidRPr="00B059D9">
        <w:rPr>
          <w:rFonts w:ascii="Times New Roman" w:hAnsi="Times New Roman" w:cs="Times New Roman"/>
          <w:sz w:val="24"/>
          <w:szCs w:val="24"/>
        </w:rPr>
        <w:t xml:space="preserve">у окремих випадках, виготовлення повного тексту та оприлюднення здійснювалось у строк </w:t>
      </w:r>
      <w:r w:rsidR="00B11EDF" w:rsidRPr="00B059D9">
        <w:rPr>
          <w:rFonts w:ascii="Times New Roman" w:hAnsi="Times New Roman" w:cs="Times New Roman"/>
          <w:sz w:val="24"/>
          <w:szCs w:val="24"/>
        </w:rPr>
        <w:t xml:space="preserve">від 1 до 198 днів), що свідчить про недотримання строків виготовлення та оприлюднення в </w:t>
      </w:r>
      <w:r w:rsidR="00F64F95" w:rsidRPr="00B059D9">
        <w:rPr>
          <w:rFonts w:ascii="Times New Roman" w:hAnsi="Times New Roman" w:cs="Times New Roman"/>
          <w:sz w:val="24"/>
          <w:szCs w:val="24"/>
        </w:rPr>
        <w:t>ЄДРСР</w:t>
      </w:r>
      <w:r w:rsidR="00B11EDF" w:rsidRPr="00B059D9">
        <w:rPr>
          <w:rFonts w:ascii="Times New Roman" w:hAnsi="Times New Roman" w:cs="Times New Roman"/>
          <w:sz w:val="24"/>
          <w:szCs w:val="24"/>
        </w:rPr>
        <w:t xml:space="preserve"> повного тексту судового рішення</w:t>
      </w:r>
      <w:r w:rsidRPr="00B059D9">
        <w:rPr>
          <w:rFonts w:ascii="Times New Roman" w:hAnsi="Times New Roman" w:cs="Times New Roman"/>
          <w:sz w:val="24"/>
          <w:szCs w:val="24"/>
        </w:rPr>
        <w:t>;</w:t>
      </w:r>
    </w:p>
    <w:p w14:paraId="46CFE2CF"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у суддівському досьє відсутня інформація про рішення, постановлені за участі судді, що були предметом розгляду міжнародними судовими установами та іншими міжнародними організаціями, за результатами якого було встановлено порушення Україною міжнародно-правових зобов’язань;</w:t>
      </w:r>
    </w:p>
    <w:p w14:paraId="303CFBF6" w14:textId="14A468D3"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w:t>
      </w:r>
      <w:r w:rsidR="00CA073D" w:rsidRPr="00B059D9">
        <w:rPr>
          <w:rFonts w:ascii="Times New Roman" w:hAnsi="Times New Roman" w:cs="Times New Roman"/>
          <w:sz w:val="24"/>
          <w:szCs w:val="24"/>
        </w:rPr>
        <w:t xml:space="preserve">за даними суддівського досьє, </w:t>
      </w:r>
      <w:r w:rsidRPr="00B059D9">
        <w:rPr>
          <w:rFonts w:ascii="Times New Roman" w:hAnsi="Times New Roman" w:cs="Times New Roman"/>
          <w:sz w:val="24"/>
          <w:szCs w:val="24"/>
        </w:rPr>
        <w:t>інформація про результати регулярного оцінювання судді, відсутня;</w:t>
      </w:r>
    </w:p>
    <w:p w14:paraId="2E9AE143"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відомості про здійснення повноважень на адміністративних посадах, в органах суддівського врядування та самоврядування в матеріалах досьє відсутні.</w:t>
      </w:r>
    </w:p>
    <w:p w14:paraId="741428B3" w14:textId="0334531D" w:rsidR="000B3AA7" w:rsidRPr="00B059D9" w:rsidRDefault="00A97EF5" w:rsidP="000B3AA7">
      <w:pPr>
        <w:spacing w:after="0" w:line="276" w:lineRule="auto"/>
        <w:ind w:firstLine="709"/>
        <w:jc w:val="both"/>
        <w:rPr>
          <w:rFonts w:ascii="Times New Roman" w:hAnsi="Times New Roman" w:cs="Times New Roman"/>
          <w:b/>
          <w:sz w:val="24"/>
          <w:szCs w:val="24"/>
        </w:rPr>
      </w:pPr>
      <w:r w:rsidRPr="00B059D9">
        <w:rPr>
          <w:rFonts w:ascii="Times New Roman" w:hAnsi="Times New Roman" w:cs="Times New Roman"/>
          <w:sz w:val="24"/>
          <w:szCs w:val="24"/>
        </w:rPr>
        <w:t xml:space="preserve">Таким чином, оцінюючи ефективність здійснення правосуддя суддею </w:t>
      </w:r>
      <w:r w:rsidR="00B11EDF" w:rsidRPr="00B059D9">
        <w:rPr>
          <w:rFonts w:ascii="Times New Roman" w:hAnsi="Times New Roman" w:cs="Times New Roman"/>
          <w:sz w:val="24"/>
          <w:szCs w:val="24"/>
        </w:rPr>
        <w:t>Шейко Т.І.</w:t>
      </w:r>
      <w:r w:rsidR="00EF601A" w:rsidRPr="00B059D9">
        <w:rPr>
          <w:rFonts w:ascii="Times New Roman" w:hAnsi="Times New Roman" w:cs="Times New Roman"/>
          <w:sz w:val="24"/>
          <w:szCs w:val="24"/>
        </w:rPr>
        <w:t>,</w:t>
      </w:r>
      <w:r w:rsidRPr="00B059D9">
        <w:rPr>
          <w:rFonts w:ascii="Times New Roman" w:hAnsi="Times New Roman" w:cs="Times New Roman"/>
          <w:sz w:val="24"/>
          <w:szCs w:val="24"/>
        </w:rPr>
        <w:t xml:space="preserve"> Комісія доходить висновку, що </w:t>
      </w:r>
      <w:r w:rsidR="00B11EDF" w:rsidRPr="00B059D9">
        <w:rPr>
          <w:rFonts w:ascii="Times New Roman" w:hAnsi="Times New Roman" w:cs="Times New Roman"/>
          <w:sz w:val="24"/>
          <w:szCs w:val="24"/>
        </w:rPr>
        <w:t>оцінк</w:t>
      </w:r>
      <w:r w:rsidR="00EF601A" w:rsidRPr="00B059D9">
        <w:rPr>
          <w:rFonts w:ascii="Times New Roman" w:hAnsi="Times New Roman" w:cs="Times New Roman"/>
          <w:sz w:val="24"/>
          <w:szCs w:val="24"/>
        </w:rPr>
        <w:t>а</w:t>
      </w:r>
      <w:r w:rsidR="00B11EDF" w:rsidRPr="00B059D9">
        <w:rPr>
          <w:rFonts w:ascii="Times New Roman" w:hAnsi="Times New Roman" w:cs="Times New Roman"/>
          <w:sz w:val="24"/>
          <w:szCs w:val="24"/>
        </w:rPr>
        <w:t xml:space="preserve"> </w:t>
      </w:r>
      <w:r w:rsidRPr="00B059D9">
        <w:rPr>
          <w:rFonts w:ascii="Times New Roman" w:hAnsi="Times New Roman" w:cs="Times New Roman"/>
          <w:sz w:val="24"/>
          <w:szCs w:val="24"/>
        </w:rPr>
        <w:t xml:space="preserve">за цим критерієм становить </w:t>
      </w:r>
      <w:r w:rsidR="00750741" w:rsidRPr="00B059D9">
        <w:rPr>
          <w:rFonts w:ascii="Times New Roman" w:hAnsi="Times New Roman" w:cs="Times New Roman"/>
          <w:b/>
          <w:sz w:val="24"/>
          <w:szCs w:val="24"/>
        </w:rPr>
        <w:t>50</w:t>
      </w:r>
      <w:r w:rsidR="00B11EDF" w:rsidRPr="00B059D9">
        <w:rPr>
          <w:rFonts w:ascii="Times New Roman" w:hAnsi="Times New Roman" w:cs="Times New Roman"/>
          <w:b/>
          <w:sz w:val="24"/>
          <w:szCs w:val="24"/>
        </w:rPr>
        <w:t xml:space="preserve"> балів</w:t>
      </w:r>
      <w:r w:rsidR="000B3AA7" w:rsidRPr="00B059D9">
        <w:rPr>
          <w:rFonts w:ascii="Times New Roman" w:hAnsi="Times New Roman" w:cs="Times New Roman"/>
          <w:b/>
          <w:sz w:val="24"/>
          <w:szCs w:val="24"/>
        </w:rPr>
        <w:t>.</w:t>
      </w:r>
    </w:p>
    <w:p w14:paraId="25CC20B5" w14:textId="5FC89C40"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Визначаючись щодо підвищення фахового рівня, Комісія у складі колегії враховує, що </w:t>
      </w:r>
      <w:r w:rsidR="00B11EDF"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 xml:space="preserve">після призначення на посаду судді </w:t>
      </w:r>
      <w:r w:rsidR="00B11EDF" w:rsidRPr="00B059D9">
        <w:rPr>
          <w:rFonts w:ascii="Times New Roman" w:hAnsi="Times New Roman" w:cs="Times New Roman"/>
          <w:sz w:val="24"/>
          <w:szCs w:val="24"/>
        </w:rPr>
        <w:t xml:space="preserve">безстроково </w:t>
      </w:r>
      <w:r w:rsidRPr="00B059D9">
        <w:rPr>
          <w:rFonts w:ascii="Times New Roman" w:hAnsi="Times New Roman" w:cs="Times New Roman"/>
          <w:sz w:val="24"/>
          <w:szCs w:val="24"/>
        </w:rPr>
        <w:t>періодично проходи</w:t>
      </w:r>
      <w:r w:rsidR="00B11EDF"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навчання в </w:t>
      </w:r>
      <w:r w:rsidRPr="00B059D9">
        <w:rPr>
          <w:rFonts w:ascii="Times New Roman" w:hAnsi="Times New Roman" w:cs="Times New Roman"/>
          <w:sz w:val="24"/>
          <w:szCs w:val="24"/>
        </w:rPr>
        <w:lastRenderedPageBreak/>
        <w:t xml:space="preserve">Національній школі суддів України з метою підвищення рівня кваліфікації. Водночас суддя </w:t>
      </w:r>
      <w:r w:rsidR="00B11EDF"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не має наукового ступеня та вченого звання; не бра</w:t>
      </w:r>
      <w:r w:rsidR="00B11EDF"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участі в </w:t>
      </w:r>
      <w:proofErr w:type="spellStart"/>
      <w:r w:rsidRPr="00B059D9">
        <w:rPr>
          <w:rFonts w:ascii="Times New Roman" w:hAnsi="Times New Roman" w:cs="Times New Roman"/>
          <w:sz w:val="24"/>
          <w:szCs w:val="24"/>
        </w:rPr>
        <w:t>законопроєктній</w:t>
      </w:r>
      <w:proofErr w:type="spellEnd"/>
      <w:r w:rsidRPr="00B059D9">
        <w:rPr>
          <w:rFonts w:ascii="Times New Roman" w:hAnsi="Times New Roman" w:cs="Times New Roman"/>
          <w:sz w:val="24"/>
          <w:szCs w:val="24"/>
        </w:rPr>
        <w:t xml:space="preserve"> роботі; наукової діяльност</w:t>
      </w:r>
      <w:r w:rsidR="00B11EDF" w:rsidRPr="00B059D9">
        <w:rPr>
          <w:rFonts w:ascii="Times New Roman" w:hAnsi="Times New Roman" w:cs="Times New Roman"/>
          <w:sz w:val="24"/>
          <w:szCs w:val="24"/>
        </w:rPr>
        <w:t>і не здійснювала</w:t>
      </w:r>
      <w:r w:rsidRPr="00B059D9">
        <w:rPr>
          <w:rFonts w:ascii="Times New Roman" w:hAnsi="Times New Roman" w:cs="Times New Roman"/>
          <w:sz w:val="24"/>
          <w:szCs w:val="24"/>
        </w:rPr>
        <w:t>, наукових публікацій у сфері права не має; викладацької діяльності в Національній школі суддів України не здійснюва</w:t>
      </w:r>
      <w:r w:rsidR="00B11EDF" w:rsidRPr="00B059D9">
        <w:rPr>
          <w:rFonts w:ascii="Times New Roman" w:hAnsi="Times New Roman" w:cs="Times New Roman"/>
          <w:sz w:val="24"/>
          <w:szCs w:val="24"/>
        </w:rPr>
        <w:t>ла</w:t>
      </w:r>
      <w:r w:rsidRPr="00B059D9">
        <w:rPr>
          <w:rFonts w:ascii="Times New Roman" w:hAnsi="Times New Roman" w:cs="Times New Roman"/>
          <w:sz w:val="24"/>
          <w:szCs w:val="24"/>
        </w:rPr>
        <w:t>.</w:t>
      </w:r>
    </w:p>
    <w:p w14:paraId="230F7541"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Отже, Комісія оцінює цей показник в </w:t>
      </w:r>
      <w:r w:rsidR="00750741" w:rsidRPr="00B059D9">
        <w:rPr>
          <w:rFonts w:ascii="Times New Roman" w:hAnsi="Times New Roman" w:cs="Times New Roman"/>
          <w:b/>
          <w:sz w:val="24"/>
          <w:szCs w:val="24"/>
        </w:rPr>
        <w:t>1</w:t>
      </w:r>
      <w:r w:rsidRPr="00B059D9">
        <w:rPr>
          <w:rFonts w:ascii="Times New Roman" w:hAnsi="Times New Roman" w:cs="Times New Roman"/>
          <w:b/>
          <w:bCs/>
          <w:sz w:val="24"/>
          <w:szCs w:val="24"/>
        </w:rPr>
        <w:t xml:space="preserve"> бал</w:t>
      </w:r>
      <w:r w:rsidRPr="00B059D9">
        <w:rPr>
          <w:rFonts w:ascii="Times New Roman" w:hAnsi="Times New Roman" w:cs="Times New Roman"/>
          <w:sz w:val="24"/>
          <w:szCs w:val="24"/>
        </w:rPr>
        <w:t>.</w:t>
      </w:r>
    </w:p>
    <w:p w14:paraId="23120C9E" w14:textId="77777777" w:rsidR="00A97EF5" w:rsidRPr="00B059D9" w:rsidRDefault="00A97EF5" w:rsidP="00BF1416">
      <w:pPr>
        <w:spacing w:after="0" w:line="276" w:lineRule="auto"/>
        <w:ind w:firstLine="709"/>
        <w:jc w:val="both"/>
        <w:rPr>
          <w:rFonts w:ascii="Times New Roman" w:hAnsi="Times New Roman" w:cs="Times New Roman"/>
          <w:b/>
          <w:sz w:val="24"/>
          <w:szCs w:val="24"/>
        </w:rPr>
      </w:pPr>
      <w:r w:rsidRPr="00B059D9">
        <w:rPr>
          <w:rFonts w:ascii="Times New Roman" w:hAnsi="Times New Roman" w:cs="Times New Roman"/>
          <w:b/>
          <w:sz w:val="24"/>
          <w:szCs w:val="24"/>
        </w:rPr>
        <w:t>Оцінювання відповідності судді за критерієм особистої компетентності.</w:t>
      </w:r>
    </w:p>
    <w:p w14:paraId="067AC040"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Згідно з пунктом 6 глави ІІ розділу ІІ Положення відповідність судді критерію особистої компетентності визначається за показниками тестувань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оцінюються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2E2E093B" w14:textId="77777777" w:rsidR="00A97EF5" w:rsidRPr="00B059D9" w:rsidRDefault="00B11ED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Шейко Т.І. </w:t>
      </w:r>
      <w:r w:rsidR="00A97EF5" w:rsidRPr="00B059D9">
        <w:rPr>
          <w:rFonts w:ascii="Times New Roman" w:hAnsi="Times New Roman" w:cs="Times New Roman"/>
          <w:sz w:val="24"/>
          <w:szCs w:val="24"/>
        </w:rPr>
        <w:t>пройш</w:t>
      </w:r>
      <w:r w:rsidRPr="00B059D9">
        <w:rPr>
          <w:rFonts w:ascii="Times New Roman" w:hAnsi="Times New Roman" w:cs="Times New Roman"/>
          <w:sz w:val="24"/>
          <w:szCs w:val="24"/>
        </w:rPr>
        <w:t>ла</w:t>
      </w:r>
      <w:r w:rsidR="00A97EF5" w:rsidRPr="00B059D9">
        <w:rPr>
          <w:rFonts w:ascii="Times New Roman" w:hAnsi="Times New Roman" w:cs="Times New Roman"/>
          <w:sz w:val="24"/>
          <w:szCs w:val="24"/>
        </w:rPr>
        <w:t xml:space="preserve"> тестування особистих морально-психологічних якостей та загальних здібностей.</w:t>
      </w:r>
    </w:p>
    <w:p w14:paraId="3724D5D4" w14:textId="191C0426"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особистої компетентності суддя </w:t>
      </w:r>
      <w:r w:rsidR="00B11EDF"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набра</w:t>
      </w:r>
      <w:r w:rsidR="00B11EDF"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w:t>
      </w:r>
      <w:r w:rsidR="00EF601A" w:rsidRPr="00B059D9">
        <w:rPr>
          <w:rFonts w:ascii="Times New Roman" w:hAnsi="Times New Roman" w:cs="Times New Roman"/>
          <w:sz w:val="24"/>
          <w:szCs w:val="24"/>
        </w:rPr>
        <w:t xml:space="preserve">– </w:t>
      </w:r>
      <w:r w:rsidR="001A0B61" w:rsidRPr="00B059D9">
        <w:rPr>
          <w:rFonts w:ascii="Times New Roman" w:hAnsi="Times New Roman" w:cs="Times New Roman"/>
          <w:b/>
          <w:sz w:val="24"/>
          <w:szCs w:val="24"/>
        </w:rPr>
        <w:t>70</w:t>
      </w:r>
      <w:r w:rsidRPr="00B059D9">
        <w:rPr>
          <w:rFonts w:ascii="Times New Roman" w:hAnsi="Times New Roman" w:cs="Times New Roman"/>
          <w:b/>
          <w:bCs/>
          <w:sz w:val="24"/>
          <w:szCs w:val="24"/>
        </w:rPr>
        <w:t> бал</w:t>
      </w:r>
      <w:r w:rsidR="001A0B61" w:rsidRPr="00B059D9">
        <w:rPr>
          <w:rFonts w:ascii="Times New Roman" w:hAnsi="Times New Roman" w:cs="Times New Roman"/>
          <w:b/>
          <w:bCs/>
          <w:sz w:val="24"/>
          <w:szCs w:val="24"/>
        </w:rPr>
        <w:t>ів</w:t>
      </w:r>
      <w:r w:rsidRPr="00B059D9">
        <w:rPr>
          <w:rFonts w:ascii="Times New Roman" w:hAnsi="Times New Roman" w:cs="Times New Roman"/>
          <w:sz w:val="24"/>
          <w:szCs w:val="24"/>
        </w:rPr>
        <w:t>.</w:t>
      </w:r>
    </w:p>
    <w:p w14:paraId="1B2C051A" w14:textId="77777777" w:rsidR="00A97EF5" w:rsidRPr="00B059D9" w:rsidRDefault="00A97EF5" w:rsidP="00BF1416">
      <w:pPr>
        <w:spacing w:after="0" w:line="276" w:lineRule="auto"/>
        <w:ind w:firstLine="709"/>
        <w:jc w:val="both"/>
        <w:rPr>
          <w:rFonts w:ascii="Times New Roman" w:hAnsi="Times New Roman" w:cs="Times New Roman"/>
          <w:b/>
          <w:sz w:val="24"/>
          <w:szCs w:val="24"/>
        </w:rPr>
      </w:pPr>
      <w:r w:rsidRPr="00B059D9">
        <w:rPr>
          <w:rFonts w:ascii="Times New Roman" w:hAnsi="Times New Roman" w:cs="Times New Roman"/>
          <w:b/>
          <w:sz w:val="24"/>
          <w:szCs w:val="24"/>
        </w:rPr>
        <w:t>Оцінювання відповідності судді за критерієм соціальної компетентності.</w:t>
      </w:r>
    </w:p>
    <w:p w14:paraId="02CC7D2F"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Відповідно до пункту 7 глави ІІ розділу ІІ Положення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B059D9">
        <w:rPr>
          <w:rFonts w:ascii="Times New Roman" w:hAnsi="Times New Roman" w:cs="Times New Roman"/>
          <w:sz w:val="24"/>
          <w:szCs w:val="24"/>
        </w:rPr>
        <w:t>комунікативність</w:t>
      </w:r>
      <w:proofErr w:type="spellEnd"/>
      <w:r w:rsidRPr="00B059D9">
        <w:rPr>
          <w:rFonts w:ascii="Times New Roman" w:hAnsi="Times New Roman" w:cs="Times New Roman"/>
          <w:sz w:val="24"/>
          <w:szCs w:val="24"/>
        </w:rPr>
        <w:t xml:space="preserve">,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w:t>
      </w:r>
      <w:proofErr w:type="spellStart"/>
      <w:r w:rsidRPr="00B059D9">
        <w:rPr>
          <w:rFonts w:ascii="Times New Roman" w:hAnsi="Times New Roman" w:cs="Times New Roman"/>
          <w:sz w:val="24"/>
          <w:szCs w:val="24"/>
        </w:rPr>
        <w:t>контрпродуктивних</w:t>
      </w:r>
      <w:proofErr w:type="spellEnd"/>
      <w:r w:rsidRPr="00B059D9">
        <w:rPr>
          <w:rFonts w:ascii="Times New Roman" w:hAnsi="Times New Roman" w:cs="Times New Roman"/>
          <w:sz w:val="24"/>
          <w:szCs w:val="24"/>
        </w:rPr>
        <w:t xml:space="preserve"> дій, дисциплінованість,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79EB132B" w14:textId="25F7DEB7" w:rsidR="00A97EF5" w:rsidRPr="00B059D9" w:rsidRDefault="00A97EF5" w:rsidP="00BF1416">
      <w:pPr>
        <w:spacing w:after="0" w:line="276" w:lineRule="auto"/>
        <w:ind w:firstLine="709"/>
        <w:jc w:val="both"/>
        <w:rPr>
          <w:rFonts w:ascii="Times New Roman" w:hAnsi="Times New Roman" w:cs="Times New Roman"/>
          <w:b/>
          <w:i/>
          <w:sz w:val="24"/>
          <w:szCs w:val="24"/>
          <w:u w:val="single"/>
        </w:rPr>
      </w:pPr>
      <w:r w:rsidRPr="00B059D9">
        <w:rPr>
          <w:rFonts w:ascii="Times New Roman" w:hAnsi="Times New Roman" w:cs="Times New Roman"/>
          <w:sz w:val="24"/>
          <w:szCs w:val="24"/>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соціальної компетентності суддя </w:t>
      </w:r>
      <w:r w:rsidR="00B11EDF" w:rsidRPr="00B059D9">
        <w:rPr>
          <w:rFonts w:ascii="Times New Roman" w:hAnsi="Times New Roman" w:cs="Times New Roman"/>
          <w:sz w:val="24"/>
          <w:szCs w:val="24"/>
        </w:rPr>
        <w:t xml:space="preserve">Шейко Т.І. </w:t>
      </w:r>
      <w:r w:rsidRPr="00B059D9">
        <w:rPr>
          <w:rFonts w:ascii="Times New Roman" w:hAnsi="Times New Roman" w:cs="Times New Roman"/>
          <w:sz w:val="24"/>
          <w:szCs w:val="24"/>
        </w:rPr>
        <w:t>набра</w:t>
      </w:r>
      <w:r w:rsidR="00AA2434" w:rsidRPr="00B059D9">
        <w:rPr>
          <w:rFonts w:ascii="Times New Roman" w:hAnsi="Times New Roman" w:cs="Times New Roman"/>
          <w:sz w:val="24"/>
          <w:szCs w:val="24"/>
        </w:rPr>
        <w:t>ла</w:t>
      </w:r>
      <w:r w:rsidR="000B3AA7" w:rsidRPr="00B059D9">
        <w:rPr>
          <w:rFonts w:ascii="Times New Roman" w:hAnsi="Times New Roman" w:cs="Times New Roman"/>
          <w:sz w:val="24"/>
          <w:szCs w:val="24"/>
        </w:rPr>
        <w:t xml:space="preserve"> </w:t>
      </w:r>
      <w:r w:rsidR="001A0B61" w:rsidRPr="00B059D9">
        <w:rPr>
          <w:rFonts w:ascii="Times New Roman" w:hAnsi="Times New Roman" w:cs="Times New Roman"/>
          <w:b/>
          <w:sz w:val="24"/>
          <w:szCs w:val="24"/>
        </w:rPr>
        <w:t>100 </w:t>
      </w:r>
      <w:r w:rsidRPr="00B059D9">
        <w:rPr>
          <w:rFonts w:ascii="Times New Roman" w:hAnsi="Times New Roman" w:cs="Times New Roman"/>
          <w:b/>
          <w:bCs/>
          <w:sz w:val="24"/>
          <w:szCs w:val="24"/>
        </w:rPr>
        <w:t>бал</w:t>
      </w:r>
      <w:r w:rsidR="001A0B61" w:rsidRPr="00B059D9">
        <w:rPr>
          <w:rFonts w:ascii="Times New Roman" w:hAnsi="Times New Roman" w:cs="Times New Roman"/>
          <w:b/>
          <w:bCs/>
          <w:sz w:val="24"/>
          <w:szCs w:val="24"/>
        </w:rPr>
        <w:t>ів</w:t>
      </w:r>
      <w:r w:rsidRPr="00B059D9">
        <w:rPr>
          <w:rFonts w:ascii="Times New Roman" w:hAnsi="Times New Roman" w:cs="Times New Roman"/>
          <w:sz w:val="24"/>
          <w:szCs w:val="24"/>
        </w:rPr>
        <w:t>.</w:t>
      </w:r>
    </w:p>
    <w:p w14:paraId="4A4B4113" w14:textId="77777777" w:rsidR="00A97EF5" w:rsidRPr="00B059D9" w:rsidRDefault="00A97EF5" w:rsidP="00BF1416">
      <w:pPr>
        <w:spacing w:after="0" w:line="276" w:lineRule="auto"/>
        <w:ind w:firstLine="709"/>
        <w:jc w:val="both"/>
        <w:rPr>
          <w:rFonts w:ascii="Times New Roman" w:hAnsi="Times New Roman" w:cs="Times New Roman"/>
          <w:b/>
          <w:sz w:val="24"/>
          <w:szCs w:val="24"/>
        </w:rPr>
      </w:pPr>
      <w:r w:rsidRPr="00B059D9">
        <w:rPr>
          <w:rFonts w:ascii="Times New Roman" w:hAnsi="Times New Roman" w:cs="Times New Roman"/>
          <w:b/>
          <w:sz w:val="24"/>
          <w:szCs w:val="24"/>
        </w:rPr>
        <w:t xml:space="preserve">Оцінювання відповідності судді за критеріями професійної етики та доброчесності. </w:t>
      </w:r>
    </w:p>
    <w:p w14:paraId="440C4866"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Згідно з пунктом 8 глави ІІ розділу ІІ Положення відповідність судді критерію професійної етики оцінюється (встановлюється) за такими показниками:</w:t>
      </w:r>
    </w:p>
    <w:p w14:paraId="26424A5F"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відповідність витрат і майна судді та членів його сім’ї, а також близьких осіб задекларованим доходам;</w:t>
      </w:r>
    </w:p>
    <w:p w14:paraId="582BE5C4"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відповідність судді вимогам законодавства у сфері запобігання корупції;</w:t>
      </w:r>
    </w:p>
    <w:p w14:paraId="271A8671"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політична нейтральність;</w:t>
      </w:r>
    </w:p>
    <w:p w14:paraId="3FA468A7"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дотримання поведінки, що забезпечує довіру до суддівської посади та авторитету правосуддя;</w:t>
      </w:r>
    </w:p>
    <w:p w14:paraId="214FB313"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дотримання суддівської етики та наявність обставин, передбачених підпунктами 3,  5– 8, 13 частини першої статті 106 Закону;</w:t>
      </w:r>
    </w:p>
    <w:p w14:paraId="0995A2AB"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інші дані, які можуть вказувати на відповідність судді критерію професійної етики.</w:t>
      </w:r>
    </w:p>
    <w:p w14:paraId="4C8E2787"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lastRenderedPageBreak/>
        <w:t>Ці показники оцінюються за результатами дослідження інформації, яка міститься в суддівському досьє, та співбесіди.</w:t>
      </w:r>
    </w:p>
    <w:p w14:paraId="048F42BC"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Згідно з пунктом 9 глави ІІ розділу ІІ Положення відповідність судді критерію доброчесності оцінюється (встановлюється) за такими показниками:</w:t>
      </w:r>
    </w:p>
    <w:p w14:paraId="06FFCDDD"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відповідність витрат і майна судді та членів його сім’ї задекларованим доходам;</w:t>
      </w:r>
    </w:p>
    <w:p w14:paraId="1E89472B"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відповідність способу (рівня) життя судді та членів його сім’ї задекларованим доходам;</w:t>
      </w:r>
    </w:p>
    <w:p w14:paraId="137BF2B9"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відповідність поведінки судді іншим вимогам законодавства у сфері запобігання корупції; </w:t>
      </w:r>
    </w:p>
    <w:p w14:paraId="151B5C3B"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наявність обставин, передбачених підпунктами 1, 2, 9–12, 15–19 частини першої статті 106 Закону;</w:t>
      </w:r>
    </w:p>
    <w:p w14:paraId="55ADFFAD"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 наявність фактів притягнення судді до відповідальності за вчинення проступків або правопорушень, які свідчать про </w:t>
      </w:r>
      <w:proofErr w:type="spellStart"/>
      <w:r w:rsidRPr="00B059D9">
        <w:rPr>
          <w:rFonts w:ascii="Times New Roman" w:hAnsi="Times New Roman" w:cs="Times New Roman"/>
          <w:sz w:val="24"/>
          <w:szCs w:val="24"/>
        </w:rPr>
        <w:t>недоброчесність</w:t>
      </w:r>
      <w:proofErr w:type="spellEnd"/>
      <w:r w:rsidRPr="00B059D9">
        <w:rPr>
          <w:rFonts w:ascii="Times New Roman" w:hAnsi="Times New Roman" w:cs="Times New Roman"/>
          <w:sz w:val="24"/>
          <w:szCs w:val="24"/>
        </w:rPr>
        <w:t xml:space="preserve"> судді;</w:t>
      </w:r>
    </w:p>
    <w:p w14:paraId="0F366B30"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наявність незабезпечених зобов’язань майнового характеру, які можуть мати істотний вплив на здійснення правосуддя суддею;</w:t>
      </w:r>
    </w:p>
    <w:p w14:paraId="35BAD406"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інші дані, які можуть вказувати на відповідність судді критерію доброчесності.</w:t>
      </w:r>
    </w:p>
    <w:p w14:paraId="5B64BDE0"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Ці показники оцінюються за результатами співбесіди та дослідження інформації, яка міститься в суддівському досьє.</w:t>
      </w:r>
    </w:p>
    <w:p w14:paraId="42D51018" w14:textId="77777777" w:rsidR="001A0B61" w:rsidRPr="00B059D9" w:rsidRDefault="001A0B6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Комісією в межах повноважень надіслано запити до Національного агентства з питань запобігання корупції, Офісу Генерального прокурора, Національної поліції України, Міністерства внутрішніх справ України, Державної прикордонної служби України, Служби безпеки України, Державного бюро розслідування, Державної податкової служби України. Відповіді державних органів долучено до суддівського досьє та стали предметом аналізу і обговорення на співбесіді.</w:t>
      </w:r>
    </w:p>
    <w:p w14:paraId="02D73AC5" w14:textId="3D8EFEBD" w:rsidR="001A0B61" w:rsidRPr="00B059D9" w:rsidRDefault="001A0B6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матеріалах суддівського досьє та в інформації, отриманій від уповноважених органів, не виявлено обставин</w:t>
      </w:r>
      <w:r w:rsidR="00006BDC" w:rsidRPr="00B059D9">
        <w:rPr>
          <w:rFonts w:ascii="Times New Roman" w:hAnsi="Times New Roman" w:cs="Times New Roman"/>
          <w:sz w:val="24"/>
          <w:szCs w:val="24"/>
        </w:rPr>
        <w:t>, що свідчили б про порушення суддею Шейко Т.І. принципу політичної нейтральності,</w:t>
      </w:r>
      <w:r w:rsidRPr="00B059D9">
        <w:rPr>
          <w:rFonts w:ascii="Times New Roman" w:hAnsi="Times New Roman" w:cs="Times New Roman"/>
          <w:sz w:val="24"/>
          <w:szCs w:val="24"/>
        </w:rPr>
        <w:t xml:space="preserve"> недотримання суддівської етики з підстав, передбачених підпунктами 5–8, 13 частини першої статті 106 Закону.</w:t>
      </w:r>
    </w:p>
    <w:p w14:paraId="15F64713" w14:textId="0B60DE07" w:rsidR="001A0B61" w:rsidRPr="00B059D9" w:rsidRDefault="001A0B6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За результатами дослідження та аналізу наданої інформації Комісією також не встановлено фактичних обставин, що свідчать про невідповідність витрат, майна, способу (рівня) життя судді Шейко Т.І. та членів її сім’ї, а також близьких родичів задекларованим доходам, невідповідність поведінки судді іншим вимогам законодавства у сфері запобігання корупції, </w:t>
      </w:r>
      <w:proofErr w:type="spellStart"/>
      <w:r w:rsidRPr="00B059D9">
        <w:rPr>
          <w:rFonts w:ascii="Times New Roman" w:hAnsi="Times New Roman" w:cs="Times New Roman"/>
          <w:sz w:val="24"/>
          <w:szCs w:val="24"/>
        </w:rPr>
        <w:t>вимозі</w:t>
      </w:r>
      <w:proofErr w:type="spellEnd"/>
      <w:r w:rsidRPr="00B059D9">
        <w:rPr>
          <w:rFonts w:ascii="Times New Roman" w:hAnsi="Times New Roman" w:cs="Times New Roman"/>
          <w:sz w:val="24"/>
          <w:szCs w:val="24"/>
        </w:rPr>
        <w:t xml:space="preserve"> політичної нейтральності, а також обставин, передбачених підпунктами 1, 2, 9–12, 15–19 частини першої статті 106 Закону.</w:t>
      </w:r>
    </w:p>
    <w:p w14:paraId="24115D87"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Відомості про притягнення судді до відповідальності за вчинення проступків або правопорушень, які свідчать про </w:t>
      </w:r>
      <w:r w:rsidR="00B11EDF" w:rsidRPr="00B059D9">
        <w:rPr>
          <w:rFonts w:ascii="Times New Roman" w:hAnsi="Times New Roman" w:cs="Times New Roman"/>
          <w:sz w:val="24"/>
          <w:szCs w:val="24"/>
        </w:rPr>
        <w:t>її</w:t>
      </w:r>
      <w:r w:rsidRPr="00B059D9">
        <w:rPr>
          <w:rFonts w:ascii="Times New Roman" w:hAnsi="Times New Roman" w:cs="Times New Roman"/>
          <w:sz w:val="24"/>
          <w:szCs w:val="24"/>
        </w:rPr>
        <w:t xml:space="preserve"> </w:t>
      </w:r>
      <w:proofErr w:type="spellStart"/>
      <w:r w:rsidRPr="00B059D9">
        <w:rPr>
          <w:rFonts w:ascii="Times New Roman" w:hAnsi="Times New Roman" w:cs="Times New Roman"/>
          <w:sz w:val="24"/>
          <w:szCs w:val="24"/>
        </w:rPr>
        <w:t>недоброчесність</w:t>
      </w:r>
      <w:proofErr w:type="spellEnd"/>
      <w:r w:rsidRPr="00B059D9">
        <w:rPr>
          <w:rFonts w:ascii="Times New Roman" w:hAnsi="Times New Roman" w:cs="Times New Roman"/>
          <w:sz w:val="24"/>
          <w:szCs w:val="24"/>
        </w:rPr>
        <w:t>, а також відомості про наявність незабезпечених зобов’язань майнового характеру, які можуть мати істотний вплив на здійснення правосуддя суддею, відсутні.</w:t>
      </w:r>
    </w:p>
    <w:p w14:paraId="493DC24F"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За даними, наданими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 відомості, які б вказували на </w:t>
      </w:r>
      <w:proofErr w:type="spellStart"/>
      <w:r w:rsidRPr="00B059D9">
        <w:rPr>
          <w:rFonts w:ascii="Times New Roman" w:hAnsi="Times New Roman" w:cs="Times New Roman"/>
          <w:sz w:val="24"/>
          <w:szCs w:val="24"/>
        </w:rPr>
        <w:t>недоброчесність</w:t>
      </w:r>
      <w:proofErr w:type="spellEnd"/>
      <w:r w:rsidRPr="00B059D9">
        <w:rPr>
          <w:rFonts w:ascii="Times New Roman" w:hAnsi="Times New Roman" w:cs="Times New Roman"/>
          <w:sz w:val="24"/>
          <w:szCs w:val="24"/>
        </w:rPr>
        <w:t xml:space="preserve"> судді </w:t>
      </w:r>
      <w:r w:rsidR="00182F57" w:rsidRPr="00B059D9">
        <w:rPr>
          <w:rFonts w:ascii="Times New Roman" w:hAnsi="Times New Roman" w:cs="Times New Roman"/>
          <w:sz w:val="24"/>
          <w:szCs w:val="24"/>
        </w:rPr>
        <w:t>Шейко Т.І.</w:t>
      </w:r>
      <w:r w:rsidRPr="00B059D9">
        <w:rPr>
          <w:rFonts w:ascii="Times New Roman" w:hAnsi="Times New Roman" w:cs="Times New Roman"/>
          <w:sz w:val="24"/>
          <w:szCs w:val="24"/>
        </w:rPr>
        <w:t>, відсутні.</w:t>
      </w:r>
    </w:p>
    <w:p w14:paraId="30A0E780" w14:textId="7A700841" w:rsidR="003308E1" w:rsidRPr="00B059D9" w:rsidRDefault="003308E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Предметом дослідження Комісії стали також висновки ГРД та пояснення судді.</w:t>
      </w:r>
    </w:p>
    <w:p w14:paraId="6C29D814" w14:textId="7C4DDD9E" w:rsidR="00B06D49" w:rsidRPr="00B059D9" w:rsidRDefault="0017254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lastRenderedPageBreak/>
        <w:t xml:space="preserve">У висновку </w:t>
      </w:r>
      <w:r w:rsidR="00EF601A" w:rsidRPr="00B059D9">
        <w:rPr>
          <w:rFonts w:ascii="Times New Roman" w:hAnsi="Times New Roman" w:cs="Times New Roman"/>
          <w:sz w:val="24"/>
          <w:szCs w:val="24"/>
        </w:rPr>
        <w:t>в</w:t>
      </w:r>
      <w:r w:rsidRPr="00B059D9">
        <w:rPr>
          <w:rFonts w:ascii="Times New Roman" w:hAnsi="Times New Roman" w:cs="Times New Roman"/>
          <w:sz w:val="24"/>
          <w:szCs w:val="24"/>
        </w:rPr>
        <w:t xml:space="preserve"> новій редакції про невідповідність судді критерія доброчесності та професійної етики, </w:t>
      </w:r>
      <w:r w:rsidR="00B06D49" w:rsidRPr="00B059D9">
        <w:rPr>
          <w:rFonts w:ascii="Times New Roman" w:hAnsi="Times New Roman" w:cs="Times New Roman"/>
          <w:sz w:val="24"/>
          <w:szCs w:val="24"/>
        </w:rPr>
        <w:t>затвердженому ГРД 30 вересня 2024 року, наводяться такі дані, що, на думку ГРД</w:t>
      </w:r>
      <w:r w:rsidR="008C0AFC" w:rsidRPr="00B059D9">
        <w:rPr>
          <w:rFonts w:ascii="Times New Roman" w:hAnsi="Times New Roman" w:cs="Times New Roman"/>
          <w:sz w:val="24"/>
          <w:szCs w:val="24"/>
        </w:rPr>
        <w:t>,</w:t>
      </w:r>
      <w:r w:rsidR="00B06D49" w:rsidRPr="00B059D9">
        <w:rPr>
          <w:rFonts w:ascii="Times New Roman" w:hAnsi="Times New Roman" w:cs="Times New Roman"/>
          <w:sz w:val="24"/>
          <w:szCs w:val="24"/>
        </w:rPr>
        <w:t xml:space="preserve"> вказують на підстави для висновку.</w:t>
      </w:r>
    </w:p>
    <w:p w14:paraId="2626CA6B" w14:textId="547E4B65" w:rsidR="004B7E01"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1. </w:t>
      </w:r>
      <w:r w:rsidR="00182F57" w:rsidRPr="00B059D9">
        <w:rPr>
          <w:rFonts w:ascii="Times New Roman" w:hAnsi="Times New Roman" w:cs="Times New Roman"/>
          <w:sz w:val="24"/>
          <w:szCs w:val="24"/>
        </w:rPr>
        <w:t xml:space="preserve">Суддя допускала дії, обумовлені політичними мотивами та корпоративною солідарністю. </w:t>
      </w:r>
      <w:r w:rsidR="004B7E01" w:rsidRPr="00B059D9">
        <w:rPr>
          <w:rFonts w:ascii="Times New Roman" w:hAnsi="Times New Roman" w:cs="Times New Roman"/>
          <w:sz w:val="24"/>
          <w:szCs w:val="24"/>
        </w:rPr>
        <w:t>Суддя вчинила дії, які негативно впливають на авторитет правосуддя та не доклала зусиль для усунення негативних наслідків цих дій.</w:t>
      </w:r>
      <w:r w:rsidR="00C8754C" w:rsidRPr="00B059D9">
        <w:rPr>
          <w:rFonts w:ascii="Times New Roman" w:hAnsi="Times New Roman" w:cs="Times New Roman"/>
          <w:sz w:val="24"/>
          <w:szCs w:val="24"/>
        </w:rPr>
        <w:t xml:space="preserve"> </w:t>
      </w:r>
      <w:r w:rsidR="004B7E01" w:rsidRPr="00B059D9">
        <w:rPr>
          <w:rFonts w:ascii="Times New Roman" w:hAnsi="Times New Roman" w:cs="Times New Roman"/>
          <w:sz w:val="24"/>
          <w:szCs w:val="24"/>
        </w:rPr>
        <w:t>Суддя не реагувала на відомі їй випадки недоброчесної або неетичної поведінки колег, покривала таку поведінку або відомі їй факти протиправної діяльності суддів, адвокатів, працівників органів правопорядку, нехтуючи відповідальністю не лише за свою поведінку, а за діяльність системи правосуддя загалом.</w:t>
      </w:r>
      <w:r w:rsidR="00C8754C" w:rsidRPr="00B059D9">
        <w:rPr>
          <w:rFonts w:ascii="Times New Roman" w:hAnsi="Times New Roman" w:cs="Times New Roman"/>
          <w:sz w:val="24"/>
          <w:szCs w:val="24"/>
        </w:rPr>
        <w:t xml:space="preserve"> </w:t>
      </w:r>
      <w:r w:rsidR="004B7E01" w:rsidRPr="00B059D9">
        <w:rPr>
          <w:rFonts w:ascii="Times New Roman" w:hAnsi="Times New Roman" w:cs="Times New Roman"/>
          <w:sz w:val="24"/>
          <w:szCs w:val="24"/>
        </w:rPr>
        <w:t>Суддя бра</w:t>
      </w:r>
      <w:r w:rsidR="00BA6434" w:rsidRPr="00B059D9">
        <w:rPr>
          <w:rFonts w:ascii="Times New Roman" w:hAnsi="Times New Roman" w:cs="Times New Roman"/>
          <w:sz w:val="24"/>
          <w:szCs w:val="24"/>
        </w:rPr>
        <w:t>ла</w:t>
      </w:r>
      <w:r w:rsidR="004B7E01" w:rsidRPr="00B059D9">
        <w:rPr>
          <w:rFonts w:ascii="Times New Roman" w:hAnsi="Times New Roman" w:cs="Times New Roman"/>
          <w:sz w:val="24"/>
          <w:szCs w:val="24"/>
        </w:rPr>
        <w:t xml:space="preserve"> участь у втручанні в автоматизовану систему розподілу справ.</w:t>
      </w:r>
    </w:p>
    <w:p w14:paraId="393029A9" w14:textId="41AA5AF3" w:rsidR="00B729C5" w:rsidRPr="00B059D9" w:rsidRDefault="005A13F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1.1. </w:t>
      </w:r>
      <w:r w:rsidR="00964FAD" w:rsidRPr="00B059D9">
        <w:rPr>
          <w:rFonts w:ascii="Times New Roman" w:hAnsi="Times New Roman" w:cs="Times New Roman"/>
          <w:sz w:val="24"/>
          <w:szCs w:val="24"/>
        </w:rPr>
        <w:t>ГРД вказує, що на офіційному сайті НАБУ бул</w:t>
      </w:r>
      <w:r w:rsidR="000B3AA7" w:rsidRPr="00B059D9">
        <w:rPr>
          <w:rFonts w:ascii="Times New Roman" w:hAnsi="Times New Roman" w:cs="Times New Roman"/>
          <w:sz w:val="24"/>
          <w:szCs w:val="24"/>
        </w:rPr>
        <w:t>о</w:t>
      </w:r>
      <w:r w:rsidR="00964FAD" w:rsidRPr="00B059D9">
        <w:rPr>
          <w:rFonts w:ascii="Times New Roman" w:hAnsi="Times New Roman" w:cs="Times New Roman"/>
          <w:sz w:val="24"/>
          <w:szCs w:val="24"/>
        </w:rPr>
        <w:t xml:space="preserve"> опублікован</w:t>
      </w:r>
      <w:r w:rsidR="000B3AA7" w:rsidRPr="00B059D9">
        <w:rPr>
          <w:rFonts w:ascii="Times New Roman" w:hAnsi="Times New Roman" w:cs="Times New Roman"/>
          <w:sz w:val="24"/>
          <w:szCs w:val="24"/>
        </w:rPr>
        <w:t>о</w:t>
      </w:r>
      <w:r w:rsidR="00964FAD" w:rsidRPr="00B059D9">
        <w:rPr>
          <w:rFonts w:ascii="Times New Roman" w:hAnsi="Times New Roman" w:cs="Times New Roman"/>
          <w:sz w:val="24"/>
          <w:szCs w:val="24"/>
        </w:rPr>
        <w:t xml:space="preserve"> фрагменти записів з кабінету голови Окружного адміністративного суду м</w:t>
      </w:r>
      <w:r w:rsidR="00EF601A" w:rsidRPr="00B059D9">
        <w:rPr>
          <w:rFonts w:ascii="Times New Roman" w:hAnsi="Times New Roman" w:cs="Times New Roman"/>
          <w:sz w:val="24"/>
          <w:szCs w:val="24"/>
        </w:rPr>
        <w:t>іста</w:t>
      </w:r>
      <w:r w:rsidR="00964FAD" w:rsidRPr="00B059D9">
        <w:rPr>
          <w:rFonts w:ascii="Times New Roman" w:hAnsi="Times New Roman" w:cs="Times New Roman"/>
          <w:sz w:val="24"/>
          <w:szCs w:val="24"/>
        </w:rPr>
        <w:t xml:space="preserve"> Києва П</w:t>
      </w:r>
      <w:r w:rsidR="00EF601A" w:rsidRPr="00B059D9">
        <w:rPr>
          <w:rFonts w:ascii="Times New Roman" w:hAnsi="Times New Roman" w:cs="Times New Roman"/>
          <w:sz w:val="24"/>
          <w:szCs w:val="24"/>
        </w:rPr>
        <w:t xml:space="preserve">авла </w:t>
      </w:r>
      <w:r w:rsidR="00964FAD" w:rsidRPr="00B059D9">
        <w:rPr>
          <w:rFonts w:ascii="Times New Roman" w:hAnsi="Times New Roman" w:cs="Times New Roman"/>
          <w:sz w:val="24"/>
          <w:szCs w:val="24"/>
        </w:rPr>
        <w:t>Вовка, отриман</w:t>
      </w:r>
      <w:r w:rsidR="00060DE3" w:rsidRPr="00B059D9">
        <w:rPr>
          <w:rFonts w:ascii="Times New Roman" w:hAnsi="Times New Roman" w:cs="Times New Roman"/>
          <w:sz w:val="24"/>
          <w:szCs w:val="24"/>
        </w:rPr>
        <w:t>і</w:t>
      </w:r>
      <w:r w:rsidR="00964FAD" w:rsidRPr="00B059D9">
        <w:rPr>
          <w:rFonts w:ascii="Times New Roman" w:hAnsi="Times New Roman" w:cs="Times New Roman"/>
          <w:sz w:val="24"/>
          <w:szCs w:val="24"/>
        </w:rPr>
        <w:t xml:space="preserve"> шляхом проведення негласних слідчих (розшукових) дій</w:t>
      </w:r>
      <w:r w:rsidR="00EF601A" w:rsidRPr="00B059D9">
        <w:rPr>
          <w:rFonts w:ascii="Times New Roman" w:hAnsi="Times New Roman" w:cs="Times New Roman"/>
          <w:sz w:val="24"/>
          <w:szCs w:val="24"/>
        </w:rPr>
        <w:t xml:space="preserve"> (далі – НСРД)</w:t>
      </w:r>
      <w:r w:rsidR="00964FAD" w:rsidRPr="00B059D9">
        <w:rPr>
          <w:rFonts w:ascii="Times New Roman" w:hAnsi="Times New Roman" w:cs="Times New Roman"/>
          <w:sz w:val="24"/>
          <w:szCs w:val="24"/>
        </w:rPr>
        <w:t xml:space="preserve">, які свідчать про </w:t>
      </w:r>
      <w:r w:rsidR="00A252C0" w:rsidRPr="00B059D9">
        <w:rPr>
          <w:rFonts w:ascii="Times New Roman" w:hAnsi="Times New Roman" w:cs="Times New Roman"/>
          <w:sz w:val="24"/>
          <w:szCs w:val="24"/>
        </w:rPr>
        <w:t>систематичний вплив голови суду на суддів цього суду з метою винесення неправосудних судових рішень, узгодження з головою суду змісту цих рішень, винесення рішень на замовлення в інтересах самих суддів і третіх осіб (політичних еліт та бізнес кіл), які могли мати наслідком протиправн</w:t>
      </w:r>
      <w:r w:rsidR="00EF601A" w:rsidRPr="00B059D9">
        <w:rPr>
          <w:rFonts w:ascii="Times New Roman" w:hAnsi="Times New Roman" w:cs="Times New Roman"/>
          <w:sz w:val="24"/>
          <w:szCs w:val="24"/>
        </w:rPr>
        <w:t>ий</w:t>
      </w:r>
      <w:r w:rsidR="00A252C0" w:rsidRPr="00B059D9">
        <w:rPr>
          <w:rFonts w:ascii="Times New Roman" w:hAnsi="Times New Roman" w:cs="Times New Roman"/>
          <w:sz w:val="24"/>
          <w:szCs w:val="24"/>
        </w:rPr>
        <w:t xml:space="preserve"> вплив на державні органи</w:t>
      </w:r>
      <w:r w:rsidR="00E67DA1" w:rsidRPr="00B059D9">
        <w:rPr>
          <w:rFonts w:ascii="Times New Roman" w:hAnsi="Times New Roman" w:cs="Times New Roman"/>
          <w:sz w:val="24"/>
          <w:szCs w:val="24"/>
        </w:rPr>
        <w:t>,</w:t>
      </w:r>
      <w:r w:rsidR="00A252C0" w:rsidRPr="00B059D9">
        <w:rPr>
          <w:rFonts w:ascii="Times New Roman" w:hAnsi="Times New Roman" w:cs="Times New Roman"/>
          <w:sz w:val="24"/>
          <w:szCs w:val="24"/>
        </w:rPr>
        <w:t xml:space="preserve"> інші факти використання суддями своїх службових повноважень у протиправних цілях. </w:t>
      </w:r>
    </w:p>
    <w:p w14:paraId="312F0770" w14:textId="40EAA118" w:rsidR="005A13F3" w:rsidRPr="00B059D9" w:rsidRDefault="005A13F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30 суддів Окружного адміністративного суду м</w:t>
      </w:r>
      <w:r w:rsidR="00EF601A" w:rsidRPr="00B059D9">
        <w:rPr>
          <w:rFonts w:ascii="Times New Roman" w:hAnsi="Times New Roman" w:cs="Times New Roman"/>
          <w:sz w:val="24"/>
          <w:szCs w:val="24"/>
        </w:rPr>
        <w:t>іста</w:t>
      </w:r>
      <w:r w:rsidRPr="00B059D9">
        <w:rPr>
          <w:rFonts w:ascii="Times New Roman" w:hAnsi="Times New Roman" w:cs="Times New Roman"/>
          <w:sz w:val="24"/>
          <w:szCs w:val="24"/>
        </w:rPr>
        <w:t xml:space="preserve"> Києва, серед яких була і Шейко Т.І., 17</w:t>
      </w:r>
      <w:r w:rsidR="00EF601A" w:rsidRPr="00B059D9">
        <w:rPr>
          <w:rFonts w:ascii="Times New Roman" w:hAnsi="Times New Roman" w:cs="Times New Roman"/>
          <w:sz w:val="24"/>
          <w:szCs w:val="24"/>
        </w:rPr>
        <w:t xml:space="preserve"> квітня </w:t>
      </w:r>
      <w:r w:rsidRPr="00B059D9">
        <w:rPr>
          <w:rFonts w:ascii="Times New Roman" w:hAnsi="Times New Roman" w:cs="Times New Roman"/>
          <w:sz w:val="24"/>
          <w:szCs w:val="24"/>
        </w:rPr>
        <w:t>2019</w:t>
      </w:r>
      <w:r w:rsidR="00EF601A" w:rsidRPr="00B059D9">
        <w:rPr>
          <w:rFonts w:ascii="Times New Roman" w:hAnsi="Times New Roman" w:cs="Times New Roman"/>
          <w:sz w:val="24"/>
          <w:szCs w:val="24"/>
        </w:rPr>
        <w:t xml:space="preserve"> року не з’</w:t>
      </w:r>
      <w:r w:rsidRPr="00B059D9">
        <w:rPr>
          <w:rFonts w:ascii="Times New Roman" w:hAnsi="Times New Roman" w:cs="Times New Roman"/>
          <w:sz w:val="24"/>
          <w:szCs w:val="24"/>
        </w:rPr>
        <w:t xml:space="preserve">явилися на іспит до </w:t>
      </w:r>
      <w:r w:rsidR="00EF601A" w:rsidRPr="00B059D9">
        <w:rPr>
          <w:rFonts w:ascii="Times New Roman" w:hAnsi="Times New Roman" w:cs="Times New Roman"/>
          <w:sz w:val="24"/>
          <w:szCs w:val="24"/>
        </w:rPr>
        <w:t>Комісії</w:t>
      </w:r>
      <w:r w:rsidRPr="00B059D9">
        <w:rPr>
          <w:rFonts w:ascii="Times New Roman" w:hAnsi="Times New Roman" w:cs="Times New Roman"/>
          <w:sz w:val="24"/>
          <w:szCs w:val="24"/>
        </w:rPr>
        <w:t>, вказавши підставою неявки тимчасову непрацездатність. При цьому вже наступного дня, 18</w:t>
      </w:r>
      <w:r w:rsidR="002F2DEE" w:rsidRPr="00B059D9">
        <w:rPr>
          <w:rFonts w:ascii="Times New Roman" w:hAnsi="Times New Roman" w:cs="Times New Roman"/>
          <w:sz w:val="24"/>
          <w:szCs w:val="24"/>
        </w:rPr>
        <w:t xml:space="preserve"> квітня </w:t>
      </w:r>
      <w:r w:rsidRPr="00B059D9">
        <w:rPr>
          <w:rFonts w:ascii="Times New Roman" w:hAnsi="Times New Roman" w:cs="Times New Roman"/>
          <w:sz w:val="24"/>
          <w:szCs w:val="24"/>
        </w:rPr>
        <w:t>2019 року, суддя Шейко Т.І. ухвалювала рішення</w:t>
      </w:r>
      <w:r w:rsidR="00074A5B" w:rsidRPr="00B059D9">
        <w:rPr>
          <w:rFonts w:ascii="Times New Roman" w:hAnsi="Times New Roman" w:cs="Times New Roman"/>
          <w:sz w:val="24"/>
          <w:szCs w:val="24"/>
        </w:rPr>
        <w:t xml:space="preserve">. </w:t>
      </w:r>
      <w:r w:rsidRPr="00B059D9">
        <w:rPr>
          <w:rFonts w:ascii="Times New Roman" w:hAnsi="Times New Roman" w:cs="Times New Roman"/>
          <w:sz w:val="24"/>
          <w:szCs w:val="24"/>
        </w:rPr>
        <w:t xml:space="preserve">З оприлюднених на офіційному сайті НАБУ записів з кабінету голови </w:t>
      </w:r>
      <w:r w:rsidR="002F2DEE" w:rsidRPr="00B059D9">
        <w:rPr>
          <w:rFonts w:ascii="Times New Roman" w:hAnsi="Times New Roman" w:cs="Times New Roman"/>
          <w:sz w:val="24"/>
          <w:szCs w:val="24"/>
        </w:rPr>
        <w:t>Окружного адміністративного суду міста Києва</w:t>
      </w:r>
      <w:r w:rsidR="00074A5B" w:rsidRPr="00B059D9">
        <w:rPr>
          <w:rFonts w:ascii="Times New Roman" w:hAnsi="Times New Roman" w:cs="Times New Roman"/>
          <w:sz w:val="24"/>
          <w:szCs w:val="24"/>
        </w:rPr>
        <w:t xml:space="preserve"> </w:t>
      </w:r>
      <w:r w:rsidRPr="00B059D9">
        <w:rPr>
          <w:rFonts w:ascii="Times New Roman" w:hAnsi="Times New Roman" w:cs="Times New Roman"/>
          <w:sz w:val="24"/>
          <w:szCs w:val="24"/>
        </w:rPr>
        <w:t>випливає, що така неявка була узгоджена судд</w:t>
      </w:r>
      <w:r w:rsidR="002F2DEE" w:rsidRPr="00B059D9">
        <w:rPr>
          <w:rFonts w:ascii="Times New Roman" w:hAnsi="Times New Roman" w:cs="Times New Roman"/>
          <w:sz w:val="24"/>
          <w:szCs w:val="24"/>
        </w:rPr>
        <w:t>ями</w:t>
      </w:r>
      <w:r w:rsidRPr="00B059D9">
        <w:rPr>
          <w:rFonts w:ascii="Times New Roman" w:hAnsi="Times New Roman" w:cs="Times New Roman"/>
          <w:sz w:val="24"/>
          <w:szCs w:val="24"/>
        </w:rPr>
        <w:t xml:space="preserve"> за</w:t>
      </w:r>
      <w:r w:rsidR="00074A5B" w:rsidRPr="00B059D9">
        <w:rPr>
          <w:rFonts w:ascii="Times New Roman" w:hAnsi="Times New Roman" w:cs="Times New Roman"/>
          <w:sz w:val="24"/>
          <w:szCs w:val="24"/>
        </w:rPr>
        <w:t xml:space="preserve"> </w:t>
      </w:r>
      <w:r w:rsidRPr="00B059D9">
        <w:rPr>
          <w:rFonts w:ascii="Times New Roman" w:hAnsi="Times New Roman" w:cs="Times New Roman"/>
          <w:sz w:val="24"/>
          <w:szCs w:val="24"/>
        </w:rPr>
        <w:t>рекомендацією Павла Вовка з метою зриву кваліфікаційного оцінювання суддів цього суду.</w:t>
      </w:r>
    </w:p>
    <w:p w14:paraId="6551ED13" w14:textId="17D98395" w:rsidR="00AD083B" w:rsidRPr="00B059D9" w:rsidRDefault="002C4EA4"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висновку наводяться фрагменти зі стенограми розмови</w:t>
      </w:r>
      <w:r w:rsidR="002F2DEE" w:rsidRPr="00B059D9">
        <w:rPr>
          <w:rFonts w:ascii="Times New Roman" w:hAnsi="Times New Roman" w:cs="Times New Roman"/>
          <w:sz w:val="24"/>
          <w:szCs w:val="24"/>
        </w:rPr>
        <w:t>,</w:t>
      </w:r>
      <w:r w:rsidRPr="00B059D9">
        <w:rPr>
          <w:rFonts w:ascii="Times New Roman" w:hAnsi="Times New Roman" w:cs="Times New Roman"/>
          <w:sz w:val="24"/>
          <w:szCs w:val="24"/>
        </w:rPr>
        <w:t xml:space="preserve"> </w:t>
      </w:r>
      <w:r w:rsidR="002F2DEE" w:rsidRPr="00B059D9">
        <w:rPr>
          <w:rFonts w:ascii="Times New Roman" w:hAnsi="Times New Roman" w:cs="Times New Roman"/>
          <w:sz w:val="24"/>
          <w:szCs w:val="24"/>
        </w:rPr>
        <w:t xml:space="preserve">записаної </w:t>
      </w:r>
      <w:r w:rsidRPr="00B059D9">
        <w:rPr>
          <w:rFonts w:ascii="Times New Roman" w:hAnsi="Times New Roman" w:cs="Times New Roman"/>
          <w:sz w:val="24"/>
          <w:szCs w:val="24"/>
        </w:rPr>
        <w:t>27</w:t>
      </w:r>
      <w:r w:rsidR="002F2DEE"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2019</w:t>
      </w:r>
      <w:r w:rsidR="002F2DEE" w:rsidRPr="00B059D9">
        <w:rPr>
          <w:rFonts w:ascii="Times New Roman" w:hAnsi="Times New Roman" w:cs="Times New Roman"/>
          <w:sz w:val="24"/>
          <w:szCs w:val="24"/>
        </w:rPr>
        <w:t> </w:t>
      </w:r>
      <w:r w:rsidRPr="00B059D9">
        <w:rPr>
          <w:rFonts w:ascii="Times New Roman" w:hAnsi="Times New Roman" w:cs="Times New Roman"/>
          <w:sz w:val="24"/>
          <w:szCs w:val="24"/>
        </w:rPr>
        <w:t xml:space="preserve">року </w:t>
      </w:r>
      <w:r w:rsidR="002F2DEE" w:rsidRPr="00B059D9">
        <w:rPr>
          <w:rFonts w:ascii="Times New Roman" w:hAnsi="Times New Roman" w:cs="Times New Roman"/>
          <w:sz w:val="24"/>
          <w:szCs w:val="24"/>
        </w:rPr>
        <w:t>у</w:t>
      </w:r>
      <w:r w:rsidRPr="00B059D9">
        <w:rPr>
          <w:rFonts w:ascii="Times New Roman" w:hAnsi="Times New Roman" w:cs="Times New Roman"/>
          <w:sz w:val="24"/>
          <w:szCs w:val="24"/>
        </w:rPr>
        <w:t xml:space="preserve"> службовому кабінеті голов</w:t>
      </w:r>
      <w:r w:rsidR="002F2DEE" w:rsidRPr="00B059D9">
        <w:rPr>
          <w:rFonts w:ascii="Times New Roman" w:hAnsi="Times New Roman" w:cs="Times New Roman"/>
          <w:sz w:val="24"/>
          <w:szCs w:val="24"/>
        </w:rPr>
        <w:t>и</w:t>
      </w:r>
      <w:r w:rsidRPr="00B059D9">
        <w:rPr>
          <w:rFonts w:ascii="Times New Roman" w:hAnsi="Times New Roman" w:cs="Times New Roman"/>
          <w:sz w:val="24"/>
          <w:szCs w:val="24"/>
        </w:rPr>
        <w:t xml:space="preserve"> </w:t>
      </w:r>
      <w:r w:rsidR="002F2DEE" w:rsidRPr="00B059D9">
        <w:rPr>
          <w:rFonts w:ascii="Times New Roman" w:hAnsi="Times New Roman" w:cs="Times New Roman"/>
          <w:sz w:val="24"/>
          <w:szCs w:val="24"/>
        </w:rPr>
        <w:t>Окружного адміністративного суду міста Києва, між головою цього суду –</w:t>
      </w:r>
      <w:r w:rsidRPr="00B059D9">
        <w:rPr>
          <w:rFonts w:ascii="Times New Roman" w:hAnsi="Times New Roman" w:cs="Times New Roman"/>
          <w:sz w:val="24"/>
          <w:szCs w:val="24"/>
        </w:rPr>
        <w:t xml:space="preserve"> Павлом Вовком та суддею </w:t>
      </w:r>
      <w:r w:rsidR="002F2DEE" w:rsidRPr="00B059D9">
        <w:rPr>
          <w:rFonts w:ascii="Times New Roman" w:hAnsi="Times New Roman" w:cs="Times New Roman"/>
          <w:sz w:val="24"/>
          <w:szCs w:val="24"/>
        </w:rPr>
        <w:t xml:space="preserve">Окружного адміністративного суду міста Києва </w:t>
      </w:r>
      <w:r w:rsidRPr="00B059D9">
        <w:rPr>
          <w:rFonts w:ascii="Times New Roman" w:hAnsi="Times New Roman" w:cs="Times New Roman"/>
          <w:sz w:val="24"/>
          <w:szCs w:val="24"/>
        </w:rPr>
        <w:t>Шейко</w:t>
      </w:r>
      <w:r w:rsidR="002F2DEE" w:rsidRPr="00B059D9">
        <w:rPr>
          <w:rFonts w:ascii="Times New Roman" w:hAnsi="Times New Roman" w:cs="Times New Roman"/>
          <w:sz w:val="24"/>
          <w:szCs w:val="24"/>
        </w:rPr>
        <w:t xml:space="preserve"> Т.І</w:t>
      </w:r>
      <w:r w:rsidR="00883B4E" w:rsidRPr="00B059D9">
        <w:rPr>
          <w:rFonts w:ascii="Times New Roman" w:hAnsi="Times New Roman" w:cs="Times New Roman"/>
          <w:sz w:val="24"/>
          <w:szCs w:val="24"/>
        </w:rPr>
        <w:t>, зі змісту якої в</w:t>
      </w:r>
      <w:r w:rsidR="007D65D8" w:rsidRPr="00B059D9">
        <w:rPr>
          <w:rFonts w:ascii="Times New Roman" w:hAnsi="Times New Roman" w:cs="Times New Roman"/>
          <w:sz w:val="24"/>
          <w:szCs w:val="24"/>
        </w:rPr>
        <w:t>ипливає</w:t>
      </w:r>
      <w:r w:rsidR="00883B4E" w:rsidRPr="00B059D9">
        <w:rPr>
          <w:rFonts w:ascii="Times New Roman" w:hAnsi="Times New Roman" w:cs="Times New Roman"/>
          <w:sz w:val="24"/>
          <w:szCs w:val="24"/>
        </w:rPr>
        <w:t xml:space="preserve">, що </w:t>
      </w:r>
      <w:r w:rsidR="002F2DEE" w:rsidRPr="00B059D9">
        <w:rPr>
          <w:rFonts w:ascii="Times New Roman" w:hAnsi="Times New Roman" w:cs="Times New Roman"/>
          <w:sz w:val="24"/>
          <w:szCs w:val="24"/>
        </w:rPr>
        <w:t>голова суду</w:t>
      </w:r>
      <w:r w:rsidR="00883B4E" w:rsidRPr="00B059D9">
        <w:rPr>
          <w:rFonts w:ascii="Times New Roman" w:hAnsi="Times New Roman" w:cs="Times New Roman"/>
          <w:sz w:val="24"/>
          <w:szCs w:val="24"/>
        </w:rPr>
        <w:t xml:space="preserve"> незаконно впливав та</w:t>
      </w:r>
      <w:r w:rsidRPr="00B059D9">
        <w:rPr>
          <w:rFonts w:ascii="Times New Roman" w:hAnsi="Times New Roman" w:cs="Times New Roman"/>
          <w:sz w:val="24"/>
          <w:szCs w:val="24"/>
        </w:rPr>
        <w:t xml:space="preserve"> </w:t>
      </w:r>
      <w:r w:rsidR="00883B4E" w:rsidRPr="00B059D9">
        <w:rPr>
          <w:rFonts w:ascii="Times New Roman" w:hAnsi="Times New Roman" w:cs="Times New Roman"/>
          <w:sz w:val="24"/>
          <w:szCs w:val="24"/>
        </w:rPr>
        <w:t>втручався в діяльність судді Шейко</w:t>
      </w:r>
      <w:r w:rsidR="001C1A3E" w:rsidRPr="00B059D9">
        <w:rPr>
          <w:rFonts w:ascii="Times New Roman" w:hAnsi="Times New Roman" w:cs="Times New Roman"/>
          <w:sz w:val="24"/>
          <w:szCs w:val="24"/>
        </w:rPr>
        <w:t xml:space="preserve"> Т.І</w:t>
      </w:r>
      <w:r w:rsidR="00883B4E" w:rsidRPr="00B059D9">
        <w:rPr>
          <w:rFonts w:ascii="Times New Roman" w:hAnsi="Times New Roman" w:cs="Times New Roman"/>
          <w:sz w:val="24"/>
          <w:szCs w:val="24"/>
        </w:rPr>
        <w:t>.</w:t>
      </w:r>
      <w:r w:rsidR="001C1A3E" w:rsidRPr="00B059D9">
        <w:rPr>
          <w:rFonts w:ascii="Times New Roman" w:hAnsi="Times New Roman" w:cs="Times New Roman"/>
          <w:sz w:val="24"/>
          <w:szCs w:val="24"/>
        </w:rPr>
        <w:t xml:space="preserve"> </w:t>
      </w:r>
      <w:r w:rsidR="00AD083B" w:rsidRPr="00B059D9">
        <w:rPr>
          <w:rFonts w:ascii="Times New Roman" w:hAnsi="Times New Roman" w:cs="Times New Roman"/>
          <w:sz w:val="24"/>
          <w:szCs w:val="24"/>
        </w:rPr>
        <w:t>Так, П</w:t>
      </w:r>
      <w:r w:rsidR="002F2DEE" w:rsidRPr="00B059D9">
        <w:rPr>
          <w:rFonts w:ascii="Times New Roman" w:hAnsi="Times New Roman" w:cs="Times New Roman"/>
          <w:sz w:val="24"/>
          <w:szCs w:val="24"/>
        </w:rPr>
        <w:t>авло</w:t>
      </w:r>
      <w:r w:rsidR="006B58BF" w:rsidRPr="00B059D9">
        <w:rPr>
          <w:rFonts w:ascii="Times New Roman" w:hAnsi="Times New Roman" w:cs="Times New Roman"/>
          <w:sz w:val="24"/>
          <w:szCs w:val="24"/>
        </w:rPr>
        <w:t xml:space="preserve"> </w:t>
      </w:r>
      <w:r w:rsidR="00AD083B" w:rsidRPr="00B059D9">
        <w:rPr>
          <w:rFonts w:ascii="Times New Roman" w:hAnsi="Times New Roman" w:cs="Times New Roman"/>
          <w:sz w:val="24"/>
          <w:szCs w:val="24"/>
        </w:rPr>
        <w:t xml:space="preserve">Вовк надавав </w:t>
      </w:r>
      <w:r w:rsidR="00760710" w:rsidRPr="00B059D9">
        <w:rPr>
          <w:rFonts w:ascii="Times New Roman" w:hAnsi="Times New Roman" w:cs="Times New Roman"/>
          <w:sz w:val="24"/>
          <w:szCs w:val="24"/>
        </w:rPr>
        <w:t>в</w:t>
      </w:r>
      <w:r w:rsidR="00AD083B" w:rsidRPr="00B059D9">
        <w:rPr>
          <w:rFonts w:ascii="Times New Roman" w:hAnsi="Times New Roman" w:cs="Times New Roman"/>
          <w:sz w:val="24"/>
          <w:szCs w:val="24"/>
        </w:rPr>
        <w:t>казівки з метою необхідності прийняття суддею Шейко Т.І. певних судових рішень у конкретних судових справах, які перебували у провадженні судді (зокрема, у справах № № 826/14930/18, 826/14653/18, 826/16385/17). З вказаної розмов вбачається, що Шейко Т.І. погоджувалась виконувати неправомірні вказівки П</w:t>
      </w:r>
      <w:r w:rsidR="008F273D" w:rsidRPr="00B059D9">
        <w:rPr>
          <w:rFonts w:ascii="Times New Roman" w:hAnsi="Times New Roman" w:cs="Times New Roman"/>
          <w:sz w:val="24"/>
          <w:szCs w:val="24"/>
        </w:rPr>
        <w:t xml:space="preserve">авла </w:t>
      </w:r>
      <w:r w:rsidR="00AD083B" w:rsidRPr="00B059D9">
        <w:rPr>
          <w:rFonts w:ascii="Times New Roman" w:hAnsi="Times New Roman" w:cs="Times New Roman"/>
          <w:sz w:val="24"/>
          <w:szCs w:val="24"/>
        </w:rPr>
        <w:t>Вовка з метою досягнення спільних протиправних домовленостей, що надалі фактично нею і було здійснено.</w:t>
      </w:r>
    </w:p>
    <w:p w14:paraId="6B3ACCEB" w14:textId="47822532" w:rsidR="00BE3EA4" w:rsidRPr="00B059D9" w:rsidRDefault="009D3A8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1.2</w:t>
      </w:r>
      <w:r w:rsidR="009644AA" w:rsidRPr="00B059D9">
        <w:rPr>
          <w:rFonts w:ascii="Times New Roman" w:hAnsi="Times New Roman" w:cs="Times New Roman"/>
          <w:sz w:val="24"/>
          <w:szCs w:val="24"/>
        </w:rPr>
        <w:t>–</w:t>
      </w:r>
      <w:r w:rsidR="00B2555A" w:rsidRPr="00B059D9">
        <w:rPr>
          <w:rFonts w:ascii="Times New Roman" w:hAnsi="Times New Roman" w:cs="Times New Roman"/>
          <w:sz w:val="24"/>
          <w:szCs w:val="24"/>
        </w:rPr>
        <w:t xml:space="preserve">1.3. </w:t>
      </w:r>
      <w:r w:rsidR="000F0CA0" w:rsidRPr="00B059D9">
        <w:rPr>
          <w:rFonts w:ascii="Times New Roman" w:hAnsi="Times New Roman" w:cs="Times New Roman"/>
          <w:sz w:val="24"/>
          <w:szCs w:val="24"/>
        </w:rPr>
        <w:t xml:space="preserve">ГРД </w:t>
      </w:r>
      <w:r w:rsidR="0050164F" w:rsidRPr="00B059D9">
        <w:rPr>
          <w:rFonts w:ascii="Times New Roman" w:hAnsi="Times New Roman" w:cs="Times New Roman"/>
          <w:sz w:val="24"/>
          <w:szCs w:val="24"/>
        </w:rPr>
        <w:t>наводить факти маніпулювання із системою авто</w:t>
      </w:r>
      <w:r w:rsidR="009644AA" w:rsidRPr="00B059D9">
        <w:rPr>
          <w:rFonts w:ascii="Times New Roman" w:hAnsi="Times New Roman" w:cs="Times New Roman"/>
          <w:sz w:val="24"/>
          <w:szCs w:val="24"/>
        </w:rPr>
        <w:t xml:space="preserve">матизованого </w:t>
      </w:r>
      <w:r w:rsidR="0050164F" w:rsidRPr="00B059D9">
        <w:rPr>
          <w:rFonts w:ascii="Times New Roman" w:hAnsi="Times New Roman" w:cs="Times New Roman"/>
          <w:sz w:val="24"/>
          <w:szCs w:val="24"/>
        </w:rPr>
        <w:t xml:space="preserve">розподілу за участі голови </w:t>
      </w:r>
      <w:r w:rsidR="009644AA" w:rsidRPr="00B059D9">
        <w:rPr>
          <w:rFonts w:ascii="Times New Roman" w:hAnsi="Times New Roman" w:cs="Times New Roman"/>
          <w:sz w:val="24"/>
          <w:szCs w:val="24"/>
        </w:rPr>
        <w:t xml:space="preserve">Окружного адміністративного суду міста Києва </w:t>
      </w:r>
      <w:r w:rsidR="0050164F" w:rsidRPr="00B059D9">
        <w:rPr>
          <w:rFonts w:ascii="Times New Roman" w:hAnsi="Times New Roman" w:cs="Times New Roman"/>
          <w:sz w:val="24"/>
          <w:szCs w:val="24"/>
        </w:rPr>
        <w:t xml:space="preserve">Павла Вовка та інших суддів </w:t>
      </w:r>
      <w:r w:rsidR="009644AA" w:rsidRPr="00B059D9">
        <w:rPr>
          <w:rFonts w:ascii="Times New Roman" w:hAnsi="Times New Roman" w:cs="Times New Roman"/>
          <w:sz w:val="24"/>
          <w:szCs w:val="24"/>
        </w:rPr>
        <w:t>цього суду</w:t>
      </w:r>
      <w:r w:rsidR="008E111B" w:rsidRPr="00B059D9">
        <w:rPr>
          <w:rFonts w:ascii="Times New Roman" w:hAnsi="Times New Roman" w:cs="Times New Roman"/>
          <w:sz w:val="24"/>
          <w:szCs w:val="24"/>
        </w:rPr>
        <w:t xml:space="preserve">. </w:t>
      </w:r>
      <w:r w:rsidR="00BE3EA4" w:rsidRPr="00B059D9">
        <w:rPr>
          <w:rFonts w:ascii="Times New Roman" w:hAnsi="Times New Roman" w:cs="Times New Roman"/>
          <w:sz w:val="24"/>
          <w:szCs w:val="24"/>
        </w:rPr>
        <w:t>За інформацією</w:t>
      </w:r>
      <w:r w:rsidR="009644AA" w:rsidRPr="00B059D9">
        <w:rPr>
          <w:rFonts w:ascii="Times New Roman" w:hAnsi="Times New Roman" w:cs="Times New Roman"/>
          <w:sz w:val="24"/>
          <w:szCs w:val="24"/>
        </w:rPr>
        <w:t>,</w:t>
      </w:r>
      <w:r w:rsidR="00BE3EA4" w:rsidRPr="00B059D9">
        <w:rPr>
          <w:rFonts w:ascii="Times New Roman" w:hAnsi="Times New Roman" w:cs="Times New Roman"/>
          <w:sz w:val="24"/>
          <w:szCs w:val="24"/>
        </w:rPr>
        <w:t xml:space="preserve"> </w:t>
      </w:r>
      <w:r w:rsidR="009644AA" w:rsidRPr="00B059D9">
        <w:rPr>
          <w:rFonts w:ascii="Times New Roman" w:hAnsi="Times New Roman" w:cs="Times New Roman"/>
          <w:sz w:val="24"/>
          <w:szCs w:val="24"/>
        </w:rPr>
        <w:t>подано</w:t>
      </w:r>
      <w:r w:rsidR="00BE3EA4" w:rsidRPr="00B059D9">
        <w:rPr>
          <w:rFonts w:ascii="Times New Roman" w:hAnsi="Times New Roman" w:cs="Times New Roman"/>
          <w:sz w:val="24"/>
          <w:szCs w:val="24"/>
        </w:rPr>
        <w:t xml:space="preserve">ю в розслідуваннях засобів масової інформації, масові </w:t>
      </w:r>
      <w:proofErr w:type="spellStart"/>
      <w:r w:rsidR="00BE3EA4" w:rsidRPr="00B059D9">
        <w:rPr>
          <w:rFonts w:ascii="Times New Roman" w:hAnsi="Times New Roman" w:cs="Times New Roman"/>
          <w:sz w:val="24"/>
          <w:szCs w:val="24"/>
        </w:rPr>
        <w:t>неперебування</w:t>
      </w:r>
      <w:proofErr w:type="spellEnd"/>
      <w:r w:rsidR="00BE3EA4" w:rsidRPr="00B059D9">
        <w:rPr>
          <w:rFonts w:ascii="Times New Roman" w:hAnsi="Times New Roman" w:cs="Times New Roman"/>
          <w:sz w:val="24"/>
          <w:szCs w:val="24"/>
        </w:rPr>
        <w:t xml:space="preserve"> суддів цього суду на робочому місці через </w:t>
      </w:r>
      <w:r w:rsidR="009644AA" w:rsidRPr="00B059D9">
        <w:rPr>
          <w:rFonts w:ascii="Times New Roman" w:hAnsi="Times New Roman" w:cs="Times New Roman"/>
          <w:sz w:val="24"/>
          <w:szCs w:val="24"/>
        </w:rPr>
        <w:t xml:space="preserve">тимчасову непрацездатність </w:t>
      </w:r>
      <w:r w:rsidR="00BE3EA4" w:rsidRPr="00B059D9">
        <w:rPr>
          <w:rFonts w:ascii="Times New Roman" w:hAnsi="Times New Roman" w:cs="Times New Roman"/>
          <w:sz w:val="24"/>
          <w:szCs w:val="24"/>
        </w:rPr>
        <w:t>чи відпустки часто використовувалися для розподілу конкретних справ на визначеного суддю</w:t>
      </w:r>
      <w:r w:rsidR="009644AA" w:rsidRPr="00B059D9">
        <w:rPr>
          <w:rFonts w:ascii="Times New Roman" w:hAnsi="Times New Roman" w:cs="Times New Roman"/>
          <w:sz w:val="24"/>
          <w:szCs w:val="24"/>
        </w:rPr>
        <w:t>. І це відбувалося тоді</w:t>
      </w:r>
      <w:r w:rsidR="00BE3EA4" w:rsidRPr="00B059D9">
        <w:rPr>
          <w:rFonts w:ascii="Times New Roman" w:hAnsi="Times New Roman" w:cs="Times New Roman"/>
          <w:sz w:val="24"/>
          <w:szCs w:val="24"/>
        </w:rPr>
        <w:t>,</w:t>
      </w:r>
      <w:r w:rsidR="009644AA" w:rsidRPr="00B059D9">
        <w:rPr>
          <w:rFonts w:ascii="Times New Roman" w:hAnsi="Times New Roman" w:cs="Times New Roman"/>
          <w:sz w:val="24"/>
          <w:szCs w:val="24"/>
        </w:rPr>
        <w:t xml:space="preserve"> коли</w:t>
      </w:r>
      <w:r w:rsidR="00BE3EA4" w:rsidRPr="00B059D9">
        <w:rPr>
          <w:rFonts w:ascii="Times New Roman" w:hAnsi="Times New Roman" w:cs="Times New Roman"/>
          <w:sz w:val="24"/>
          <w:szCs w:val="24"/>
        </w:rPr>
        <w:t xml:space="preserve"> деякі судді перебували на робочому місці та здійснювали правосуддя.</w:t>
      </w:r>
    </w:p>
    <w:p w14:paraId="4577D10A" w14:textId="6518862B" w:rsidR="00911753" w:rsidRPr="00B059D9" w:rsidRDefault="0091175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Зокрема, 17</w:t>
      </w:r>
      <w:r w:rsidR="009644AA" w:rsidRPr="00B059D9">
        <w:rPr>
          <w:rFonts w:ascii="Times New Roman" w:hAnsi="Times New Roman" w:cs="Times New Roman"/>
          <w:sz w:val="24"/>
          <w:szCs w:val="24"/>
        </w:rPr>
        <w:t xml:space="preserve"> квітня </w:t>
      </w:r>
      <w:r w:rsidRPr="00B059D9">
        <w:rPr>
          <w:rFonts w:ascii="Times New Roman" w:hAnsi="Times New Roman" w:cs="Times New Roman"/>
          <w:sz w:val="24"/>
          <w:szCs w:val="24"/>
        </w:rPr>
        <w:t>2019</w:t>
      </w:r>
      <w:r w:rsidR="009644AA" w:rsidRPr="00B059D9">
        <w:rPr>
          <w:rFonts w:ascii="Times New Roman" w:hAnsi="Times New Roman" w:cs="Times New Roman"/>
          <w:sz w:val="24"/>
          <w:szCs w:val="24"/>
        </w:rPr>
        <w:t xml:space="preserve"> року</w:t>
      </w:r>
      <w:r w:rsidRPr="00B059D9">
        <w:rPr>
          <w:rFonts w:ascii="Times New Roman" w:hAnsi="Times New Roman" w:cs="Times New Roman"/>
          <w:sz w:val="24"/>
          <w:szCs w:val="24"/>
        </w:rPr>
        <w:t>, коли 30 суддів Окружного адміністративного суду м</w:t>
      </w:r>
      <w:r w:rsidR="009644AA" w:rsidRPr="00B059D9">
        <w:rPr>
          <w:rFonts w:ascii="Times New Roman" w:hAnsi="Times New Roman" w:cs="Times New Roman"/>
          <w:sz w:val="24"/>
          <w:szCs w:val="24"/>
        </w:rPr>
        <w:t xml:space="preserve">іста </w:t>
      </w:r>
      <w:r w:rsidRPr="00B059D9">
        <w:rPr>
          <w:rFonts w:ascii="Times New Roman" w:hAnsi="Times New Roman" w:cs="Times New Roman"/>
          <w:sz w:val="24"/>
          <w:szCs w:val="24"/>
        </w:rPr>
        <w:t>Києва, сер</w:t>
      </w:r>
      <w:r w:rsidR="009644AA" w:rsidRPr="00B059D9">
        <w:rPr>
          <w:rFonts w:ascii="Times New Roman" w:hAnsi="Times New Roman" w:cs="Times New Roman"/>
          <w:sz w:val="24"/>
          <w:szCs w:val="24"/>
        </w:rPr>
        <w:t>ед яких була і Шейко Т.І., не з’</w:t>
      </w:r>
      <w:r w:rsidRPr="00B059D9">
        <w:rPr>
          <w:rFonts w:ascii="Times New Roman" w:hAnsi="Times New Roman" w:cs="Times New Roman"/>
          <w:sz w:val="24"/>
          <w:szCs w:val="24"/>
        </w:rPr>
        <w:t xml:space="preserve">явилися на іспит до </w:t>
      </w:r>
      <w:r w:rsidR="009644AA" w:rsidRPr="00B059D9">
        <w:rPr>
          <w:rFonts w:ascii="Times New Roman" w:hAnsi="Times New Roman" w:cs="Times New Roman"/>
          <w:sz w:val="24"/>
          <w:szCs w:val="24"/>
        </w:rPr>
        <w:t>Комісії</w:t>
      </w:r>
      <w:r w:rsidRPr="00B059D9">
        <w:rPr>
          <w:rFonts w:ascii="Times New Roman" w:hAnsi="Times New Roman" w:cs="Times New Roman"/>
          <w:sz w:val="24"/>
          <w:szCs w:val="24"/>
        </w:rPr>
        <w:t xml:space="preserve">, низка судових позовів могла потрапити на розгляд лише до одного судді Окружного адміністративного суду міста </w:t>
      </w:r>
      <w:r w:rsidRPr="00B059D9">
        <w:rPr>
          <w:rFonts w:ascii="Times New Roman" w:hAnsi="Times New Roman" w:cs="Times New Roman"/>
          <w:sz w:val="24"/>
          <w:szCs w:val="24"/>
        </w:rPr>
        <w:lastRenderedPageBreak/>
        <w:t xml:space="preserve">Києва – Ігоря </w:t>
      </w:r>
      <w:proofErr w:type="spellStart"/>
      <w:r w:rsidRPr="00B059D9">
        <w:rPr>
          <w:rFonts w:ascii="Times New Roman" w:hAnsi="Times New Roman" w:cs="Times New Roman"/>
          <w:sz w:val="24"/>
          <w:szCs w:val="24"/>
        </w:rPr>
        <w:t>Погрібніченка</w:t>
      </w:r>
      <w:proofErr w:type="spellEnd"/>
      <w:r w:rsidRPr="00B059D9">
        <w:rPr>
          <w:rFonts w:ascii="Times New Roman" w:hAnsi="Times New Roman" w:cs="Times New Roman"/>
          <w:sz w:val="24"/>
          <w:szCs w:val="24"/>
        </w:rPr>
        <w:t>.</w:t>
      </w:r>
      <w:r w:rsidR="00F46804" w:rsidRPr="00B059D9">
        <w:rPr>
          <w:rFonts w:ascii="Times New Roman" w:hAnsi="Times New Roman" w:cs="Times New Roman"/>
          <w:sz w:val="24"/>
          <w:szCs w:val="24"/>
        </w:rPr>
        <w:t xml:space="preserve"> Згідно з</w:t>
      </w:r>
      <w:r w:rsidR="009644AA" w:rsidRPr="00B059D9">
        <w:rPr>
          <w:rFonts w:ascii="Times New Roman" w:hAnsi="Times New Roman" w:cs="Times New Roman"/>
          <w:sz w:val="24"/>
          <w:szCs w:val="24"/>
        </w:rPr>
        <w:t>і</w:t>
      </w:r>
      <w:r w:rsidR="00F46804" w:rsidRPr="00B059D9">
        <w:rPr>
          <w:rFonts w:ascii="Times New Roman" w:hAnsi="Times New Roman" w:cs="Times New Roman"/>
          <w:sz w:val="24"/>
          <w:szCs w:val="24"/>
        </w:rPr>
        <w:t xml:space="preserve"> звітом автоматизованого розподілу судової справи №</w:t>
      </w:r>
      <w:r w:rsidR="009644AA" w:rsidRPr="00B059D9">
        <w:rPr>
          <w:rFonts w:ascii="Times New Roman" w:hAnsi="Times New Roman" w:cs="Times New Roman"/>
          <w:sz w:val="24"/>
          <w:szCs w:val="24"/>
        </w:rPr>
        <w:t> </w:t>
      </w:r>
      <w:r w:rsidR="00F46804" w:rsidRPr="00B059D9">
        <w:rPr>
          <w:rFonts w:ascii="Times New Roman" w:hAnsi="Times New Roman" w:cs="Times New Roman"/>
          <w:sz w:val="24"/>
          <w:szCs w:val="24"/>
        </w:rPr>
        <w:t xml:space="preserve">640/6716/19 </w:t>
      </w:r>
      <w:r w:rsidR="001F02A5" w:rsidRPr="00B059D9">
        <w:rPr>
          <w:rFonts w:ascii="Times New Roman" w:hAnsi="Times New Roman" w:cs="Times New Roman"/>
          <w:sz w:val="24"/>
          <w:szCs w:val="24"/>
        </w:rPr>
        <w:t>(позов від Давида Жванії до Нац</w:t>
      </w:r>
      <w:r w:rsidR="009644AA" w:rsidRPr="00B059D9">
        <w:rPr>
          <w:rFonts w:ascii="Times New Roman" w:hAnsi="Times New Roman" w:cs="Times New Roman"/>
          <w:sz w:val="24"/>
          <w:szCs w:val="24"/>
        </w:rPr>
        <w:t xml:space="preserve">іональної </w:t>
      </w:r>
      <w:r w:rsidR="001F02A5" w:rsidRPr="00B059D9">
        <w:rPr>
          <w:rFonts w:ascii="Times New Roman" w:hAnsi="Times New Roman" w:cs="Times New Roman"/>
          <w:sz w:val="24"/>
          <w:szCs w:val="24"/>
        </w:rPr>
        <w:t>поліції</w:t>
      </w:r>
      <w:r w:rsidR="009644AA" w:rsidRPr="00B059D9">
        <w:rPr>
          <w:rFonts w:ascii="Times New Roman" w:hAnsi="Times New Roman" w:cs="Times New Roman"/>
          <w:sz w:val="24"/>
          <w:szCs w:val="24"/>
        </w:rPr>
        <w:t xml:space="preserve"> України</w:t>
      </w:r>
      <w:r w:rsidR="001F02A5" w:rsidRPr="00B059D9">
        <w:rPr>
          <w:rFonts w:ascii="Times New Roman" w:hAnsi="Times New Roman" w:cs="Times New Roman"/>
          <w:sz w:val="24"/>
          <w:szCs w:val="24"/>
        </w:rPr>
        <w:t>, С</w:t>
      </w:r>
      <w:r w:rsidR="009644AA" w:rsidRPr="00B059D9">
        <w:rPr>
          <w:rFonts w:ascii="Times New Roman" w:hAnsi="Times New Roman" w:cs="Times New Roman"/>
          <w:sz w:val="24"/>
          <w:szCs w:val="24"/>
        </w:rPr>
        <w:t xml:space="preserve">лужби безпеки </w:t>
      </w:r>
      <w:r w:rsidR="001F02A5" w:rsidRPr="00B059D9">
        <w:rPr>
          <w:rFonts w:ascii="Times New Roman" w:hAnsi="Times New Roman" w:cs="Times New Roman"/>
          <w:sz w:val="24"/>
          <w:szCs w:val="24"/>
        </w:rPr>
        <w:t>У</w:t>
      </w:r>
      <w:r w:rsidR="009644AA" w:rsidRPr="00B059D9">
        <w:rPr>
          <w:rFonts w:ascii="Times New Roman" w:hAnsi="Times New Roman" w:cs="Times New Roman"/>
          <w:sz w:val="24"/>
          <w:szCs w:val="24"/>
        </w:rPr>
        <w:t>країни</w:t>
      </w:r>
      <w:r w:rsidR="001F02A5" w:rsidRPr="00B059D9">
        <w:rPr>
          <w:rFonts w:ascii="Times New Roman" w:hAnsi="Times New Roman" w:cs="Times New Roman"/>
          <w:sz w:val="24"/>
          <w:szCs w:val="24"/>
        </w:rPr>
        <w:t xml:space="preserve"> та Адміністрації Д</w:t>
      </w:r>
      <w:r w:rsidR="009644AA" w:rsidRPr="00B059D9">
        <w:rPr>
          <w:rFonts w:ascii="Times New Roman" w:hAnsi="Times New Roman" w:cs="Times New Roman"/>
          <w:sz w:val="24"/>
          <w:szCs w:val="24"/>
        </w:rPr>
        <w:t xml:space="preserve">ержавної прикордонної служби України </w:t>
      </w:r>
      <w:r w:rsidR="001F02A5" w:rsidRPr="00B059D9">
        <w:rPr>
          <w:rFonts w:ascii="Times New Roman" w:hAnsi="Times New Roman" w:cs="Times New Roman"/>
          <w:sz w:val="24"/>
          <w:szCs w:val="24"/>
        </w:rPr>
        <w:t xml:space="preserve">щодо заборони виїжджати за кордон Президенту України Петру Порошенку) </w:t>
      </w:r>
      <w:r w:rsidR="009644AA" w:rsidRPr="00B059D9">
        <w:rPr>
          <w:rFonts w:ascii="Times New Roman" w:hAnsi="Times New Roman" w:cs="Times New Roman"/>
          <w:sz w:val="24"/>
          <w:szCs w:val="24"/>
        </w:rPr>
        <w:t>між суддями</w:t>
      </w:r>
      <w:r w:rsidR="00F46804" w:rsidRPr="00B059D9">
        <w:rPr>
          <w:rFonts w:ascii="Times New Roman" w:hAnsi="Times New Roman" w:cs="Times New Roman"/>
          <w:sz w:val="24"/>
          <w:szCs w:val="24"/>
        </w:rPr>
        <w:t xml:space="preserve"> автоматизований розподіл відбувся 17</w:t>
      </w:r>
      <w:r w:rsidR="009644AA" w:rsidRPr="00B059D9">
        <w:rPr>
          <w:rFonts w:ascii="Times New Roman" w:hAnsi="Times New Roman" w:cs="Times New Roman"/>
          <w:sz w:val="24"/>
          <w:szCs w:val="24"/>
        </w:rPr>
        <w:t xml:space="preserve"> квітня </w:t>
      </w:r>
      <w:r w:rsidR="00F46804" w:rsidRPr="00B059D9">
        <w:rPr>
          <w:rFonts w:ascii="Times New Roman" w:hAnsi="Times New Roman" w:cs="Times New Roman"/>
          <w:sz w:val="24"/>
          <w:szCs w:val="24"/>
        </w:rPr>
        <w:t xml:space="preserve">2019 року о 14:44:10. При цьому із 39 суддів </w:t>
      </w:r>
      <w:r w:rsidR="009644AA" w:rsidRPr="00B059D9">
        <w:rPr>
          <w:rFonts w:ascii="Times New Roman" w:hAnsi="Times New Roman" w:cs="Times New Roman"/>
          <w:sz w:val="24"/>
          <w:szCs w:val="24"/>
        </w:rPr>
        <w:t>Окружного адміністративного суду міста Києва</w:t>
      </w:r>
      <w:r w:rsidR="00F46804" w:rsidRPr="00B059D9">
        <w:rPr>
          <w:rFonts w:ascii="Times New Roman" w:hAnsi="Times New Roman" w:cs="Times New Roman"/>
          <w:sz w:val="24"/>
          <w:szCs w:val="24"/>
        </w:rPr>
        <w:t xml:space="preserve"> в той час 38 суддів було виключено із автоматизованого розподілу.</w:t>
      </w:r>
    </w:p>
    <w:p w14:paraId="141C05C0" w14:textId="63034DA8" w:rsidR="00806F29" w:rsidRPr="00B059D9" w:rsidRDefault="00806F2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Відповідно до звіту автоматизованого розподілу судової справи між суддями </w:t>
      </w:r>
      <w:r w:rsidR="008D1B83" w:rsidRPr="00B059D9">
        <w:rPr>
          <w:rFonts w:ascii="Times New Roman" w:hAnsi="Times New Roman" w:cs="Times New Roman"/>
          <w:sz w:val="24"/>
          <w:szCs w:val="24"/>
        </w:rPr>
        <w:t>30</w:t>
      </w:r>
      <w:r w:rsidR="008E595C" w:rsidRPr="00B059D9">
        <w:rPr>
          <w:rFonts w:ascii="Times New Roman" w:hAnsi="Times New Roman" w:cs="Times New Roman"/>
          <w:sz w:val="24"/>
          <w:szCs w:val="24"/>
        </w:rPr>
        <w:t xml:space="preserve"> грудня </w:t>
      </w:r>
      <w:r w:rsidR="008D1B83" w:rsidRPr="00B059D9">
        <w:rPr>
          <w:rFonts w:ascii="Times New Roman" w:hAnsi="Times New Roman" w:cs="Times New Roman"/>
          <w:sz w:val="24"/>
          <w:szCs w:val="24"/>
        </w:rPr>
        <w:t xml:space="preserve">2021 року </w:t>
      </w:r>
      <w:r w:rsidRPr="00B059D9">
        <w:rPr>
          <w:rFonts w:ascii="Times New Roman" w:hAnsi="Times New Roman" w:cs="Times New Roman"/>
          <w:sz w:val="24"/>
          <w:szCs w:val="24"/>
        </w:rPr>
        <w:t xml:space="preserve">було виключено з </w:t>
      </w:r>
      <w:r w:rsidR="00760710" w:rsidRPr="00B059D9">
        <w:rPr>
          <w:rFonts w:ascii="Times New Roman" w:hAnsi="Times New Roman" w:cs="Times New Roman"/>
          <w:sz w:val="24"/>
          <w:szCs w:val="24"/>
        </w:rPr>
        <w:t xml:space="preserve">автоматизованого розподілу </w:t>
      </w:r>
      <w:r w:rsidRPr="00B059D9">
        <w:rPr>
          <w:rFonts w:ascii="Times New Roman" w:hAnsi="Times New Roman" w:cs="Times New Roman"/>
          <w:sz w:val="24"/>
          <w:szCs w:val="24"/>
        </w:rPr>
        <w:t xml:space="preserve">справи № 640/39069/21 (за адміністративним позовом Януковича В.Ф. до Верховної Ради України про визнання відсутності повноважень (компетенції) у Верховної Ради України позбавляти звання Президента України </w:t>
      </w:r>
      <w:r w:rsidR="008E595C" w:rsidRPr="00B059D9">
        <w:rPr>
          <w:rFonts w:ascii="Times New Roman" w:hAnsi="Times New Roman" w:cs="Times New Roman"/>
          <w:sz w:val="24"/>
          <w:szCs w:val="24"/>
        </w:rPr>
        <w:t>в</w:t>
      </w:r>
      <w:r w:rsidRPr="00B059D9">
        <w:rPr>
          <w:rFonts w:ascii="Times New Roman" w:hAnsi="Times New Roman" w:cs="Times New Roman"/>
          <w:sz w:val="24"/>
          <w:szCs w:val="24"/>
        </w:rPr>
        <w:t xml:space="preserve"> інший спосіб ніж згідно</w:t>
      </w:r>
      <w:r w:rsidR="008E595C" w:rsidRPr="00B059D9">
        <w:rPr>
          <w:rFonts w:ascii="Times New Roman" w:hAnsi="Times New Roman" w:cs="Times New Roman"/>
          <w:sz w:val="24"/>
          <w:szCs w:val="24"/>
        </w:rPr>
        <w:t xml:space="preserve"> з</w:t>
      </w:r>
      <w:r w:rsidRPr="00B059D9">
        <w:rPr>
          <w:rFonts w:ascii="Times New Roman" w:hAnsi="Times New Roman" w:cs="Times New Roman"/>
          <w:sz w:val="24"/>
          <w:szCs w:val="24"/>
        </w:rPr>
        <w:t xml:space="preserve"> процедур</w:t>
      </w:r>
      <w:r w:rsidR="008E595C" w:rsidRPr="00B059D9">
        <w:rPr>
          <w:rFonts w:ascii="Times New Roman" w:hAnsi="Times New Roman" w:cs="Times New Roman"/>
          <w:sz w:val="24"/>
          <w:szCs w:val="24"/>
        </w:rPr>
        <w:t>ою</w:t>
      </w:r>
      <w:r w:rsidRPr="00B059D9">
        <w:rPr>
          <w:rFonts w:ascii="Times New Roman" w:hAnsi="Times New Roman" w:cs="Times New Roman"/>
          <w:sz w:val="24"/>
          <w:szCs w:val="24"/>
        </w:rPr>
        <w:t xml:space="preserve"> імпічменту, що передбачена п</w:t>
      </w:r>
      <w:r w:rsidR="008E595C" w:rsidRPr="00B059D9">
        <w:rPr>
          <w:rFonts w:ascii="Times New Roman" w:hAnsi="Times New Roman" w:cs="Times New Roman"/>
          <w:sz w:val="24"/>
          <w:szCs w:val="24"/>
        </w:rPr>
        <w:t xml:space="preserve">унктом </w:t>
      </w:r>
      <w:r w:rsidRPr="00B059D9">
        <w:rPr>
          <w:rFonts w:ascii="Times New Roman" w:hAnsi="Times New Roman" w:cs="Times New Roman"/>
          <w:sz w:val="24"/>
          <w:szCs w:val="24"/>
        </w:rPr>
        <w:t>10 ч</w:t>
      </w:r>
      <w:r w:rsidR="008E595C" w:rsidRPr="00B059D9">
        <w:rPr>
          <w:rFonts w:ascii="Times New Roman" w:hAnsi="Times New Roman" w:cs="Times New Roman"/>
          <w:sz w:val="24"/>
          <w:szCs w:val="24"/>
        </w:rPr>
        <w:t xml:space="preserve">астини </w:t>
      </w:r>
      <w:r w:rsidR="00760710" w:rsidRPr="00B059D9">
        <w:rPr>
          <w:rFonts w:ascii="Times New Roman" w:hAnsi="Times New Roman" w:cs="Times New Roman"/>
          <w:sz w:val="24"/>
          <w:szCs w:val="24"/>
        </w:rPr>
        <w:t>першої</w:t>
      </w:r>
      <w:r w:rsidRPr="00B059D9">
        <w:rPr>
          <w:rFonts w:ascii="Times New Roman" w:hAnsi="Times New Roman" w:cs="Times New Roman"/>
          <w:sz w:val="24"/>
          <w:szCs w:val="24"/>
        </w:rPr>
        <w:t xml:space="preserve"> ст</w:t>
      </w:r>
      <w:r w:rsidR="008E595C" w:rsidRPr="00B059D9">
        <w:rPr>
          <w:rFonts w:ascii="Times New Roman" w:hAnsi="Times New Roman" w:cs="Times New Roman"/>
          <w:sz w:val="24"/>
          <w:szCs w:val="24"/>
        </w:rPr>
        <w:t>атті</w:t>
      </w:r>
      <w:r w:rsidRPr="00B059D9">
        <w:rPr>
          <w:rFonts w:ascii="Times New Roman" w:hAnsi="Times New Roman" w:cs="Times New Roman"/>
          <w:sz w:val="24"/>
          <w:szCs w:val="24"/>
        </w:rPr>
        <w:t xml:space="preserve"> 85</w:t>
      </w:r>
      <w:r w:rsidR="008E595C" w:rsidRPr="00B059D9">
        <w:rPr>
          <w:rFonts w:ascii="Times New Roman" w:hAnsi="Times New Roman" w:cs="Times New Roman"/>
          <w:sz w:val="24"/>
          <w:szCs w:val="24"/>
        </w:rPr>
        <w:t xml:space="preserve"> та статті</w:t>
      </w:r>
      <w:r w:rsidRPr="00B059D9">
        <w:rPr>
          <w:rFonts w:ascii="Times New Roman" w:hAnsi="Times New Roman" w:cs="Times New Roman"/>
          <w:sz w:val="24"/>
          <w:szCs w:val="24"/>
        </w:rPr>
        <w:t xml:space="preserve"> 111 К</w:t>
      </w:r>
      <w:r w:rsidR="008E595C" w:rsidRPr="00B059D9">
        <w:rPr>
          <w:rFonts w:ascii="Times New Roman" w:hAnsi="Times New Roman" w:cs="Times New Roman"/>
          <w:sz w:val="24"/>
          <w:szCs w:val="24"/>
        </w:rPr>
        <w:t xml:space="preserve">онституції </w:t>
      </w:r>
      <w:r w:rsidRPr="00B059D9">
        <w:rPr>
          <w:rFonts w:ascii="Times New Roman" w:hAnsi="Times New Roman" w:cs="Times New Roman"/>
          <w:sz w:val="24"/>
          <w:szCs w:val="24"/>
        </w:rPr>
        <w:t>У</w:t>
      </w:r>
      <w:r w:rsidR="008E595C" w:rsidRPr="00B059D9">
        <w:rPr>
          <w:rFonts w:ascii="Times New Roman" w:hAnsi="Times New Roman" w:cs="Times New Roman"/>
          <w:sz w:val="24"/>
          <w:szCs w:val="24"/>
        </w:rPr>
        <w:t>країни</w:t>
      </w:r>
      <w:r w:rsidRPr="00B059D9">
        <w:rPr>
          <w:rFonts w:ascii="Times New Roman" w:hAnsi="Times New Roman" w:cs="Times New Roman"/>
          <w:sz w:val="24"/>
          <w:szCs w:val="24"/>
        </w:rPr>
        <w:t>) 40 суддів, з них – 37</w:t>
      </w:r>
      <w:r w:rsidR="00760710" w:rsidRPr="00B059D9">
        <w:rPr>
          <w:rFonts w:ascii="Times New Roman" w:hAnsi="Times New Roman" w:cs="Times New Roman"/>
          <w:sz w:val="24"/>
          <w:szCs w:val="24"/>
        </w:rPr>
        <w:t> </w:t>
      </w:r>
      <w:r w:rsidRPr="00B059D9">
        <w:rPr>
          <w:rFonts w:ascii="Times New Roman" w:hAnsi="Times New Roman" w:cs="Times New Roman"/>
          <w:sz w:val="24"/>
          <w:szCs w:val="24"/>
        </w:rPr>
        <w:t>суддів із поміткою «Відпустка 14 календарних днів і більше», 2 суддів із поміткою «Відпустка по догляду за дитиною», а також 1 суддя із поміткою «Відсторонення судді від здійснення правосуддя». До авто</w:t>
      </w:r>
      <w:r w:rsidR="008E595C" w:rsidRPr="00B059D9">
        <w:rPr>
          <w:rFonts w:ascii="Times New Roman" w:hAnsi="Times New Roman" w:cs="Times New Roman"/>
          <w:sz w:val="24"/>
          <w:szCs w:val="24"/>
        </w:rPr>
        <w:t xml:space="preserve">матизованого </w:t>
      </w:r>
      <w:r w:rsidRPr="00B059D9">
        <w:rPr>
          <w:rFonts w:ascii="Times New Roman" w:hAnsi="Times New Roman" w:cs="Times New Roman"/>
          <w:sz w:val="24"/>
          <w:szCs w:val="24"/>
        </w:rPr>
        <w:t xml:space="preserve">розподілу включено лише 3 суддів – </w:t>
      </w:r>
      <w:proofErr w:type="spellStart"/>
      <w:r w:rsidRPr="00B059D9">
        <w:rPr>
          <w:rFonts w:ascii="Times New Roman" w:hAnsi="Times New Roman" w:cs="Times New Roman"/>
          <w:sz w:val="24"/>
          <w:szCs w:val="24"/>
        </w:rPr>
        <w:t>Аблов</w:t>
      </w:r>
      <w:r w:rsidR="008E595C" w:rsidRPr="00B059D9">
        <w:rPr>
          <w:rFonts w:ascii="Times New Roman" w:hAnsi="Times New Roman" w:cs="Times New Roman"/>
          <w:sz w:val="24"/>
          <w:szCs w:val="24"/>
        </w:rPr>
        <w:t>а</w:t>
      </w:r>
      <w:proofErr w:type="spellEnd"/>
      <w:r w:rsidR="00760710" w:rsidRPr="00B059D9">
        <w:rPr>
          <w:rFonts w:ascii="Times New Roman" w:hAnsi="Times New Roman" w:cs="Times New Roman"/>
          <w:sz w:val="24"/>
          <w:szCs w:val="24"/>
        </w:rPr>
        <w:t> </w:t>
      </w:r>
      <w:r w:rsidRPr="00B059D9">
        <w:rPr>
          <w:rFonts w:ascii="Times New Roman" w:hAnsi="Times New Roman" w:cs="Times New Roman"/>
          <w:sz w:val="24"/>
          <w:szCs w:val="24"/>
        </w:rPr>
        <w:t xml:space="preserve">Є.В., </w:t>
      </w:r>
      <w:proofErr w:type="spellStart"/>
      <w:r w:rsidRPr="00B059D9">
        <w:rPr>
          <w:rFonts w:ascii="Times New Roman" w:hAnsi="Times New Roman" w:cs="Times New Roman"/>
          <w:sz w:val="24"/>
          <w:szCs w:val="24"/>
        </w:rPr>
        <w:t>Арсірі</w:t>
      </w:r>
      <w:r w:rsidR="008E595C" w:rsidRPr="00B059D9">
        <w:rPr>
          <w:rFonts w:ascii="Times New Roman" w:hAnsi="Times New Roman" w:cs="Times New Roman"/>
          <w:sz w:val="24"/>
          <w:szCs w:val="24"/>
        </w:rPr>
        <w:t>я</w:t>
      </w:r>
      <w:proofErr w:type="spellEnd"/>
      <w:r w:rsidRPr="00B059D9">
        <w:rPr>
          <w:rFonts w:ascii="Times New Roman" w:hAnsi="Times New Roman" w:cs="Times New Roman"/>
          <w:sz w:val="24"/>
          <w:szCs w:val="24"/>
        </w:rPr>
        <w:t xml:space="preserve"> Р.О. та </w:t>
      </w:r>
      <w:proofErr w:type="spellStart"/>
      <w:r w:rsidRPr="00B059D9">
        <w:rPr>
          <w:rFonts w:ascii="Times New Roman" w:hAnsi="Times New Roman" w:cs="Times New Roman"/>
          <w:sz w:val="24"/>
          <w:szCs w:val="24"/>
        </w:rPr>
        <w:t>Бояринцев</w:t>
      </w:r>
      <w:r w:rsidR="008E595C" w:rsidRPr="00B059D9">
        <w:rPr>
          <w:rFonts w:ascii="Times New Roman" w:hAnsi="Times New Roman" w:cs="Times New Roman"/>
          <w:sz w:val="24"/>
          <w:szCs w:val="24"/>
        </w:rPr>
        <w:t>у</w:t>
      </w:r>
      <w:proofErr w:type="spellEnd"/>
      <w:r w:rsidRPr="00B059D9">
        <w:rPr>
          <w:rFonts w:ascii="Times New Roman" w:hAnsi="Times New Roman" w:cs="Times New Roman"/>
          <w:sz w:val="24"/>
          <w:szCs w:val="24"/>
        </w:rPr>
        <w:t xml:space="preserve"> М.А.</w:t>
      </w:r>
    </w:p>
    <w:p w14:paraId="7FBD7AB3" w14:textId="14F4D317" w:rsidR="00911753" w:rsidRPr="00B059D9" w:rsidRDefault="00825E4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Посилаючись на матеріали журналістських розслідувань, </w:t>
      </w:r>
      <w:r w:rsidR="00A26C16" w:rsidRPr="00B059D9">
        <w:rPr>
          <w:rFonts w:ascii="Times New Roman" w:hAnsi="Times New Roman" w:cs="Times New Roman"/>
          <w:sz w:val="24"/>
          <w:szCs w:val="24"/>
        </w:rPr>
        <w:t xml:space="preserve">ГРД припускає, що </w:t>
      </w:r>
      <w:r w:rsidR="00B526C3" w:rsidRPr="00B059D9">
        <w:rPr>
          <w:rFonts w:ascii="Times New Roman" w:hAnsi="Times New Roman" w:cs="Times New Roman"/>
          <w:sz w:val="24"/>
          <w:szCs w:val="24"/>
        </w:rPr>
        <w:t>частина суддів, серед яких і Шейко</w:t>
      </w:r>
      <w:r w:rsidR="008E595C" w:rsidRPr="00B059D9">
        <w:rPr>
          <w:rFonts w:ascii="Times New Roman" w:hAnsi="Times New Roman" w:cs="Times New Roman"/>
          <w:sz w:val="24"/>
          <w:szCs w:val="24"/>
        </w:rPr>
        <w:t xml:space="preserve"> Т.І., </w:t>
      </w:r>
      <w:r w:rsidR="00B526C3" w:rsidRPr="00B059D9">
        <w:rPr>
          <w:rFonts w:ascii="Times New Roman" w:hAnsi="Times New Roman" w:cs="Times New Roman"/>
          <w:sz w:val="24"/>
          <w:szCs w:val="24"/>
        </w:rPr>
        <w:t xml:space="preserve">мали йти у відпустки через 14 днів, </w:t>
      </w:r>
      <w:r w:rsidRPr="00B059D9">
        <w:rPr>
          <w:rFonts w:ascii="Times New Roman" w:hAnsi="Times New Roman" w:cs="Times New Roman"/>
          <w:sz w:val="24"/>
          <w:szCs w:val="24"/>
        </w:rPr>
        <w:t xml:space="preserve">що </w:t>
      </w:r>
      <w:r w:rsidR="008E595C" w:rsidRPr="00B059D9">
        <w:rPr>
          <w:rFonts w:ascii="Times New Roman" w:hAnsi="Times New Roman" w:cs="Times New Roman"/>
          <w:sz w:val="24"/>
          <w:szCs w:val="24"/>
        </w:rPr>
        <w:t xml:space="preserve">стало </w:t>
      </w:r>
      <w:r w:rsidR="00B526C3" w:rsidRPr="00B059D9">
        <w:rPr>
          <w:rFonts w:ascii="Times New Roman" w:hAnsi="Times New Roman" w:cs="Times New Roman"/>
          <w:sz w:val="24"/>
          <w:szCs w:val="24"/>
        </w:rPr>
        <w:t>причин</w:t>
      </w:r>
      <w:r w:rsidRPr="00B059D9">
        <w:rPr>
          <w:rFonts w:ascii="Times New Roman" w:hAnsi="Times New Roman" w:cs="Times New Roman"/>
          <w:sz w:val="24"/>
          <w:szCs w:val="24"/>
        </w:rPr>
        <w:t>ою неможливості</w:t>
      </w:r>
      <w:r w:rsidR="00B526C3" w:rsidRPr="00B059D9">
        <w:rPr>
          <w:rFonts w:ascii="Times New Roman" w:hAnsi="Times New Roman" w:cs="Times New Roman"/>
          <w:sz w:val="24"/>
          <w:szCs w:val="24"/>
        </w:rPr>
        <w:t xml:space="preserve"> </w:t>
      </w:r>
      <w:r w:rsidR="008E595C" w:rsidRPr="00B059D9">
        <w:rPr>
          <w:rFonts w:ascii="Times New Roman" w:hAnsi="Times New Roman" w:cs="Times New Roman"/>
          <w:sz w:val="24"/>
          <w:szCs w:val="24"/>
        </w:rPr>
        <w:t xml:space="preserve">включення їх для </w:t>
      </w:r>
      <w:r w:rsidR="00B526C3" w:rsidRPr="00B059D9">
        <w:rPr>
          <w:rFonts w:ascii="Times New Roman" w:hAnsi="Times New Roman" w:cs="Times New Roman"/>
          <w:sz w:val="24"/>
          <w:szCs w:val="24"/>
        </w:rPr>
        <w:t>участ</w:t>
      </w:r>
      <w:r w:rsidR="008E595C" w:rsidRPr="00B059D9">
        <w:rPr>
          <w:rFonts w:ascii="Times New Roman" w:hAnsi="Times New Roman" w:cs="Times New Roman"/>
          <w:sz w:val="24"/>
          <w:szCs w:val="24"/>
        </w:rPr>
        <w:t>і</w:t>
      </w:r>
      <w:r w:rsidR="00B526C3" w:rsidRPr="00B059D9">
        <w:rPr>
          <w:rFonts w:ascii="Times New Roman" w:hAnsi="Times New Roman" w:cs="Times New Roman"/>
          <w:sz w:val="24"/>
          <w:szCs w:val="24"/>
        </w:rPr>
        <w:t xml:space="preserve"> у розподілі</w:t>
      </w:r>
      <w:r w:rsidRPr="00B059D9">
        <w:rPr>
          <w:rFonts w:ascii="Times New Roman" w:hAnsi="Times New Roman" w:cs="Times New Roman"/>
          <w:sz w:val="24"/>
          <w:szCs w:val="24"/>
        </w:rPr>
        <w:t xml:space="preserve"> справ</w:t>
      </w:r>
      <w:r w:rsidR="008E595C" w:rsidRPr="00B059D9">
        <w:rPr>
          <w:rFonts w:ascii="Times New Roman" w:hAnsi="Times New Roman" w:cs="Times New Roman"/>
          <w:sz w:val="24"/>
          <w:szCs w:val="24"/>
        </w:rPr>
        <w:t>.</w:t>
      </w:r>
      <w:r w:rsidR="00B526C3" w:rsidRPr="00B059D9">
        <w:rPr>
          <w:rFonts w:ascii="Times New Roman" w:hAnsi="Times New Roman" w:cs="Times New Roman"/>
          <w:sz w:val="24"/>
          <w:szCs w:val="24"/>
        </w:rPr>
        <w:t xml:space="preserve"> </w:t>
      </w:r>
      <w:r w:rsidR="008E595C" w:rsidRPr="00B059D9">
        <w:rPr>
          <w:rFonts w:ascii="Times New Roman" w:hAnsi="Times New Roman" w:cs="Times New Roman"/>
          <w:sz w:val="24"/>
          <w:szCs w:val="24"/>
        </w:rPr>
        <w:t>Н</w:t>
      </w:r>
      <w:r w:rsidR="00B526C3" w:rsidRPr="00B059D9">
        <w:rPr>
          <w:rFonts w:ascii="Times New Roman" w:hAnsi="Times New Roman" w:cs="Times New Roman"/>
          <w:sz w:val="24"/>
          <w:szCs w:val="24"/>
        </w:rPr>
        <w:t xml:space="preserve">асправді </w:t>
      </w:r>
      <w:r w:rsidR="008E595C" w:rsidRPr="00B059D9">
        <w:rPr>
          <w:rFonts w:ascii="Times New Roman" w:hAnsi="Times New Roman" w:cs="Times New Roman"/>
          <w:sz w:val="24"/>
          <w:szCs w:val="24"/>
        </w:rPr>
        <w:t xml:space="preserve">ці судді </w:t>
      </w:r>
      <w:r w:rsidR="00B526C3" w:rsidRPr="00B059D9">
        <w:rPr>
          <w:rFonts w:ascii="Times New Roman" w:hAnsi="Times New Roman" w:cs="Times New Roman"/>
          <w:sz w:val="24"/>
          <w:szCs w:val="24"/>
        </w:rPr>
        <w:t>продовжували працювати і ухвалювали судові рішення</w:t>
      </w:r>
      <w:r w:rsidR="008E595C" w:rsidRPr="00B059D9">
        <w:rPr>
          <w:rFonts w:ascii="Times New Roman" w:hAnsi="Times New Roman" w:cs="Times New Roman"/>
          <w:sz w:val="24"/>
          <w:szCs w:val="24"/>
        </w:rPr>
        <w:t>.</w:t>
      </w:r>
    </w:p>
    <w:p w14:paraId="29217973" w14:textId="5FDDAE64" w:rsidR="00D94468" w:rsidRPr="00B059D9" w:rsidRDefault="00D9446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1.4. </w:t>
      </w:r>
      <w:r w:rsidR="00566005" w:rsidRPr="00B059D9">
        <w:rPr>
          <w:rFonts w:ascii="Times New Roman" w:hAnsi="Times New Roman" w:cs="Times New Roman"/>
          <w:sz w:val="24"/>
          <w:szCs w:val="24"/>
        </w:rPr>
        <w:t>У липн</w:t>
      </w:r>
      <w:r w:rsidR="008E595C" w:rsidRPr="00B059D9">
        <w:rPr>
          <w:rFonts w:ascii="Times New Roman" w:hAnsi="Times New Roman" w:cs="Times New Roman"/>
          <w:sz w:val="24"/>
          <w:szCs w:val="24"/>
        </w:rPr>
        <w:t>і</w:t>
      </w:r>
      <w:r w:rsidR="00566005" w:rsidRPr="00B059D9">
        <w:rPr>
          <w:rFonts w:ascii="Times New Roman" w:hAnsi="Times New Roman" w:cs="Times New Roman"/>
          <w:sz w:val="24"/>
          <w:szCs w:val="24"/>
        </w:rPr>
        <w:t xml:space="preserve"> 2020 року НАБУ опубліковано відео, у якому зазначено, що у 2017–2018</w:t>
      </w:r>
      <w:r w:rsidR="008E595C" w:rsidRPr="00B059D9">
        <w:rPr>
          <w:rFonts w:ascii="Times New Roman" w:hAnsi="Times New Roman" w:cs="Times New Roman"/>
          <w:sz w:val="24"/>
          <w:szCs w:val="24"/>
        </w:rPr>
        <w:t> </w:t>
      </w:r>
      <w:r w:rsidR="00566005" w:rsidRPr="00B059D9">
        <w:rPr>
          <w:rFonts w:ascii="Times New Roman" w:hAnsi="Times New Roman" w:cs="Times New Roman"/>
          <w:sz w:val="24"/>
          <w:szCs w:val="24"/>
        </w:rPr>
        <w:t xml:space="preserve"> роках </w:t>
      </w:r>
      <w:r w:rsidR="00BE208A" w:rsidRPr="00B059D9">
        <w:rPr>
          <w:rFonts w:ascii="Times New Roman" w:hAnsi="Times New Roman" w:cs="Times New Roman"/>
          <w:sz w:val="24"/>
          <w:szCs w:val="24"/>
        </w:rPr>
        <w:t xml:space="preserve">колишня дружина голови </w:t>
      </w:r>
      <w:r w:rsidR="008E595C" w:rsidRPr="00B059D9">
        <w:rPr>
          <w:rFonts w:ascii="Times New Roman" w:hAnsi="Times New Roman" w:cs="Times New Roman"/>
          <w:sz w:val="24"/>
          <w:szCs w:val="24"/>
        </w:rPr>
        <w:t>Окружного адміністративного суду міста Києва</w:t>
      </w:r>
      <w:r w:rsidR="00BE208A" w:rsidRPr="00B059D9">
        <w:rPr>
          <w:rFonts w:ascii="Times New Roman" w:hAnsi="Times New Roman" w:cs="Times New Roman"/>
          <w:sz w:val="24"/>
          <w:szCs w:val="24"/>
        </w:rPr>
        <w:t>, брат та інша близька особа отримали економічно необґрунтований дохід від махінацій із облігаціями внутрішньої державної позики на 5</w:t>
      </w:r>
      <w:r w:rsidR="008E595C" w:rsidRPr="00B059D9">
        <w:rPr>
          <w:rFonts w:ascii="Times New Roman" w:hAnsi="Times New Roman" w:cs="Times New Roman"/>
          <w:sz w:val="24"/>
          <w:szCs w:val="24"/>
        </w:rPr>
        <w:t> </w:t>
      </w:r>
      <w:r w:rsidR="00BE208A" w:rsidRPr="00B059D9">
        <w:rPr>
          <w:rFonts w:ascii="Times New Roman" w:hAnsi="Times New Roman" w:cs="Times New Roman"/>
          <w:sz w:val="24"/>
          <w:szCs w:val="24"/>
        </w:rPr>
        <w:t>000</w:t>
      </w:r>
      <w:r w:rsidR="008E595C" w:rsidRPr="00B059D9">
        <w:rPr>
          <w:rFonts w:ascii="Times New Roman" w:hAnsi="Times New Roman" w:cs="Times New Roman"/>
          <w:sz w:val="24"/>
          <w:szCs w:val="24"/>
        </w:rPr>
        <w:t> </w:t>
      </w:r>
      <w:r w:rsidR="00BE208A" w:rsidRPr="00B059D9">
        <w:rPr>
          <w:rFonts w:ascii="Times New Roman" w:hAnsi="Times New Roman" w:cs="Times New Roman"/>
          <w:sz w:val="24"/>
          <w:szCs w:val="24"/>
        </w:rPr>
        <w:t xml:space="preserve">000 грн кожен. </w:t>
      </w:r>
      <w:r w:rsidR="00753788" w:rsidRPr="00B059D9">
        <w:rPr>
          <w:rFonts w:ascii="Times New Roman" w:hAnsi="Times New Roman" w:cs="Times New Roman"/>
          <w:sz w:val="24"/>
          <w:szCs w:val="24"/>
        </w:rPr>
        <w:t>Зокрема, б</w:t>
      </w:r>
      <w:r w:rsidR="00566005" w:rsidRPr="00B059D9">
        <w:rPr>
          <w:rFonts w:ascii="Times New Roman" w:hAnsi="Times New Roman" w:cs="Times New Roman"/>
          <w:sz w:val="24"/>
          <w:szCs w:val="24"/>
        </w:rPr>
        <w:t>анк</w:t>
      </w:r>
      <w:r w:rsidR="00753788" w:rsidRPr="00B059D9">
        <w:rPr>
          <w:rFonts w:ascii="Times New Roman" w:hAnsi="Times New Roman" w:cs="Times New Roman"/>
          <w:sz w:val="24"/>
          <w:szCs w:val="24"/>
        </w:rPr>
        <w:t xml:space="preserve">ом </w:t>
      </w:r>
      <w:r w:rsidR="00566005" w:rsidRPr="00B059D9">
        <w:rPr>
          <w:rFonts w:ascii="Times New Roman" w:hAnsi="Times New Roman" w:cs="Times New Roman"/>
          <w:sz w:val="24"/>
          <w:szCs w:val="24"/>
        </w:rPr>
        <w:t>прода</w:t>
      </w:r>
      <w:r w:rsidR="00753788" w:rsidRPr="00B059D9">
        <w:rPr>
          <w:rFonts w:ascii="Times New Roman" w:hAnsi="Times New Roman" w:cs="Times New Roman"/>
          <w:sz w:val="24"/>
          <w:szCs w:val="24"/>
        </w:rPr>
        <w:t>но</w:t>
      </w:r>
      <w:r w:rsidR="00566005" w:rsidRPr="00B059D9">
        <w:rPr>
          <w:rFonts w:ascii="Times New Roman" w:hAnsi="Times New Roman" w:cs="Times New Roman"/>
          <w:sz w:val="24"/>
          <w:szCs w:val="24"/>
        </w:rPr>
        <w:t xml:space="preserve"> за ринковою ціною цінні папери родичам голови суду, а ті перепродавали їх</w:t>
      </w:r>
      <w:r w:rsidR="00753788" w:rsidRPr="00B059D9">
        <w:rPr>
          <w:rFonts w:ascii="Times New Roman" w:hAnsi="Times New Roman" w:cs="Times New Roman"/>
          <w:sz w:val="24"/>
          <w:szCs w:val="24"/>
        </w:rPr>
        <w:t xml:space="preserve"> </w:t>
      </w:r>
      <w:r w:rsidR="00566005" w:rsidRPr="00B059D9">
        <w:rPr>
          <w:rFonts w:ascii="Times New Roman" w:hAnsi="Times New Roman" w:cs="Times New Roman"/>
          <w:sz w:val="24"/>
          <w:szCs w:val="24"/>
        </w:rPr>
        <w:t>фізичній особі за завищеною вартістю. Сама ж фізична особа повертала ці цінні папери</w:t>
      </w:r>
      <w:r w:rsidR="00753788" w:rsidRPr="00B059D9">
        <w:rPr>
          <w:rFonts w:ascii="Times New Roman" w:hAnsi="Times New Roman" w:cs="Times New Roman"/>
          <w:sz w:val="24"/>
          <w:szCs w:val="24"/>
        </w:rPr>
        <w:t xml:space="preserve"> </w:t>
      </w:r>
      <w:r w:rsidR="00566005" w:rsidRPr="00B059D9">
        <w:rPr>
          <w:rFonts w:ascii="Times New Roman" w:hAnsi="Times New Roman" w:cs="Times New Roman"/>
          <w:sz w:val="24"/>
          <w:szCs w:val="24"/>
        </w:rPr>
        <w:t>у той самий банк за первинною ціною. Ці банківські операції між трьома особами могли</w:t>
      </w:r>
      <w:r w:rsidR="00753788" w:rsidRPr="00B059D9">
        <w:rPr>
          <w:rFonts w:ascii="Times New Roman" w:hAnsi="Times New Roman" w:cs="Times New Roman"/>
          <w:sz w:val="24"/>
          <w:szCs w:val="24"/>
        </w:rPr>
        <w:t xml:space="preserve"> </w:t>
      </w:r>
      <w:r w:rsidR="00566005" w:rsidRPr="00B059D9">
        <w:rPr>
          <w:rFonts w:ascii="Times New Roman" w:hAnsi="Times New Roman" w:cs="Times New Roman"/>
          <w:sz w:val="24"/>
          <w:szCs w:val="24"/>
        </w:rPr>
        <w:t>проводитись менше ніж</w:t>
      </w:r>
      <w:r w:rsidR="00760710" w:rsidRPr="00B059D9">
        <w:rPr>
          <w:rFonts w:ascii="Times New Roman" w:hAnsi="Times New Roman" w:cs="Times New Roman"/>
          <w:sz w:val="24"/>
          <w:szCs w:val="24"/>
        </w:rPr>
        <w:t xml:space="preserve"> за</w:t>
      </w:r>
      <w:r w:rsidR="00566005" w:rsidRPr="00B059D9">
        <w:rPr>
          <w:rFonts w:ascii="Times New Roman" w:hAnsi="Times New Roman" w:cs="Times New Roman"/>
          <w:sz w:val="24"/>
          <w:szCs w:val="24"/>
        </w:rPr>
        <w:t xml:space="preserve"> 1 хвилину та призвели до отримання родичами голови суду</w:t>
      </w:r>
      <w:r w:rsidR="00753788" w:rsidRPr="00B059D9">
        <w:rPr>
          <w:rFonts w:ascii="Times New Roman" w:hAnsi="Times New Roman" w:cs="Times New Roman"/>
          <w:sz w:val="24"/>
          <w:szCs w:val="24"/>
        </w:rPr>
        <w:t xml:space="preserve"> значного </w:t>
      </w:r>
      <w:r w:rsidR="00566005" w:rsidRPr="00B059D9">
        <w:rPr>
          <w:rFonts w:ascii="Times New Roman" w:hAnsi="Times New Roman" w:cs="Times New Roman"/>
          <w:sz w:val="24"/>
          <w:szCs w:val="24"/>
        </w:rPr>
        <w:t>прибутку.</w:t>
      </w:r>
    </w:p>
    <w:p w14:paraId="043D08BF" w14:textId="08D08CBC" w:rsidR="001A646B" w:rsidRPr="00B059D9" w:rsidRDefault="001A646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Національний банк України (далі – НБУ) за результатами перевірки наклав штрафні санкції на банк, який здійснив ризиковану діяльність</w:t>
      </w:r>
      <w:r w:rsidR="00A73FF3" w:rsidRPr="00B059D9">
        <w:rPr>
          <w:rFonts w:ascii="Times New Roman" w:hAnsi="Times New Roman" w:cs="Times New Roman"/>
          <w:sz w:val="24"/>
          <w:szCs w:val="24"/>
        </w:rPr>
        <w:t>,</w:t>
      </w:r>
      <w:r w:rsidRPr="00B059D9">
        <w:rPr>
          <w:rFonts w:ascii="Times New Roman" w:hAnsi="Times New Roman" w:cs="Times New Roman"/>
          <w:sz w:val="24"/>
          <w:szCs w:val="24"/>
        </w:rPr>
        <w:t xml:space="preserve"> пов’язану з виведенням капіталів, легалізацією кримінальних доходів, конвертацією (переведенням) безготівкових коштів у готівку.</w:t>
      </w:r>
    </w:p>
    <w:p w14:paraId="3485444E" w14:textId="24F68685" w:rsidR="001A646B" w:rsidRPr="00B059D9" w:rsidRDefault="00A73FF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Суддя Шейко Т.І. бра</w:t>
      </w:r>
      <w:r w:rsidR="001A646B" w:rsidRPr="00B059D9">
        <w:rPr>
          <w:rFonts w:ascii="Times New Roman" w:hAnsi="Times New Roman" w:cs="Times New Roman"/>
          <w:sz w:val="24"/>
          <w:szCs w:val="24"/>
        </w:rPr>
        <w:t>ла участь у колегії суддів, які розглядали судову справу за позовом АТ «Банк Альянс</w:t>
      </w:r>
      <w:r w:rsidR="00E31107" w:rsidRPr="00B059D9">
        <w:rPr>
          <w:rFonts w:ascii="Times New Roman" w:hAnsi="Times New Roman" w:cs="Times New Roman"/>
          <w:sz w:val="24"/>
          <w:szCs w:val="24"/>
        </w:rPr>
        <w:t>»</w:t>
      </w:r>
      <w:r w:rsidR="001A646B" w:rsidRPr="00B059D9">
        <w:rPr>
          <w:rFonts w:ascii="Times New Roman" w:hAnsi="Times New Roman" w:cs="Times New Roman"/>
          <w:sz w:val="24"/>
          <w:szCs w:val="24"/>
        </w:rPr>
        <w:t xml:space="preserve"> до НБУ про визнання протиправним та скасування рішення НБУ від</w:t>
      </w:r>
      <w:r w:rsidRPr="00B059D9">
        <w:rPr>
          <w:rFonts w:ascii="Times New Roman" w:hAnsi="Times New Roman" w:cs="Times New Roman"/>
          <w:sz w:val="24"/>
          <w:szCs w:val="24"/>
        </w:rPr>
        <w:t> </w:t>
      </w:r>
      <w:r w:rsidR="001A646B" w:rsidRPr="00B059D9">
        <w:rPr>
          <w:rFonts w:ascii="Times New Roman" w:hAnsi="Times New Roman" w:cs="Times New Roman"/>
          <w:sz w:val="24"/>
          <w:szCs w:val="24"/>
        </w:rPr>
        <w:t>08</w:t>
      </w:r>
      <w:r w:rsidRPr="00B059D9">
        <w:rPr>
          <w:rFonts w:ascii="Times New Roman" w:hAnsi="Times New Roman" w:cs="Times New Roman"/>
          <w:sz w:val="24"/>
          <w:szCs w:val="24"/>
        </w:rPr>
        <w:t> серпня 2019 року № </w:t>
      </w:r>
      <w:r w:rsidR="001A646B" w:rsidRPr="00B059D9">
        <w:rPr>
          <w:rFonts w:ascii="Times New Roman" w:hAnsi="Times New Roman" w:cs="Times New Roman"/>
          <w:sz w:val="24"/>
          <w:szCs w:val="24"/>
        </w:rPr>
        <w:t>358/БТ про накладення штрафу на АБ «Банк Альянс» та постановили рішення про задоволення цього позову. Судове рішення від 10 червня 2020 року у справі №</w:t>
      </w:r>
      <w:r w:rsidR="00922BA2" w:rsidRPr="00B059D9">
        <w:rPr>
          <w:rFonts w:ascii="Times New Roman" w:hAnsi="Times New Roman" w:cs="Times New Roman"/>
          <w:sz w:val="24"/>
          <w:szCs w:val="24"/>
        </w:rPr>
        <w:t> </w:t>
      </w:r>
      <w:r w:rsidR="001A646B" w:rsidRPr="00B059D9">
        <w:rPr>
          <w:rFonts w:ascii="Times New Roman" w:hAnsi="Times New Roman" w:cs="Times New Roman"/>
          <w:sz w:val="24"/>
          <w:szCs w:val="24"/>
        </w:rPr>
        <w:t>640/15680/19, ухвалене за участю судді Шейко Т.І.</w:t>
      </w:r>
      <w:r w:rsidR="00694C45" w:rsidRPr="00B059D9">
        <w:rPr>
          <w:rFonts w:ascii="Times New Roman" w:hAnsi="Times New Roman" w:cs="Times New Roman"/>
          <w:sz w:val="24"/>
          <w:szCs w:val="24"/>
        </w:rPr>
        <w:t>,</w:t>
      </w:r>
      <w:r w:rsidR="001A646B" w:rsidRPr="00B059D9">
        <w:rPr>
          <w:rFonts w:ascii="Times New Roman" w:hAnsi="Times New Roman" w:cs="Times New Roman"/>
          <w:sz w:val="24"/>
          <w:szCs w:val="24"/>
        </w:rPr>
        <w:t xml:space="preserve"> </w:t>
      </w:r>
      <w:r w:rsidRPr="00B059D9">
        <w:rPr>
          <w:rFonts w:ascii="Times New Roman" w:hAnsi="Times New Roman" w:cs="Times New Roman"/>
          <w:sz w:val="24"/>
          <w:szCs w:val="24"/>
        </w:rPr>
        <w:t>і</w:t>
      </w:r>
      <w:r w:rsidR="001A646B" w:rsidRPr="00B059D9">
        <w:rPr>
          <w:rFonts w:ascii="Times New Roman" w:hAnsi="Times New Roman" w:cs="Times New Roman"/>
          <w:sz w:val="24"/>
          <w:szCs w:val="24"/>
        </w:rPr>
        <w:t xml:space="preserve"> після його оприлюднення в </w:t>
      </w:r>
      <w:r w:rsidR="00760710" w:rsidRPr="00B059D9">
        <w:rPr>
          <w:rFonts w:ascii="Times New Roman" w:hAnsi="Times New Roman" w:cs="Times New Roman"/>
          <w:sz w:val="24"/>
          <w:szCs w:val="24"/>
        </w:rPr>
        <w:t>ЄДРСР</w:t>
      </w:r>
      <w:r w:rsidR="00694C45" w:rsidRPr="00B059D9">
        <w:rPr>
          <w:rFonts w:ascii="Times New Roman" w:hAnsi="Times New Roman" w:cs="Times New Roman"/>
          <w:sz w:val="24"/>
          <w:szCs w:val="24"/>
        </w:rPr>
        <w:t>,</w:t>
      </w:r>
      <w:r w:rsidR="001A646B" w:rsidRPr="00B059D9">
        <w:rPr>
          <w:rFonts w:ascii="Times New Roman" w:hAnsi="Times New Roman" w:cs="Times New Roman"/>
          <w:sz w:val="24"/>
          <w:szCs w:val="24"/>
        </w:rPr>
        <w:t xml:space="preserve"> було визнано таким, у якому наявна </w:t>
      </w:r>
      <w:r w:rsidRPr="00B059D9">
        <w:rPr>
          <w:rFonts w:ascii="Times New Roman" w:hAnsi="Times New Roman" w:cs="Times New Roman"/>
          <w:sz w:val="24"/>
          <w:szCs w:val="24"/>
        </w:rPr>
        <w:t xml:space="preserve">заборонена для оприлюднення </w:t>
      </w:r>
      <w:r w:rsidR="001A646B" w:rsidRPr="00B059D9">
        <w:rPr>
          <w:rFonts w:ascii="Times New Roman" w:hAnsi="Times New Roman" w:cs="Times New Roman"/>
          <w:sz w:val="24"/>
          <w:szCs w:val="24"/>
        </w:rPr>
        <w:t>інформація згідно з пунктом 4 частини першої статті 7 Закону України «Про доступ до судових рішень</w:t>
      </w:r>
      <w:r w:rsidR="003041EA" w:rsidRPr="00B059D9">
        <w:rPr>
          <w:rFonts w:ascii="Times New Roman" w:hAnsi="Times New Roman" w:cs="Times New Roman"/>
          <w:sz w:val="24"/>
          <w:szCs w:val="24"/>
        </w:rPr>
        <w:t>»</w:t>
      </w:r>
      <w:r w:rsidR="001A646B" w:rsidRPr="00B059D9">
        <w:rPr>
          <w:rFonts w:ascii="Times New Roman" w:hAnsi="Times New Roman" w:cs="Times New Roman"/>
          <w:sz w:val="24"/>
          <w:szCs w:val="24"/>
        </w:rPr>
        <w:t>. Натомість</w:t>
      </w:r>
      <w:r w:rsidR="00694C45" w:rsidRPr="00B059D9">
        <w:rPr>
          <w:rFonts w:ascii="Times New Roman" w:hAnsi="Times New Roman" w:cs="Times New Roman"/>
          <w:sz w:val="24"/>
          <w:szCs w:val="24"/>
        </w:rPr>
        <w:t xml:space="preserve"> </w:t>
      </w:r>
      <w:r w:rsidR="001A646B" w:rsidRPr="00B059D9">
        <w:rPr>
          <w:rFonts w:ascii="Times New Roman" w:hAnsi="Times New Roman" w:cs="Times New Roman"/>
          <w:sz w:val="24"/>
          <w:szCs w:val="24"/>
        </w:rPr>
        <w:t xml:space="preserve">вказане судове рішення та повний </w:t>
      </w:r>
      <w:r w:rsidR="00F65D42" w:rsidRPr="00B059D9">
        <w:rPr>
          <w:rFonts w:ascii="Times New Roman" w:hAnsi="Times New Roman" w:cs="Times New Roman"/>
          <w:sz w:val="24"/>
          <w:szCs w:val="24"/>
        </w:rPr>
        <w:t xml:space="preserve">його </w:t>
      </w:r>
      <w:r w:rsidR="001A646B" w:rsidRPr="00B059D9">
        <w:rPr>
          <w:rFonts w:ascii="Times New Roman" w:hAnsi="Times New Roman" w:cs="Times New Roman"/>
          <w:sz w:val="24"/>
          <w:szCs w:val="24"/>
        </w:rPr>
        <w:t xml:space="preserve">текст наявний </w:t>
      </w:r>
      <w:r w:rsidRPr="00B059D9">
        <w:rPr>
          <w:rFonts w:ascii="Times New Roman" w:hAnsi="Times New Roman" w:cs="Times New Roman"/>
          <w:sz w:val="24"/>
          <w:szCs w:val="24"/>
        </w:rPr>
        <w:t>в</w:t>
      </w:r>
      <w:r w:rsidR="00694C45" w:rsidRPr="00B059D9">
        <w:rPr>
          <w:rFonts w:ascii="Times New Roman" w:hAnsi="Times New Roman" w:cs="Times New Roman"/>
          <w:sz w:val="24"/>
          <w:szCs w:val="24"/>
        </w:rPr>
        <w:t xml:space="preserve"> </w:t>
      </w:r>
      <w:r w:rsidR="001A646B" w:rsidRPr="00B059D9">
        <w:rPr>
          <w:rFonts w:ascii="Times New Roman" w:hAnsi="Times New Roman" w:cs="Times New Roman"/>
          <w:sz w:val="24"/>
          <w:szCs w:val="24"/>
        </w:rPr>
        <w:t>інформаційно-аналітичн</w:t>
      </w:r>
      <w:r w:rsidRPr="00B059D9">
        <w:rPr>
          <w:rFonts w:ascii="Times New Roman" w:hAnsi="Times New Roman" w:cs="Times New Roman"/>
          <w:sz w:val="24"/>
          <w:szCs w:val="24"/>
        </w:rPr>
        <w:t>і</w:t>
      </w:r>
      <w:r w:rsidR="00F65D42" w:rsidRPr="00B059D9">
        <w:rPr>
          <w:rFonts w:ascii="Times New Roman" w:hAnsi="Times New Roman" w:cs="Times New Roman"/>
          <w:sz w:val="24"/>
          <w:szCs w:val="24"/>
        </w:rPr>
        <w:t xml:space="preserve">й системі </w:t>
      </w:r>
      <w:proofErr w:type="spellStart"/>
      <w:r w:rsidR="00F65D42" w:rsidRPr="00B059D9">
        <w:rPr>
          <w:rFonts w:ascii="Times New Roman" w:hAnsi="Times New Roman" w:cs="Times New Roman"/>
          <w:sz w:val="24"/>
          <w:szCs w:val="24"/>
        </w:rPr>
        <w:t>YouControl</w:t>
      </w:r>
      <w:proofErr w:type="spellEnd"/>
      <w:r w:rsidR="00F65D42" w:rsidRPr="00B059D9">
        <w:rPr>
          <w:rFonts w:ascii="Times New Roman" w:hAnsi="Times New Roman" w:cs="Times New Roman"/>
          <w:sz w:val="24"/>
          <w:szCs w:val="24"/>
        </w:rPr>
        <w:t>.</w:t>
      </w:r>
    </w:p>
    <w:p w14:paraId="165A8F05" w14:textId="42DC241C" w:rsidR="00C8754C" w:rsidRPr="00B059D9" w:rsidRDefault="00C8754C"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2. Суддя або пов’язана з ним особа, отримали майно, дохід або вигоду, легальність походження яких, на думку розсудливого спостерігача, викликає обґрунтовані сумніви (безпроцентна позика у значних розмірах на шкоду позикодавцю, отримання </w:t>
      </w:r>
      <w:r w:rsidR="00A73FF3" w:rsidRPr="00B059D9">
        <w:rPr>
          <w:rFonts w:ascii="Times New Roman" w:hAnsi="Times New Roman" w:cs="Times New Roman"/>
          <w:sz w:val="24"/>
          <w:szCs w:val="24"/>
        </w:rPr>
        <w:t>в</w:t>
      </w:r>
      <w:r w:rsidRPr="00B059D9">
        <w:rPr>
          <w:rFonts w:ascii="Times New Roman" w:hAnsi="Times New Roman" w:cs="Times New Roman"/>
          <w:sz w:val="24"/>
          <w:szCs w:val="24"/>
        </w:rPr>
        <w:t xml:space="preserve"> подарунок, безкоштовне користування або зі значною знижкою ліквідного майна, отримання ліквідного </w:t>
      </w:r>
      <w:r w:rsidRPr="00B059D9">
        <w:rPr>
          <w:rFonts w:ascii="Times New Roman" w:hAnsi="Times New Roman" w:cs="Times New Roman"/>
          <w:sz w:val="24"/>
          <w:szCs w:val="24"/>
        </w:rPr>
        <w:lastRenderedPageBreak/>
        <w:t>майна від власника, щодо якого немає підтверджень легальності доходу для придбання такого майна, заниження вартості такого майна тощо).</w:t>
      </w:r>
    </w:p>
    <w:p w14:paraId="292D0462" w14:textId="2A9E1C2B" w:rsidR="006F0A1F" w:rsidRPr="00B059D9" w:rsidRDefault="006F0A1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2.1. У квітні 2012 року суддя Шейко Т.І. набула у власність автомобіль «HONDA CR-</w:t>
      </w:r>
      <w:r w:rsidR="00A73FF3" w:rsidRPr="00B059D9">
        <w:rPr>
          <w:rFonts w:ascii="Times New Roman" w:hAnsi="Times New Roman" w:cs="Times New Roman"/>
          <w:sz w:val="24"/>
          <w:szCs w:val="24"/>
        </w:rPr>
        <w:t> </w:t>
      </w:r>
      <w:r w:rsidRPr="00B059D9">
        <w:rPr>
          <w:rFonts w:ascii="Times New Roman" w:hAnsi="Times New Roman" w:cs="Times New Roman"/>
          <w:sz w:val="24"/>
          <w:szCs w:val="24"/>
        </w:rPr>
        <w:t>V» 2012</w:t>
      </w:r>
      <w:r w:rsidR="00A73FF3" w:rsidRPr="00B059D9">
        <w:rPr>
          <w:rFonts w:ascii="Times New Roman" w:hAnsi="Times New Roman" w:cs="Times New Roman"/>
          <w:sz w:val="24"/>
          <w:szCs w:val="24"/>
        </w:rPr>
        <w:t xml:space="preserve"> </w:t>
      </w:r>
      <w:r w:rsidRPr="00B059D9">
        <w:rPr>
          <w:rFonts w:ascii="Times New Roman" w:hAnsi="Times New Roman" w:cs="Times New Roman"/>
          <w:sz w:val="24"/>
          <w:szCs w:val="24"/>
        </w:rPr>
        <w:t xml:space="preserve">року випуску вартістю 317 200 грн, що становить еквівалент 39 721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США (за офіційним курсом НБУ станом на день набуття права).</w:t>
      </w:r>
    </w:p>
    <w:p w14:paraId="3F0DF3DA" w14:textId="6B511F44" w:rsidR="006F0A1F" w:rsidRPr="00B059D9" w:rsidRDefault="006F0A1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Сумарний оподатковуваний дохід судді за пе</w:t>
      </w:r>
      <w:r w:rsidR="00A73FF3" w:rsidRPr="00B059D9">
        <w:rPr>
          <w:rFonts w:ascii="Times New Roman" w:hAnsi="Times New Roman" w:cs="Times New Roman"/>
          <w:sz w:val="24"/>
          <w:szCs w:val="24"/>
        </w:rPr>
        <w:t>ріод з 1998 д</w:t>
      </w:r>
      <w:r w:rsidRPr="00B059D9">
        <w:rPr>
          <w:rFonts w:ascii="Times New Roman" w:hAnsi="Times New Roman" w:cs="Times New Roman"/>
          <w:sz w:val="24"/>
          <w:szCs w:val="24"/>
        </w:rPr>
        <w:t>о 2012 р</w:t>
      </w:r>
      <w:r w:rsidR="00A73FF3" w:rsidRPr="00B059D9">
        <w:rPr>
          <w:rFonts w:ascii="Times New Roman" w:hAnsi="Times New Roman" w:cs="Times New Roman"/>
          <w:sz w:val="24"/>
          <w:szCs w:val="24"/>
        </w:rPr>
        <w:t>о</w:t>
      </w:r>
      <w:r w:rsidRPr="00B059D9">
        <w:rPr>
          <w:rFonts w:ascii="Times New Roman" w:hAnsi="Times New Roman" w:cs="Times New Roman"/>
          <w:sz w:val="24"/>
          <w:szCs w:val="24"/>
        </w:rPr>
        <w:t>к</w:t>
      </w:r>
      <w:r w:rsidR="00A73FF3" w:rsidRPr="00B059D9">
        <w:rPr>
          <w:rFonts w:ascii="Times New Roman" w:hAnsi="Times New Roman" w:cs="Times New Roman"/>
          <w:sz w:val="24"/>
          <w:szCs w:val="24"/>
        </w:rPr>
        <w:t>у</w:t>
      </w:r>
      <w:r w:rsidRPr="00B059D9">
        <w:rPr>
          <w:rFonts w:ascii="Times New Roman" w:hAnsi="Times New Roman" w:cs="Times New Roman"/>
          <w:sz w:val="24"/>
          <w:szCs w:val="24"/>
        </w:rPr>
        <w:t xml:space="preserve"> включно (без вирахування обов’язкових платежів і видатків на проживання) становить 531 941,00 грн або 73</w:t>
      </w:r>
      <w:r w:rsidR="00A05502" w:rsidRPr="00B059D9">
        <w:rPr>
          <w:rFonts w:ascii="Times New Roman" w:hAnsi="Times New Roman" w:cs="Times New Roman"/>
          <w:sz w:val="24"/>
          <w:szCs w:val="24"/>
        </w:rPr>
        <w:t> </w:t>
      </w:r>
      <w:r w:rsidRPr="00B059D9">
        <w:rPr>
          <w:rFonts w:ascii="Times New Roman" w:hAnsi="Times New Roman" w:cs="Times New Roman"/>
          <w:sz w:val="24"/>
          <w:szCs w:val="24"/>
        </w:rPr>
        <w:t xml:space="preserve">985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США за середньорічним курсом НБУ за кожен рік, взятий окремо. Зокрема, у 2012</w:t>
      </w:r>
      <w:r w:rsidR="00A73FF3" w:rsidRPr="00B059D9">
        <w:rPr>
          <w:rFonts w:ascii="Times New Roman" w:hAnsi="Times New Roman" w:cs="Times New Roman"/>
          <w:sz w:val="24"/>
          <w:szCs w:val="24"/>
        </w:rPr>
        <w:t> </w:t>
      </w:r>
      <w:r w:rsidRPr="00B059D9">
        <w:rPr>
          <w:rFonts w:ascii="Times New Roman" w:hAnsi="Times New Roman" w:cs="Times New Roman"/>
          <w:sz w:val="24"/>
          <w:szCs w:val="24"/>
        </w:rPr>
        <w:t>році дохід судді становив 231 654,00 грн, або ж 43,5 % сукупного доходу за 15 років.</w:t>
      </w:r>
    </w:p>
    <w:p w14:paraId="1550BA47" w14:textId="6BD3C0C5" w:rsidR="006F0A1F" w:rsidRPr="00B059D9" w:rsidRDefault="00A73FF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w:t>
      </w:r>
      <w:r w:rsidR="006F0A1F" w:rsidRPr="00B059D9">
        <w:rPr>
          <w:rFonts w:ascii="Times New Roman" w:hAnsi="Times New Roman" w:cs="Times New Roman"/>
          <w:sz w:val="24"/>
          <w:szCs w:val="24"/>
        </w:rPr>
        <w:t xml:space="preserve"> декларації про майно, доходи, витрати і зобов’язанні фінансового характеру за 2012</w:t>
      </w:r>
      <w:r w:rsidRPr="00B059D9">
        <w:rPr>
          <w:rFonts w:ascii="Times New Roman" w:hAnsi="Times New Roman" w:cs="Times New Roman"/>
          <w:sz w:val="24"/>
          <w:szCs w:val="24"/>
        </w:rPr>
        <w:t> </w:t>
      </w:r>
      <w:r w:rsidR="006F0A1F" w:rsidRPr="00B059D9">
        <w:rPr>
          <w:rFonts w:ascii="Times New Roman" w:hAnsi="Times New Roman" w:cs="Times New Roman"/>
          <w:sz w:val="24"/>
          <w:szCs w:val="24"/>
        </w:rPr>
        <w:t>рік суддею не зазначено жодних фінансових зобов’язань. Отже, навіть якщо вона позичала кошти на придбання автомобіля, то всі борги були сплачені до кінця звітного періоду.</w:t>
      </w:r>
    </w:p>
    <w:p w14:paraId="50679D47" w14:textId="59316DD6" w:rsidR="006F0A1F" w:rsidRPr="00B059D9" w:rsidRDefault="006F0A1F"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2.2. Згідно з деклараціями особи, уповноваженої на виконання функцій держави або місцевого самоврядування, поданими суддею за 2016–2018 роки, суддя не мала жодних заощаджень, які б підлягали декларуванню </w:t>
      </w:r>
      <w:r w:rsidR="00A73FF3" w:rsidRPr="00B059D9">
        <w:rPr>
          <w:rFonts w:ascii="Times New Roman" w:hAnsi="Times New Roman" w:cs="Times New Roman"/>
          <w:sz w:val="24"/>
          <w:szCs w:val="24"/>
        </w:rPr>
        <w:t>відповідно до</w:t>
      </w:r>
      <w:r w:rsidRPr="00B059D9">
        <w:rPr>
          <w:rFonts w:ascii="Times New Roman" w:hAnsi="Times New Roman" w:cs="Times New Roman"/>
          <w:sz w:val="24"/>
          <w:szCs w:val="24"/>
        </w:rPr>
        <w:t xml:space="preserve"> Закон</w:t>
      </w:r>
      <w:r w:rsidR="00A73FF3" w:rsidRPr="00B059D9">
        <w:rPr>
          <w:rFonts w:ascii="Times New Roman" w:hAnsi="Times New Roman" w:cs="Times New Roman"/>
          <w:sz w:val="24"/>
          <w:szCs w:val="24"/>
        </w:rPr>
        <w:t>у України</w:t>
      </w:r>
      <w:r w:rsidRPr="00B059D9">
        <w:rPr>
          <w:rFonts w:ascii="Times New Roman" w:hAnsi="Times New Roman" w:cs="Times New Roman"/>
          <w:sz w:val="24"/>
          <w:szCs w:val="24"/>
        </w:rPr>
        <w:t xml:space="preserve"> «Про запобігання корупції».</w:t>
      </w:r>
    </w:p>
    <w:p w14:paraId="320990AC" w14:textId="69FDF010" w:rsidR="006F0A1F" w:rsidRPr="00B059D9" w:rsidRDefault="006F0A1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 2019 році суддя декларує заощадження </w:t>
      </w:r>
      <w:r w:rsidR="00E32334" w:rsidRPr="00B059D9">
        <w:rPr>
          <w:rFonts w:ascii="Times New Roman" w:hAnsi="Times New Roman" w:cs="Times New Roman"/>
          <w:sz w:val="24"/>
          <w:szCs w:val="24"/>
        </w:rPr>
        <w:t>в</w:t>
      </w:r>
      <w:r w:rsidRPr="00B059D9">
        <w:rPr>
          <w:rFonts w:ascii="Times New Roman" w:hAnsi="Times New Roman" w:cs="Times New Roman"/>
          <w:sz w:val="24"/>
          <w:szCs w:val="24"/>
        </w:rPr>
        <w:t xml:space="preserve"> доларах США на суму 12 500, що становить еквівалент 323 070 грн за середньорічним курсом НБУ. Наступного року розмір заощаджень збільшився на 30</w:t>
      </w:r>
      <w:r w:rsidR="00A05502" w:rsidRPr="00B059D9">
        <w:rPr>
          <w:rFonts w:ascii="Times New Roman" w:hAnsi="Times New Roman" w:cs="Times New Roman"/>
          <w:sz w:val="24"/>
          <w:szCs w:val="24"/>
        </w:rPr>
        <w:t> </w:t>
      </w:r>
      <w:r w:rsidRPr="00B059D9">
        <w:rPr>
          <w:rFonts w:ascii="Times New Roman" w:hAnsi="Times New Roman" w:cs="Times New Roman"/>
          <w:sz w:val="24"/>
          <w:szCs w:val="24"/>
        </w:rPr>
        <w:t xml:space="preserve">000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США (еквівалент 808</w:t>
      </w:r>
      <w:r w:rsidR="00E32334" w:rsidRPr="00B059D9">
        <w:rPr>
          <w:rFonts w:ascii="Times New Roman" w:hAnsi="Times New Roman" w:cs="Times New Roman"/>
          <w:sz w:val="24"/>
          <w:szCs w:val="24"/>
        </w:rPr>
        <w:t> </w:t>
      </w:r>
      <w:r w:rsidRPr="00B059D9">
        <w:rPr>
          <w:rFonts w:ascii="Times New Roman" w:hAnsi="Times New Roman" w:cs="Times New Roman"/>
          <w:sz w:val="24"/>
          <w:szCs w:val="24"/>
        </w:rPr>
        <w:t>800 грн за середньорічним курсом НБУ). Таким чином, у 2020 році суддя заощадила приблизно 3/4 нарахованого їй оподатковуваного доходу.</w:t>
      </w:r>
    </w:p>
    <w:p w14:paraId="33FFF532" w14:textId="3397E671" w:rsidR="006F0A1F" w:rsidRPr="00B059D9" w:rsidRDefault="006F0A1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 2021 році суддя декларує заощадження на суму 27 000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xml:space="preserve">. США. Тобто розмір грошових коштів, порівняно з попереднім періодом зменшився на 15 500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США (еквівалент 500 805 грн з</w:t>
      </w:r>
      <w:r w:rsidR="00E32334" w:rsidRPr="00B059D9">
        <w:rPr>
          <w:rFonts w:ascii="Times New Roman" w:hAnsi="Times New Roman" w:cs="Times New Roman"/>
          <w:sz w:val="24"/>
          <w:szCs w:val="24"/>
        </w:rPr>
        <w:t xml:space="preserve">а середньорічним курсом НБУ). 25 серпня </w:t>
      </w:r>
      <w:r w:rsidRPr="00B059D9">
        <w:rPr>
          <w:rFonts w:ascii="Times New Roman" w:hAnsi="Times New Roman" w:cs="Times New Roman"/>
          <w:sz w:val="24"/>
          <w:szCs w:val="24"/>
        </w:rPr>
        <w:t xml:space="preserve">2021 </w:t>
      </w:r>
      <w:r w:rsidR="00E32334" w:rsidRPr="00B059D9">
        <w:rPr>
          <w:rFonts w:ascii="Times New Roman" w:hAnsi="Times New Roman" w:cs="Times New Roman"/>
          <w:sz w:val="24"/>
          <w:szCs w:val="24"/>
        </w:rPr>
        <w:t xml:space="preserve">року </w:t>
      </w:r>
      <w:r w:rsidRPr="00B059D9">
        <w:rPr>
          <w:rFonts w:ascii="Times New Roman" w:hAnsi="Times New Roman" w:cs="Times New Roman"/>
          <w:sz w:val="24"/>
          <w:szCs w:val="24"/>
        </w:rPr>
        <w:t>суддя здійснила подарунок у грошовій формі на суму 55</w:t>
      </w:r>
      <w:r w:rsidR="00A05502" w:rsidRPr="00B059D9">
        <w:rPr>
          <w:rFonts w:ascii="Times New Roman" w:hAnsi="Times New Roman" w:cs="Times New Roman"/>
          <w:sz w:val="24"/>
          <w:szCs w:val="24"/>
        </w:rPr>
        <w:t> </w:t>
      </w:r>
      <w:r w:rsidRPr="00B059D9">
        <w:rPr>
          <w:rFonts w:ascii="Times New Roman" w:hAnsi="Times New Roman" w:cs="Times New Roman"/>
          <w:sz w:val="24"/>
          <w:szCs w:val="24"/>
        </w:rPr>
        <w:t xml:space="preserve">000 </w:t>
      </w:r>
      <w:proofErr w:type="spellStart"/>
      <w:r w:rsidRPr="00B059D9">
        <w:rPr>
          <w:rFonts w:ascii="Times New Roman" w:hAnsi="Times New Roman" w:cs="Times New Roman"/>
          <w:sz w:val="24"/>
          <w:szCs w:val="24"/>
        </w:rPr>
        <w:t>дол</w:t>
      </w:r>
      <w:proofErr w:type="spellEnd"/>
      <w:r w:rsidRPr="00B059D9">
        <w:rPr>
          <w:rFonts w:ascii="Times New Roman" w:hAnsi="Times New Roman" w:cs="Times New Roman"/>
          <w:sz w:val="24"/>
          <w:szCs w:val="24"/>
        </w:rPr>
        <w:t>. США (еквівалент 1 466 949 грн за курсом НБУ на день дарування). ГРД припускає, що обдарованим був син судді, який у той же період придбав транспортний засіб «JEEP GRAND CHEROKEE» аналогічної вартості.</w:t>
      </w:r>
    </w:p>
    <w:p w14:paraId="79F2666B" w14:textId="707B14AA" w:rsidR="00F24F55" w:rsidRPr="00B059D9" w:rsidRDefault="00E32334"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О</w:t>
      </w:r>
      <w:r w:rsidR="006F0A1F" w:rsidRPr="00B059D9">
        <w:rPr>
          <w:rFonts w:ascii="Times New Roman" w:hAnsi="Times New Roman" w:cs="Times New Roman"/>
          <w:sz w:val="24"/>
          <w:szCs w:val="24"/>
        </w:rPr>
        <w:t>податковуваний дохід судді за 2021 рік без вирахування обов’язкових платежів і видатків на повсякденне життя становив 1 584 381 грн. Тобто баланс сім’ї судді на 2021 рік с</w:t>
      </w:r>
      <w:r w:rsidRPr="00B059D9">
        <w:rPr>
          <w:rFonts w:ascii="Times New Roman" w:hAnsi="Times New Roman" w:cs="Times New Roman"/>
          <w:sz w:val="24"/>
          <w:szCs w:val="24"/>
        </w:rPr>
        <w:t>т</w:t>
      </w:r>
      <w:r w:rsidR="006F0A1F" w:rsidRPr="00B059D9">
        <w:rPr>
          <w:rFonts w:ascii="Times New Roman" w:hAnsi="Times New Roman" w:cs="Times New Roman"/>
          <w:sz w:val="24"/>
          <w:szCs w:val="24"/>
        </w:rPr>
        <w:t>а</w:t>
      </w:r>
      <w:r w:rsidRPr="00B059D9">
        <w:rPr>
          <w:rFonts w:ascii="Times New Roman" w:hAnsi="Times New Roman" w:cs="Times New Roman"/>
          <w:sz w:val="24"/>
          <w:szCs w:val="24"/>
        </w:rPr>
        <w:t>нови</w:t>
      </w:r>
      <w:r w:rsidR="006F0A1F" w:rsidRPr="00B059D9">
        <w:rPr>
          <w:rFonts w:ascii="Times New Roman" w:hAnsi="Times New Roman" w:cs="Times New Roman"/>
          <w:sz w:val="24"/>
          <w:szCs w:val="24"/>
        </w:rPr>
        <w:t>в 282</w:t>
      </w:r>
      <w:r w:rsidRPr="00B059D9">
        <w:rPr>
          <w:rFonts w:ascii="Times New Roman" w:hAnsi="Times New Roman" w:cs="Times New Roman"/>
          <w:sz w:val="24"/>
          <w:szCs w:val="24"/>
        </w:rPr>
        <w:t> </w:t>
      </w:r>
      <w:r w:rsidR="006F0A1F" w:rsidRPr="00B059D9">
        <w:rPr>
          <w:rFonts w:ascii="Times New Roman" w:hAnsi="Times New Roman" w:cs="Times New Roman"/>
          <w:sz w:val="24"/>
          <w:szCs w:val="24"/>
        </w:rPr>
        <w:t>329 грн, або по 11</w:t>
      </w:r>
      <w:r w:rsidRPr="00B059D9">
        <w:rPr>
          <w:rFonts w:ascii="Times New Roman" w:hAnsi="Times New Roman" w:cs="Times New Roman"/>
          <w:sz w:val="24"/>
          <w:szCs w:val="24"/>
        </w:rPr>
        <w:t> </w:t>
      </w:r>
      <w:r w:rsidR="006F0A1F" w:rsidRPr="00B059D9">
        <w:rPr>
          <w:rFonts w:ascii="Times New Roman" w:hAnsi="Times New Roman" w:cs="Times New Roman"/>
          <w:sz w:val="24"/>
          <w:szCs w:val="24"/>
        </w:rPr>
        <w:t>764 грн на місяць на одну людину</w:t>
      </w:r>
      <w:r w:rsidR="00780DDA" w:rsidRPr="00B059D9">
        <w:rPr>
          <w:rFonts w:ascii="Times New Roman" w:hAnsi="Times New Roman" w:cs="Times New Roman"/>
          <w:sz w:val="24"/>
          <w:szCs w:val="24"/>
        </w:rPr>
        <w:t>. При цьому</w:t>
      </w:r>
      <w:r w:rsidR="006F0A1F" w:rsidRPr="00B059D9">
        <w:rPr>
          <w:rFonts w:ascii="Times New Roman" w:hAnsi="Times New Roman" w:cs="Times New Roman"/>
          <w:sz w:val="24"/>
          <w:szCs w:val="24"/>
        </w:rPr>
        <w:t xml:space="preserve"> </w:t>
      </w:r>
      <w:r w:rsidR="00780DDA" w:rsidRPr="00B059D9">
        <w:rPr>
          <w:rFonts w:ascii="Times New Roman" w:hAnsi="Times New Roman" w:cs="Times New Roman"/>
          <w:sz w:val="24"/>
          <w:szCs w:val="24"/>
        </w:rPr>
        <w:t>р</w:t>
      </w:r>
      <w:r w:rsidRPr="00B059D9">
        <w:rPr>
          <w:rFonts w:ascii="Times New Roman" w:hAnsi="Times New Roman" w:cs="Times New Roman"/>
          <w:sz w:val="24"/>
          <w:szCs w:val="24"/>
        </w:rPr>
        <w:t xml:space="preserve">одина </w:t>
      </w:r>
      <w:r w:rsidR="00780DDA" w:rsidRPr="00B059D9">
        <w:rPr>
          <w:rFonts w:ascii="Times New Roman" w:hAnsi="Times New Roman" w:cs="Times New Roman"/>
          <w:sz w:val="24"/>
          <w:szCs w:val="24"/>
        </w:rPr>
        <w:t xml:space="preserve">судді </w:t>
      </w:r>
      <w:r w:rsidR="006F0A1F" w:rsidRPr="00B059D9">
        <w:rPr>
          <w:rFonts w:ascii="Times New Roman" w:hAnsi="Times New Roman" w:cs="Times New Roman"/>
          <w:sz w:val="24"/>
          <w:szCs w:val="24"/>
        </w:rPr>
        <w:t>жив</w:t>
      </w:r>
      <w:r w:rsidRPr="00B059D9">
        <w:rPr>
          <w:rFonts w:ascii="Times New Roman" w:hAnsi="Times New Roman" w:cs="Times New Roman"/>
          <w:sz w:val="24"/>
          <w:szCs w:val="24"/>
        </w:rPr>
        <w:t>е</w:t>
      </w:r>
      <w:r w:rsidR="006F0A1F" w:rsidRPr="00B059D9">
        <w:rPr>
          <w:rFonts w:ascii="Times New Roman" w:hAnsi="Times New Roman" w:cs="Times New Roman"/>
          <w:sz w:val="24"/>
          <w:szCs w:val="24"/>
        </w:rPr>
        <w:t xml:space="preserve"> в </w:t>
      </w:r>
      <w:r w:rsidR="00A05502" w:rsidRPr="00B059D9">
        <w:rPr>
          <w:rFonts w:ascii="Times New Roman" w:hAnsi="Times New Roman" w:cs="Times New Roman"/>
          <w:sz w:val="24"/>
          <w:szCs w:val="24"/>
        </w:rPr>
        <w:t xml:space="preserve">місті </w:t>
      </w:r>
      <w:r w:rsidR="006F0A1F" w:rsidRPr="00B059D9">
        <w:rPr>
          <w:rFonts w:ascii="Times New Roman" w:hAnsi="Times New Roman" w:cs="Times New Roman"/>
          <w:sz w:val="24"/>
          <w:szCs w:val="24"/>
        </w:rPr>
        <w:t>Борисполі під Києвом</w:t>
      </w:r>
      <w:r w:rsidR="00780DDA" w:rsidRPr="00B059D9">
        <w:rPr>
          <w:rFonts w:ascii="Times New Roman" w:hAnsi="Times New Roman" w:cs="Times New Roman"/>
          <w:sz w:val="24"/>
          <w:szCs w:val="24"/>
        </w:rPr>
        <w:t xml:space="preserve">, а </w:t>
      </w:r>
      <w:r w:rsidR="006F0A1F" w:rsidRPr="00B059D9">
        <w:rPr>
          <w:rFonts w:ascii="Times New Roman" w:hAnsi="Times New Roman" w:cs="Times New Roman"/>
          <w:sz w:val="24"/>
          <w:szCs w:val="24"/>
        </w:rPr>
        <w:t xml:space="preserve">суддя </w:t>
      </w:r>
      <w:r w:rsidR="00F24F55" w:rsidRPr="00B059D9">
        <w:rPr>
          <w:rFonts w:ascii="Times New Roman" w:hAnsi="Times New Roman" w:cs="Times New Roman"/>
          <w:sz w:val="24"/>
          <w:szCs w:val="24"/>
        </w:rPr>
        <w:t>щодня</w:t>
      </w:r>
      <w:r w:rsidR="00780DDA" w:rsidRPr="00B059D9">
        <w:rPr>
          <w:rFonts w:ascii="Times New Roman" w:hAnsi="Times New Roman" w:cs="Times New Roman"/>
          <w:sz w:val="24"/>
          <w:szCs w:val="24"/>
        </w:rPr>
        <w:t xml:space="preserve"> їздила</w:t>
      </w:r>
      <w:r w:rsidR="00F24F55" w:rsidRPr="00B059D9">
        <w:rPr>
          <w:rFonts w:ascii="Times New Roman" w:hAnsi="Times New Roman" w:cs="Times New Roman"/>
          <w:sz w:val="24"/>
          <w:szCs w:val="24"/>
        </w:rPr>
        <w:t xml:space="preserve"> на роботу до міста Києва.</w:t>
      </w:r>
    </w:p>
    <w:p w14:paraId="081338EA" w14:textId="79468670" w:rsidR="00C8754C" w:rsidRPr="00B059D9" w:rsidRDefault="00BD118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Додатково ГРД надала Комісії інформацію, яка, сама по собі не стала підставою для висновку, але має бути врахована під час кваліфікаційного оцінювання.</w:t>
      </w:r>
    </w:p>
    <w:p w14:paraId="691E8DAF" w14:textId="79F113FA" w:rsidR="00433B6A" w:rsidRPr="00B059D9" w:rsidRDefault="00BD118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1. </w:t>
      </w:r>
      <w:r w:rsidR="00780DDA" w:rsidRPr="00B059D9">
        <w:rPr>
          <w:rFonts w:ascii="Times New Roman" w:hAnsi="Times New Roman" w:cs="Times New Roman"/>
          <w:sz w:val="24"/>
          <w:szCs w:val="24"/>
        </w:rPr>
        <w:t>Н</w:t>
      </w:r>
      <w:r w:rsidR="00433B6A" w:rsidRPr="00B059D9">
        <w:rPr>
          <w:rFonts w:ascii="Times New Roman" w:hAnsi="Times New Roman" w:cs="Times New Roman"/>
          <w:sz w:val="24"/>
          <w:szCs w:val="24"/>
        </w:rPr>
        <w:t>а офіційному сайті О</w:t>
      </w:r>
      <w:r w:rsidR="00780DDA" w:rsidRPr="00B059D9">
        <w:rPr>
          <w:rFonts w:ascii="Times New Roman" w:hAnsi="Times New Roman" w:cs="Times New Roman"/>
          <w:sz w:val="24"/>
          <w:szCs w:val="24"/>
        </w:rPr>
        <w:t>кружного адміністративного суду міста Києва 21 липня 2020 року</w:t>
      </w:r>
      <w:r w:rsidR="00433B6A" w:rsidRPr="00B059D9">
        <w:rPr>
          <w:rFonts w:ascii="Times New Roman" w:hAnsi="Times New Roman" w:cs="Times New Roman"/>
          <w:sz w:val="24"/>
          <w:szCs w:val="24"/>
        </w:rPr>
        <w:t xml:space="preserve"> опубліковано повідомлення під назвою «Відкрите звернення суддів </w:t>
      </w:r>
      <w:r w:rsidR="00780DDA" w:rsidRPr="00B059D9">
        <w:rPr>
          <w:rFonts w:ascii="Times New Roman" w:hAnsi="Times New Roman" w:cs="Times New Roman"/>
          <w:sz w:val="24"/>
          <w:szCs w:val="24"/>
        </w:rPr>
        <w:t xml:space="preserve">Окружного адміністративного суду міста Києва </w:t>
      </w:r>
      <w:r w:rsidR="00433B6A" w:rsidRPr="00B059D9">
        <w:rPr>
          <w:rFonts w:ascii="Times New Roman" w:hAnsi="Times New Roman" w:cs="Times New Roman"/>
          <w:sz w:val="24"/>
          <w:szCs w:val="24"/>
        </w:rPr>
        <w:t>до Президента України Володимира Зеленського», підписане «Судді Окружного адміністративного суду міста Києва». З нього випливає, що це звернення є реакцією всього</w:t>
      </w:r>
      <w:r w:rsidR="00433B6A" w:rsidRPr="00B059D9">
        <w:rPr>
          <w:rFonts w:ascii="Times New Roman" w:hAnsi="Times New Roman" w:cs="Times New Roman"/>
          <w:b/>
          <w:bCs/>
          <w:sz w:val="24"/>
          <w:szCs w:val="24"/>
        </w:rPr>
        <w:t xml:space="preserve"> </w:t>
      </w:r>
      <w:r w:rsidR="00433B6A" w:rsidRPr="00B059D9">
        <w:rPr>
          <w:rFonts w:ascii="Times New Roman" w:hAnsi="Times New Roman" w:cs="Times New Roman"/>
          <w:sz w:val="24"/>
          <w:szCs w:val="24"/>
        </w:rPr>
        <w:t>колективу суддів цього суду на публікацію НАБУ записів з кабінету Павла Вовка.</w:t>
      </w:r>
    </w:p>
    <w:p w14:paraId="104FAB93" w14:textId="01B4EA6F" w:rsidR="00433B6A" w:rsidRPr="00B059D9" w:rsidRDefault="00433B6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цьому зверненні, зокрема, були і такі тези: «Сили, які фінансуються та направляються із-за кордону, відверто тиснуть на суспільство та державні органи, вимагаючи лише одного – призначення іноземців керувати українськими суддями і судами. Системність їхніх дій дає підстави говорити про існування плану, в якому Україні відведена не дуже почесна роль. Плану, метою якого є встановлення повного контролю за українською судовою системою із-</w:t>
      </w:r>
      <w:r w:rsidRPr="00B059D9">
        <w:rPr>
          <w:rFonts w:ascii="Times New Roman" w:hAnsi="Times New Roman" w:cs="Times New Roman"/>
          <w:sz w:val="24"/>
          <w:szCs w:val="24"/>
        </w:rPr>
        <w:lastRenderedPageBreak/>
        <w:t>за кордону та, таким чином, встановлення контролю над українсько</w:t>
      </w:r>
      <w:r w:rsidR="00780DDA" w:rsidRPr="00B059D9">
        <w:rPr>
          <w:rFonts w:ascii="Times New Roman" w:hAnsi="Times New Roman" w:cs="Times New Roman"/>
          <w:sz w:val="24"/>
          <w:szCs w:val="24"/>
        </w:rPr>
        <w:t>ю</w:t>
      </w:r>
      <w:r w:rsidRPr="00B059D9">
        <w:rPr>
          <w:rFonts w:ascii="Times New Roman" w:hAnsi="Times New Roman" w:cs="Times New Roman"/>
          <w:sz w:val="24"/>
          <w:szCs w:val="24"/>
        </w:rPr>
        <w:t xml:space="preserve"> державою та її владними органами».</w:t>
      </w:r>
    </w:p>
    <w:p w14:paraId="60098959" w14:textId="188EBC05" w:rsidR="00C8754C" w:rsidRPr="00B059D9" w:rsidRDefault="00433B6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Таким чином, замість відреагувати на зафіксовані факти кричущої протиправної поведінки, яка очевидно є несумісною зі статусом судді та справжнім правосуддям, судді </w:t>
      </w:r>
      <w:r w:rsidR="00780DDA" w:rsidRPr="00B059D9">
        <w:rPr>
          <w:rFonts w:ascii="Times New Roman" w:hAnsi="Times New Roman" w:cs="Times New Roman"/>
          <w:sz w:val="24"/>
          <w:szCs w:val="24"/>
        </w:rPr>
        <w:t>Окружного адміністративного суду міста Києва їх повністю проігнорували.</w:t>
      </w:r>
    </w:p>
    <w:p w14:paraId="286EB400" w14:textId="7329B5B5" w:rsidR="00BD1181" w:rsidRPr="00B059D9" w:rsidRDefault="005063E7"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bCs/>
          <w:sz w:val="24"/>
          <w:szCs w:val="24"/>
        </w:rPr>
        <w:t xml:space="preserve">2. </w:t>
      </w:r>
      <w:r w:rsidR="00BD1181" w:rsidRPr="00B059D9">
        <w:rPr>
          <w:rFonts w:ascii="Times New Roman" w:hAnsi="Times New Roman" w:cs="Times New Roman"/>
          <w:bCs/>
          <w:sz w:val="24"/>
          <w:szCs w:val="24"/>
        </w:rPr>
        <w:t>Відповідно до даних суддівського досьє, з 03</w:t>
      </w:r>
      <w:r w:rsidR="00780DDA" w:rsidRPr="00B059D9">
        <w:rPr>
          <w:rFonts w:ascii="Times New Roman" w:hAnsi="Times New Roman" w:cs="Times New Roman"/>
          <w:bCs/>
          <w:sz w:val="24"/>
          <w:szCs w:val="24"/>
        </w:rPr>
        <w:t xml:space="preserve"> грудня </w:t>
      </w:r>
      <w:r w:rsidR="00BD1181" w:rsidRPr="00B059D9">
        <w:rPr>
          <w:rFonts w:ascii="Times New Roman" w:hAnsi="Times New Roman" w:cs="Times New Roman"/>
          <w:bCs/>
          <w:sz w:val="24"/>
          <w:szCs w:val="24"/>
        </w:rPr>
        <w:t>2012</w:t>
      </w:r>
      <w:r w:rsidR="00780DDA" w:rsidRPr="00B059D9">
        <w:rPr>
          <w:rFonts w:ascii="Times New Roman" w:hAnsi="Times New Roman" w:cs="Times New Roman"/>
          <w:bCs/>
          <w:sz w:val="24"/>
          <w:szCs w:val="24"/>
        </w:rPr>
        <w:t xml:space="preserve"> року</w:t>
      </w:r>
      <w:r w:rsidR="00BD1181" w:rsidRPr="00B059D9">
        <w:rPr>
          <w:rFonts w:ascii="Times New Roman" w:hAnsi="Times New Roman" w:cs="Times New Roman"/>
          <w:bCs/>
          <w:sz w:val="24"/>
          <w:szCs w:val="24"/>
        </w:rPr>
        <w:t xml:space="preserve"> </w:t>
      </w:r>
      <w:r w:rsidR="00780DDA" w:rsidRPr="00B059D9">
        <w:rPr>
          <w:rFonts w:ascii="Times New Roman" w:hAnsi="Times New Roman" w:cs="Times New Roman"/>
          <w:bCs/>
          <w:sz w:val="24"/>
          <w:szCs w:val="24"/>
        </w:rPr>
        <w:t>д</w:t>
      </w:r>
      <w:r w:rsidR="00BD1181" w:rsidRPr="00B059D9">
        <w:rPr>
          <w:rFonts w:ascii="Times New Roman" w:hAnsi="Times New Roman" w:cs="Times New Roman"/>
          <w:bCs/>
          <w:sz w:val="24"/>
          <w:szCs w:val="24"/>
        </w:rPr>
        <w:t>о 13</w:t>
      </w:r>
      <w:r w:rsidR="00780DDA" w:rsidRPr="00B059D9">
        <w:rPr>
          <w:rFonts w:ascii="Times New Roman" w:hAnsi="Times New Roman" w:cs="Times New Roman"/>
          <w:bCs/>
          <w:sz w:val="24"/>
          <w:szCs w:val="24"/>
        </w:rPr>
        <w:t xml:space="preserve"> грудня </w:t>
      </w:r>
      <w:r w:rsidR="00BD1181" w:rsidRPr="00B059D9">
        <w:rPr>
          <w:rFonts w:ascii="Times New Roman" w:hAnsi="Times New Roman" w:cs="Times New Roman"/>
          <w:bCs/>
          <w:sz w:val="24"/>
          <w:szCs w:val="24"/>
        </w:rPr>
        <w:t>2012</w:t>
      </w:r>
      <w:r w:rsidR="00780DDA" w:rsidRPr="00B059D9">
        <w:rPr>
          <w:rFonts w:ascii="Times New Roman" w:hAnsi="Times New Roman" w:cs="Times New Roman"/>
          <w:bCs/>
          <w:sz w:val="24"/>
          <w:szCs w:val="24"/>
        </w:rPr>
        <w:t> року суддя перебувала на навчанні</w:t>
      </w:r>
      <w:r w:rsidR="00BD1181" w:rsidRPr="00B059D9">
        <w:rPr>
          <w:rFonts w:ascii="Times New Roman" w:hAnsi="Times New Roman" w:cs="Times New Roman"/>
          <w:sz w:val="24"/>
          <w:szCs w:val="24"/>
        </w:rPr>
        <w:t xml:space="preserve"> тривалістю 68 академічних годин. У той же час</w:t>
      </w:r>
      <w:r w:rsidR="00780DDA" w:rsidRPr="00B059D9">
        <w:rPr>
          <w:rFonts w:ascii="Times New Roman" w:hAnsi="Times New Roman" w:cs="Times New Roman"/>
          <w:sz w:val="24"/>
          <w:szCs w:val="24"/>
        </w:rPr>
        <w:t>,</w:t>
      </w:r>
      <w:r w:rsidR="00BD1181" w:rsidRPr="00B059D9">
        <w:rPr>
          <w:rFonts w:ascii="Times New Roman" w:hAnsi="Times New Roman" w:cs="Times New Roman"/>
          <w:sz w:val="24"/>
          <w:szCs w:val="24"/>
        </w:rPr>
        <w:t xml:space="preserve"> за даними ЄДРСР, суддя винесла 6 судових рішень у різні дні навчання (у тому числі одне рішення по суті).</w:t>
      </w:r>
    </w:p>
    <w:p w14:paraId="70E88341" w14:textId="15091403" w:rsidR="00BD1181" w:rsidRPr="00B059D9" w:rsidRDefault="00BD118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Також згідно з даними досьє, суддя перебувала на навчанні з 18</w:t>
      </w:r>
      <w:r w:rsidR="00780DDA"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2013</w:t>
      </w:r>
      <w:r w:rsidR="00780DDA" w:rsidRPr="00B059D9">
        <w:rPr>
          <w:rFonts w:ascii="Times New Roman" w:hAnsi="Times New Roman" w:cs="Times New Roman"/>
          <w:sz w:val="24"/>
          <w:szCs w:val="24"/>
        </w:rPr>
        <w:t xml:space="preserve"> року</w:t>
      </w:r>
      <w:r w:rsidRPr="00B059D9">
        <w:rPr>
          <w:rFonts w:ascii="Times New Roman" w:hAnsi="Times New Roman" w:cs="Times New Roman"/>
          <w:sz w:val="24"/>
          <w:szCs w:val="24"/>
        </w:rPr>
        <w:t xml:space="preserve"> </w:t>
      </w:r>
      <w:r w:rsidR="00780DDA" w:rsidRPr="00B059D9">
        <w:rPr>
          <w:rFonts w:ascii="Times New Roman" w:hAnsi="Times New Roman" w:cs="Times New Roman"/>
          <w:sz w:val="24"/>
          <w:szCs w:val="24"/>
        </w:rPr>
        <w:t>д</w:t>
      </w:r>
      <w:r w:rsidRPr="00B059D9">
        <w:rPr>
          <w:rFonts w:ascii="Times New Roman" w:hAnsi="Times New Roman" w:cs="Times New Roman"/>
          <w:sz w:val="24"/>
          <w:szCs w:val="24"/>
        </w:rPr>
        <w:t>о 29</w:t>
      </w:r>
      <w:r w:rsidR="00780DDA"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2013</w:t>
      </w:r>
      <w:r w:rsidR="00780DDA" w:rsidRPr="00B059D9">
        <w:rPr>
          <w:rFonts w:ascii="Times New Roman" w:hAnsi="Times New Roman" w:cs="Times New Roman"/>
          <w:sz w:val="24"/>
          <w:szCs w:val="24"/>
        </w:rPr>
        <w:t xml:space="preserve"> року</w:t>
      </w:r>
      <w:r w:rsidRPr="00B059D9">
        <w:rPr>
          <w:rFonts w:ascii="Times New Roman" w:hAnsi="Times New Roman" w:cs="Times New Roman"/>
          <w:sz w:val="24"/>
          <w:szCs w:val="24"/>
        </w:rPr>
        <w:t xml:space="preserve"> тривалістю 74 академічн</w:t>
      </w:r>
      <w:r w:rsidR="00780DDA" w:rsidRPr="00B059D9">
        <w:rPr>
          <w:rFonts w:ascii="Times New Roman" w:hAnsi="Times New Roman" w:cs="Times New Roman"/>
          <w:sz w:val="24"/>
          <w:szCs w:val="24"/>
        </w:rPr>
        <w:t>і</w:t>
      </w:r>
      <w:r w:rsidRPr="00B059D9">
        <w:rPr>
          <w:rFonts w:ascii="Times New Roman" w:hAnsi="Times New Roman" w:cs="Times New Roman"/>
          <w:sz w:val="24"/>
          <w:szCs w:val="24"/>
        </w:rPr>
        <w:t xml:space="preserve"> години. Водночас</w:t>
      </w:r>
      <w:r w:rsidR="00EB534B" w:rsidRPr="00B059D9">
        <w:rPr>
          <w:rFonts w:ascii="Times New Roman" w:hAnsi="Times New Roman" w:cs="Times New Roman"/>
          <w:sz w:val="24"/>
          <w:szCs w:val="24"/>
        </w:rPr>
        <w:t>,</w:t>
      </w:r>
      <w:r w:rsidRPr="00B059D9">
        <w:rPr>
          <w:rFonts w:ascii="Times New Roman" w:hAnsi="Times New Roman" w:cs="Times New Roman"/>
          <w:sz w:val="24"/>
          <w:szCs w:val="24"/>
        </w:rPr>
        <w:t xml:space="preserve"> за даними ЄДРСР</w:t>
      </w:r>
      <w:r w:rsidR="00EB534B" w:rsidRPr="00B059D9">
        <w:rPr>
          <w:rFonts w:ascii="Times New Roman" w:hAnsi="Times New Roman" w:cs="Times New Roman"/>
          <w:sz w:val="24"/>
          <w:szCs w:val="24"/>
        </w:rPr>
        <w:t>,</w:t>
      </w:r>
      <w:r w:rsidRPr="00B059D9">
        <w:rPr>
          <w:rFonts w:ascii="Times New Roman" w:hAnsi="Times New Roman" w:cs="Times New Roman"/>
          <w:sz w:val="24"/>
          <w:szCs w:val="24"/>
        </w:rPr>
        <w:t xml:space="preserve"> суддя винесла 8 судових рішень у різні дні навчання (з них 7 рішень по суті).</w:t>
      </w:r>
    </w:p>
    <w:p w14:paraId="04706CAA" w14:textId="1F2376F3" w:rsidR="00BD1181" w:rsidRPr="00B059D9" w:rsidRDefault="00BD118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Відповідно до досьє з 17</w:t>
      </w:r>
      <w:r w:rsidR="008447D1"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2014</w:t>
      </w:r>
      <w:r w:rsidR="008447D1" w:rsidRPr="00B059D9">
        <w:rPr>
          <w:rFonts w:ascii="Times New Roman" w:hAnsi="Times New Roman" w:cs="Times New Roman"/>
          <w:sz w:val="24"/>
          <w:szCs w:val="24"/>
        </w:rPr>
        <w:t xml:space="preserve"> року д</w:t>
      </w:r>
      <w:r w:rsidRPr="00B059D9">
        <w:rPr>
          <w:rFonts w:ascii="Times New Roman" w:hAnsi="Times New Roman" w:cs="Times New Roman"/>
          <w:sz w:val="24"/>
          <w:szCs w:val="24"/>
        </w:rPr>
        <w:t>о 28</w:t>
      </w:r>
      <w:r w:rsidR="008447D1"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2014</w:t>
      </w:r>
      <w:r w:rsidR="008447D1" w:rsidRPr="00B059D9">
        <w:rPr>
          <w:rFonts w:ascii="Times New Roman" w:hAnsi="Times New Roman" w:cs="Times New Roman"/>
          <w:sz w:val="24"/>
          <w:szCs w:val="24"/>
        </w:rPr>
        <w:t xml:space="preserve"> року</w:t>
      </w:r>
      <w:r w:rsidRPr="00B059D9">
        <w:rPr>
          <w:rFonts w:ascii="Times New Roman" w:hAnsi="Times New Roman" w:cs="Times New Roman"/>
          <w:sz w:val="24"/>
          <w:szCs w:val="24"/>
        </w:rPr>
        <w:t xml:space="preserve"> суддя перебувала на тематичних короткотермінових семінарах: </w:t>
      </w:r>
      <w:r w:rsidR="008447D1" w:rsidRPr="00B059D9">
        <w:rPr>
          <w:rFonts w:ascii="Times New Roman" w:hAnsi="Times New Roman" w:cs="Times New Roman"/>
          <w:sz w:val="24"/>
          <w:szCs w:val="24"/>
        </w:rPr>
        <w:t>«</w:t>
      </w:r>
      <w:r w:rsidRPr="00B059D9">
        <w:rPr>
          <w:rFonts w:ascii="Times New Roman" w:hAnsi="Times New Roman" w:cs="Times New Roman"/>
          <w:sz w:val="24"/>
          <w:szCs w:val="24"/>
        </w:rPr>
        <w:t>Підготовка суддів за програмою для суддів окружних адміністративних судів</w:t>
      </w:r>
      <w:r w:rsidR="008447D1" w:rsidRPr="00B059D9">
        <w:rPr>
          <w:rFonts w:ascii="Times New Roman" w:hAnsi="Times New Roman" w:cs="Times New Roman"/>
          <w:sz w:val="24"/>
          <w:szCs w:val="24"/>
        </w:rPr>
        <w:t>»</w:t>
      </w:r>
      <w:r w:rsidRPr="00B059D9">
        <w:rPr>
          <w:rFonts w:ascii="Times New Roman" w:hAnsi="Times New Roman" w:cs="Times New Roman"/>
          <w:sz w:val="24"/>
          <w:szCs w:val="24"/>
        </w:rPr>
        <w:t>.</w:t>
      </w:r>
      <w:r w:rsidR="00EB534B" w:rsidRPr="00B059D9">
        <w:rPr>
          <w:rFonts w:ascii="Times New Roman" w:hAnsi="Times New Roman" w:cs="Times New Roman"/>
          <w:sz w:val="24"/>
          <w:szCs w:val="24"/>
        </w:rPr>
        <w:t xml:space="preserve"> Утім</w:t>
      </w:r>
      <w:r w:rsidRPr="00B059D9">
        <w:rPr>
          <w:rFonts w:ascii="Times New Roman" w:hAnsi="Times New Roman" w:cs="Times New Roman"/>
          <w:sz w:val="24"/>
          <w:szCs w:val="24"/>
        </w:rPr>
        <w:t>, за цей період у ЄДРСР міститься 42 рішення, ухвалені суддею, серед яких 13 постанов та 29 ухвал.</w:t>
      </w:r>
    </w:p>
    <w:p w14:paraId="152F7FF2" w14:textId="333B5223" w:rsidR="00F866F8" w:rsidRPr="00B059D9" w:rsidRDefault="00433B6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3. </w:t>
      </w:r>
      <w:r w:rsidR="008447D1" w:rsidRPr="00B059D9">
        <w:rPr>
          <w:rFonts w:ascii="Times New Roman" w:hAnsi="Times New Roman" w:cs="Times New Roman"/>
          <w:sz w:val="24"/>
          <w:szCs w:val="24"/>
        </w:rPr>
        <w:t xml:space="preserve">Суддя </w:t>
      </w:r>
      <w:r w:rsidR="00F866F8" w:rsidRPr="00B059D9">
        <w:rPr>
          <w:rFonts w:ascii="Times New Roman" w:hAnsi="Times New Roman" w:cs="Times New Roman"/>
          <w:sz w:val="24"/>
          <w:szCs w:val="24"/>
        </w:rPr>
        <w:t>29</w:t>
      </w:r>
      <w:r w:rsidR="008447D1" w:rsidRPr="00B059D9">
        <w:rPr>
          <w:rFonts w:ascii="Times New Roman" w:hAnsi="Times New Roman" w:cs="Times New Roman"/>
          <w:sz w:val="24"/>
          <w:szCs w:val="24"/>
        </w:rPr>
        <w:t xml:space="preserve"> листопада </w:t>
      </w:r>
      <w:r w:rsidR="00F866F8" w:rsidRPr="00B059D9">
        <w:rPr>
          <w:rFonts w:ascii="Times New Roman" w:hAnsi="Times New Roman" w:cs="Times New Roman"/>
          <w:sz w:val="24"/>
          <w:szCs w:val="24"/>
        </w:rPr>
        <w:t>2019 року винесла рішення у справі №</w:t>
      </w:r>
      <w:r w:rsidR="00EE53DE" w:rsidRPr="00B059D9">
        <w:rPr>
          <w:rFonts w:ascii="Times New Roman" w:hAnsi="Times New Roman" w:cs="Times New Roman"/>
          <w:sz w:val="24"/>
          <w:szCs w:val="24"/>
        </w:rPr>
        <w:t> </w:t>
      </w:r>
      <w:r w:rsidR="00F866F8" w:rsidRPr="00B059D9">
        <w:rPr>
          <w:rFonts w:ascii="Times New Roman" w:hAnsi="Times New Roman" w:cs="Times New Roman"/>
          <w:sz w:val="24"/>
          <w:szCs w:val="24"/>
        </w:rPr>
        <w:t>640/6032/19, згідно з яким визнала протиправними дії ГРД щодо збирання, використання та зберігання у висновках інформації, яка стосується матері пози</w:t>
      </w:r>
      <w:r w:rsidR="00EB534B" w:rsidRPr="00B059D9">
        <w:rPr>
          <w:rFonts w:ascii="Times New Roman" w:hAnsi="Times New Roman" w:cs="Times New Roman"/>
          <w:sz w:val="24"/>
          <w:szCs w:val="24"/>
        </w:rPr>
        <w:t>вачки. Відповідно зобов’язала ГРД</w:t>
      </w:r>
      <w:r w:rsidR="00F866F8" w:rsidRPr="00B059D9">
        <w:rPr>
          <w:rFonts w:ascii="Times New Roman" w:hAnsi="Times New Roman" w:cs="Times New Roman"/>
          <w:sz w:val="24"/>
          <w:szCs w:val="24"/>
        </w:rPr>
        <w:t xml:space="preserve"> скасувати висновок у цій частині. Також суддя зобов’язала стягнути з ГРД на користь позивачки понесені судові витрати.</w:t>
      </w:r>
    </w:p>
    <w:p w14:paraId="60AE9C66" w14:textId="2C66753B" w:rsidR="00F866F8" w:rsidRPr="00B059D9" w:rsidRDefault="00F866F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При цьому в мотивувальній частині рішення суддя зазначила, що ГРД не має статусу юридичної особи, а поштове відправлення з копіями ухвали про відкриття провадження у справі та позовної заяви з додатками, направлене на адресу ГРД, повернулося до суду неврученим з відміткою Укрпошти про причини повернення </w:t>
      </w:r>
      <w:r w:rsidR="00EB534B" w:rsidRPr="00B059D9">
        <w:rPr>
          <w:rFonts w:ascii="Times New Roman" w:hAnsi="Times New Roman" w:cs="Times New Roman"/>
          <w:sz w:val="24"/>
          <w:szCs w:val="24"/>
        </w:rPr>
        <w:t>–</w:t>
      </w:r>
      <w:r w:rsidRPr="00B059D9">
        <w:rPr>
          <w:rFonts w:ascii="Times New Roman" w:hAnsi="Times New Roman" w:cs="Times New Roman"/>
          <w:sz w:val="24"/>
          <w:szCs w:val="24"/>
        </w:rPr>
        <w:t xml:space="preserve"> «не знайдено адресата».</w:t>
      </w:r>
    </w:p>
    <w:p w14:paraId="4810BE30" w14:textId="61920ACF" w:rsidR="00F866F8" w:rsidRPr="00B059D9" w:rsidRDefault="00F866F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Г</w:t>
      </w:r>
      <w:r w:rsidR="00EB534B" w:rsidRPr="00B059D9">
        <w:rPr>
          <w:rFonts w:ascii="Times New Roman" w:hAnsi="Times New Roman" w:cs="Times New Roman"/>
          <w:sz w:val="24"/>
          <w:szCs w:val="24"/>
        </w:rPr>
        <w:t>РД</w:t>
      </w:r>
      <w:r w:rsidRPr="00B059D9">
        <w:rPr>
          <w:rFonts w:ascii="Times New Roman" w:hAnsi="Times New Roman" w:cs="Times New Roman"/>
          <w:sz w:val="24"/>
          <w:szCs w:val="24"/>
        </w:rPr>
        <w:t xml:space="preserve"> визнає передбачене ст</w:t>
      </w:r>
      <w:r w:rsidR="000663B3" w:rsidRPr="00B059D9">
        <w:rPr>
          <w:rFonts w:ascii="Times New Roman" w:hAnsi="Times New Roman" w:cs="Times New Roman"/>
          <w:sz w:val="24"/>
          <w:szCs w:val="24"/>
        </w:rPr>
        <w:t>аттею</w:t>
      </w:r>
      <w:r w:rsidRPr="00B059D9">
        <w:rPr>
          <w:rFonts w:ascii="Times New Roman" w:hAnsi="Times New Roman" w:cs="Times New Roman"/>
          <w:sz w:val="24"/>
          <w:szCs w:val="24"/>
        </w:rPr>
        <w:t xml:space="preserve"> 55 Конституції України право кожного на оскарження в суді рішень, дій чи бездіяльності органів державної влади, органів місцевого самоврядування, по</w:t>
      </w:r>
      <w:r w:rsidR="00EB534B" w:rsidRPr="00B059D9">
        <w:rPr>
          <w:rFonts w:ascii="Times New Roman" w:hAnsi="Times New Roman" w:cs="Times New Roman"/>
          <w:sz w:val="24"/>
          <w:szCs w:val="24"/>
        </w:rPr>
        <w:t>садових і службових осіб. Однак</w:t>
      </w:r>
      <w:r w:rsidRPr="00B059D9">
        <w:rPr>
          <w:rFonts w:ascii="Times New Roman" w:hAnsi="Times New Roman" w:cs="Times New Roman"/>
          <w:sz w:val="24"/>
          <w:szCs w:val="24"/>
        </w:rPr>
        <w:t xml:space="preserve"> з</w:t>
      </w:r>
      <w:r w:rsidR="000663B3" w:rsidRPr="00B059D9">
        <w:rPr>
          <w:rFonts w:ascii="Times New Roman" w:hAnsi="Times New Roman" w:cs="Times New Roman"/>
          <w:sz w:val="24"/>
          <w:szCs w:val="24"/>
        </w:rPr>
        <w:t>а змістом статті 87 Закону України «</w:t>
      </w:r>
      <w:r w:rsidRPr="00B059D9">
        <w:rPr>
          <w:rFonts w:ascii="Times New Roman" w:hAnsi="Times New Roman" w:cs="Times New Roman"/>
          <w:sz w:val="24"/>
          <w:szCs w:val="24"/>
        </w:rPr>
        <w:t>Про судоустрій і статус суддів</w:t>
      </w:r>
      <w:r w:rsidR="000663B3" w:rsidRPr="00B059D9">
        <w:rPr>
          <w:rFonts w:ascii="Times New Roman" w:hAnsi="Times New Roman" w:cs="Times New Roman"/>
          <w:sz w:val="24"/>
          <w:szCs w:val="24"/>
        </w:rPr>
        <w:t>»</w:t>
      </w:r>
      <w:r w:rsidRPr="00B059D9">
        <w:rPr>
          <w:rFonts w:ascii="Times New Roman" w:hAnsi="Times New Roman" w:cs="Times New Roman"/>
          <w:sz w:val="24"/>
          <w:szCs w:val="24"/>
        </w:rPr>
        <w:t xml:space="preserve"> і положень Кодексу адміністративного судочинства України</w:t>
      </w:r>
      <w:r w:rsidR="00EB534B" w:rsidRPr="00B059D9">
        <w:rPr>
          <w:rFonts w:ascii="Times New Roman" w:hAnsi="Times New Roman" w:cs="Times New Roman"/>
          <w:sz w:val="24"/>
          <w:szCs w:val="24"/>
        </w:rPr>
        <w:t xml:space="preserve"> (далі – КАС України)</w:t>
      </w:r>
      <w:r w:rsidRPr="00B059D9">
        <w:rPr>
          <w:rFonts w:ascii="Times New Roman" w:hAnsi="Times New Roman" w:cs="Times New Roman"/>
          <w:sz w:val="24"/>
          <w:szCs w:val="24"/>
        </w:rPr>
        <w:t>, Г</w:t>
      </w:r>
      <w:r w:rsidR="00EB534B" w:rsidRPr="00B059D9">
        <w:rPr>
          <w:rFonts w:ascii="Times New Roman" w:hAnsi="Times New Roman" w:cs="Times New Roman"/>
          <w:sz w:val="24"/>
          <w:szCs w:val="24"/>
        </w:rPr>
        <w:t>РД</w:t>
      </w:r>
      <w:r w:rsidRPr="00B059D9">
        <w:rPr>
          <w:rFonts w:ascii="Times New Roman" w:hAnsi="Times New Roman" w:cs="Times New Roman"/>
          <w:sz w:val="24"/>
          <w:szCs w:val="24"/>
        </w:rPr>
        <w:t xml:space="preserve"> не є суб’єктом владних повноважень, оскільки не наділена владними управлінськими функціями, не є органом державної влади, органом місцевого самоврядування, її члени не належать до посадових чи службових осіб, а її висновок про невідповідність судді (кандидата на посаду судді) критеріям доброчесності та професійної етики не є остаточним і не породжує негативних юридичних наслідків для судді чи кандидата на посаду судді. Таку ж позицію згодом сформував К</w:t>
      </w:r>
      <w:r w:rsidR="000663B3" w:rsidRPr="00B059D9">
        <w:rPr>
          <w:rFonts w:ascii="Times New Roman" w:hAnsi="Times New Roman" w:cs="Times New Roman"/>
          <w:sz w:val="24"/>
          <w:szCs w:val="24"/>
        </w:rPr>
        <w:t xml:space="preserve">асаційний адміністративний суд у складі Верховного </w:t>
      </w:r>
      <w:r w:rsidRPr="00B059D9">
        <w:rPr>
          <w:rFonts w:ascii="Times New Roman" w:hAnsi="Times New Roman" w:cs="Times New Roman"/>
          <w:sz w:val="24"/>
          <w:szCs w:val="24"/>
        </w:rPr>
        <w:t>С</w:t>
      </w:r>
      <w:r w:rsidR="000663B3" w:rsidRPr="00B059D9">
        <w:rPr>
          <w:rFonts w:ascii="Times New Roman" w:hAnsi="Times New Roman" w:cs="Times New Roman"/>
          <w:sz w:val="24"/>
          <w:szCs w:val="24"/>
        </w:rPr>
        <w:t>уду</w:t>
      </w:r>
      <w:r w:rsidRPr="00B059D9">
        <w:rPr>
          <w:rFonts w:ascii="Times New Roman" w:hAnsi="Times New Roman" w:cs="Times New Roman"/>
          <w:sz w:val="24"/>
          <w:szCs w:val="24"/>
        </w:rPr>
        <w:t xml:space="preserve"> </w:t>
      </w:r>
      <w:r w:rsidR="000663B3" w:rsidRPr="00B059D9">
        <w:rPr>
          <w:rFonts w:ascii="Times New Roman" w:hAnsi="Times New Roman" w:cs="Times New Roman"/>
          <w:sz w:val="24"/>
          <w:szCs w:val="24"/>
        </w:rPr>
        <w:t>в</w:t>
      </w:r>
      <w:r w:rsidRPr="00B059D9">
        <w:rPr>
          <w:rFonts w:ascii="Times New Roman" w:hAnsi="Times New Roman" w:cs="Times New Roman"/>
          <w:sz w:val="24"/>
          <w:szCs w:val="24"/>
        </w:rPr>
        <w:t xml:space="preserve"> постанові від 30</w:t>
      </w:r>
      <w:r w:rsidR="000663B3" w:rsidRPr="00B059D9">
        <w:rPr>
          <w:rFonts w:ascii="Times New Roman" w:hAnsi="Times New Roman" w:cs="Times New Roman"/>
          <w:sz w:val="24"/>
          <w:szCs w:val="24"/>
        </w:rPr>
        <w:t xml:space="preserve"> березня </w:t>
      </w:r>
      <w:r w:rsidRPr="00B059D9">
        <w:rPr>
          <w:rFonts w:ascii="Times New Roman" w:hAnsi="Times New Roman" w:cs="Times New Roman"/>
          <w:sz w:val="24"/>
          <w:szCs w:val="24"/>
        </w:rPr>
        <w:t>2021</w:t>
      </w:r>
      <w:r w:rsidR="000663B3" w:rsidRPr="00B059D9">
        <w:rPr>
          <w:rFonts w:ascii="Times New Roman" w:hAnsi="Times New Roman" w:cs="Times New Roman"/>
          <w:sz w:val="24"/>
          <w:szCs w:val="24"/>
        </w:rPr>
        <w:t xml:space="preserve"> року у справі № </w:t>
      </w:r>
      <w:r w:rsidRPr="00B059D9">
        <w:rPr>
          <w:rFonts w:ascii="Times New Roman" w:hAnsi="Times New Roman" w:cs="Times New Roman"/>
          <w:sz w:val="24"/>
          <w:szCs w:val="24"/>
        </w:rPr>
        <w:t>160/9844/19.</w:t>
      </w:r>
    </w:p>
    <w:p w14:paraId="03B02792" w14:textId="77777777" w:rsidR="00F866F8" w:rsidRPr="00B059D9" w:rsidRDefault="00F866F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ГРД викликає сумнів, що, розглядаючи позов до ГРД, суддя адміністративного суду не була обізнана з основними положеннями адміністративного процесу про предмет адміністративної юрисдикції та адміністративної процесуальної дієздатності.</w:t>
      </w:r>
    </w:p>
    <w:p w14:paraId="11BBFE5A" w14:textId="08D75768" w:rsidR="00A920E8" w:rsidRPr="00B059D9" w:rsidRDefault="008B298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Суддя Шейко Т.І. у наданих Комісії письмових поясненнях та під час співбесід</w:t>
      </w:r>
      <w:r w:rsidR="00A1563B" w:rsidRPr="00B059D9">
        <w:rPr>
          <w:rFonts w:ascii="Times New Roman" w:hAnsi="Times New Roman" w:cs="Times New Roman"/>
          <w:sz w:val="24"/>
          <w:szCs w:val="24"/>
        </w:rPr>
        <w:t>и</w:t>
      </w:r>
      <w:r w:rsidRPr="00B059D9">
        <w:rPr>
          <w:rFonts w:ascii="Times New Roman" w:hAnsi="Times New Roman" w:cs="Times New Roman"/>
          <w:sz w:val="24"/>
          <w:szCs w:val="24"/>
        </w:rPr>
        <w:t xml:space="preserve"> щодо </w:t>
      </w:r>
      <w:r w:rsidR="0061125C" w:rsidRPr="00B059D9">
        <w:rPr>
          <w:rFonts w:ascii="Times New Roman" w:hAnsi="Times New Roman" w:cs="Times New Roman"/>
          <w:sz w:val="24"/>
          <w:szCs w:val="24"/>
        </w:rPr>
        <w:t xml:space="preserve">обставин та </w:t>
      </w:r>
      <w:r w:rsidRPr="00B059D9">
        <w:rPr>
          <w:rFonts w:ascii="Times New Roman" w:hAnsi="Times New Roman" w:cs="Times New Roman"/>
          <w:sz w:val="24"/>
          <w:szCs w:val="24"/>
        </w:rPr>
        <w:t xml:space="preserve">інформації, </w:t>
      </w:r>
      <w:r w:rsidR="0061125C" w:rsidRPr="00B059D9">
        <w:rPr>
          <w:rFonts w:ascii="Times New Roman" w:hAnsi="Times New Roman" w:cs="Times New Roman"/>
          <w:sz w:val="24"/>
          <w:szCs w:val="24"/>
        </w:rPr>
        <w:t>наведених</w:t>
      </w:r>
      <w:r w:rsidRPr="00B059D9">
        <w:rPr>
          <w:rFonts w:ascii="Times New Roman" w:hAnsi="Times New Roman" w:cs="Times New Roman"/>
          <w:sz w:val="24"/>
          <w:szCs w:val="24"/>
        </w:rPr>
        <w:t xml:space="preserve"> у </w:t>
      </w:r>
      <w:r w:rsidR="0061125C" w:rsidRPr="00B059D9">
        <w:rPr>
          <w:rFonts w:ascii="Times New Roman" w:hAnsi="Times New Roman" w:cs="Times New Roman"/>
          <w:sz w:val="24"/>
          <w:szCs w:val="24"/>
        </w:rPr>
        <w:t>рішенні</w:t>
      </w:r>
      <w:r w:rsidRPr="00B059D9">
        <w:rPr>
          <w:rFonts w:ascii="Times New Roman" w:hAnsi="Times New Roman" w:cs="Times New Roman"/>
          <w:sz w:val="24"/>
          <w:szCs w:val="24"/>
        </w:rPr>
        <w:t xml:space="preserve"> ГРД, вказа</w:t>
      </w:r>
      <w:r w:rsidR="00450FD6"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таке</w:t>
      </w:r>
      <w:r w:rsidR="00A1563B" w:rsidRPr="00B059D9">
        <w:rPr>
          <w:rFonts w:ascii="Times New Roman" w:hAnsi="Times New Roman" w:cs="Times New Roman"/>
          <w:sz w:val="24"/>
          <w:szCs w:val="24"/>
        </w:rPr>
        <w:t>.</w:t>
      </w:r>
    </w:p>
    <w:p w14:paraId="74198C0C" w14:textId="263391D7" w:rsidR="008400BC" w:rsidRPr="00B059D9" w:rsidRDefault="001745F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bCs/>
          <w:sz w:val="24"/>
          <w:szCs w:val="24"/>
        </w:rPr>
        <w:t xml:space="preserve">1.1. </w:t>
      </w:r>
      <w:r w:rsidR="00450FD6" w:rsidRPr="00B059D9">
        <w:rPr>
          <w:rFonts w:ascii="Times New Roman" w:hAnsi="Times New Roman" w:cs="Times New Roman"/>
          <w:bCs/>
          <w:sz w:val="24"/>
          <w:szCs w:val="24"/>
        </w:rPr>
        <w:t>У висновку</w:t>
      </w:r>
      <w:r w:rsidR="00450FD6" w:rsidRPr="00B059D9">
        <w:rPr>
          <w:rFonts w:ascii="Times New Roman" w:hAnsi="Times New Roman" w:cs="Times New Roman"/>
          <w:sz w:val="24"/>
          <w:szCs w:val="24"/>
        </w:rPr>
        <w:t xml:space="preserve"> ГРД не наведено конкретних фактів винесення суддею неправосудних судових рішень на замовлення та в інтересах інших суддів, третіх осіб, протиправного впливу на Конституційний Суд України, Вищу раду правосуддя, Комісію та інш</w:t>
      </w:r>
      <w:r w:rsidR="00EB534B" w:rsidRPr="00B059D9">
        <w:rPr>
          <w:rFonts w:ascii="Times New Roman" w:hAnsi="Times New Roman" w:cs="Times New Roman"/>
          <w:sz w:val="24"/>
          <w:szCs w:val="24"/>
        </w:rPr>
        <w:t>их</w:t>
      </w:r>
      <w:r w:rsidR="00450FD6" w:rsidRPr="00B059D9">
        <w:rPr>
          <w:rFonts w:ascii="Times New Roman" w:hAnsi="Times New Roman" w:cs="Times New Roman"/>
          <w:sz w:val="24"/>
          <w:szCs w:val="24"/>
        </w:rPr>
        <w:t xml:space="preserve"> факт</w:t>
      </w:r>
      <w:r w:rsidR="00EB534B" w:rsidRPr="00B059D9">
        <w:rPr>
          <w:rFonts w:ascii="Times New Roman" w:hAnsi="Times New Roman" w:cs="Times New Roman"/>
          <w:sz w:val="24"/>
          <w:szCs w:val="24"/>
        </w:rPr>
        <w:t>ів</w:t>
      </w:r>
      <w:r w:rsidR="00450FD6" w:rsidRPr="00B059D9">
        <w:rPr>
          <w:rFonts w:ascii="Times New Roman" w:hAnsi="Times New Roman" w:cs="Times New Roman"/>
          <w:sz w:val="24"/>
          <w:szCs w:val="24"/>
        </w:rPr>
        <w:t xml:space="preserve"> </w:t>
      </w:r>
      <w:r w:rsidR="00450FD6" w:rsidRPr="00B059D9">
        <w:rPr>
          <w:rFonts w:ascii="Times New Roman" w:hAnsi="Times New Roman" w:cs="Times New Roman"/>
          <w:sz w:val="24"/>
          <w:szCs w:val="24"/>
        </w:rPr>
        <w:lastRenderedPageBreak/>
        <w:t>використання своїх службових повноважень у протиправних цілях та не підтверджено їх належними та допустимими доказами.</w:t>
      </w:r>
    </w:p>
    <w:p w14:paraId="1F7AA1CD" w14:textId="31D6F761" w:rsidR="001745F3" w:rsidRPr="00B059D9" w:rsidRDefault="001745F3"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Неявка судді Шейко Т.І. 17 квітня 2019 року на іспит під час процедури кваліфікаційного оцінювання на відповідність займаній посаді, пов’язана з тимчасовою непрацездатністю, </w:t>
      </w:r>
      <w:r w:rsidR="00EB534B" w:rsidRPr="00B059D9">
        <w:rPr>
          <w:rFonts w:ascii="Times New Roman" w:hAnsi="Times New Roman" w:cs="Times New Roman"/>
          <w:sz w:val="24"/>
          <w:szCs w:val="24"/>
        </w:rPr>
        <w:t xml:space="preserve">що </w:t>
      </w:r>
      <w:r w:rsidRPr="00B059D9">
        <w:rPr>
          <w:rFonts w:ascii="Times New Roman" w:hAnsi="Times New Roman" w:cs="Times New Roman"/>
          <w:sz w:val="24"/>
          <w:szCs w:val="24"/>
        </w:rPr>
        <w:t>підтверджен</w:t>
      </w:r>
      <w:r w:rsidR="00EB534B" w:rsidRPr="00B059D9">
        <w:rPr>
          <w:rFonts w:ascii="Times New Roman" w:hAnsi="Times New Roman" w:cs="Times New Roman"/>
          <w:sz w:val="24"/>
          <w:szCs w:val="24"/>
        </w:rPr>
        <w:t xml:space="preserve">о </w:t>
      </w:r>
      <w:r w:rsidRPr="00B059D9">
        <w:rPr>
          <w:rFonts w:ascii="Times New Roman" w:hAnsi="Times New Roman" w:cs="Times New Roman"/>
          <w:sz w:val="24"/>
          <w:szCs w:val="24"/>
        </w:rPr>
        <w:t>лист</w:t>
      </w:r>
      <w:r w:rsidR="009564C8" w:rsidRPr="00B059D9">
        <w:rPr>
          <w:rFonts w:ascii="Times New Roman" w:hAnsi="Times New Roman" w:cs="Times New Roman"/>
          <w:sz w:val="24"/>
          <w:szCs w:val="24"/>
        </w:rPr>
        <w:t>к</w:t>
      </w:r>
      <w:r w:rsidRPr="00B059D9">
        <w:rPr>
          <w:rFonts w:ascii="Times New Roman" w:hAnsi="Times New Roman" w:cs="Times New Roman"/>
          <w:sz w:val="24"/>
          <w:szCs w:val="24"/>
        </w:rPr>
        <w:t>ом</w:t>
      </w:r>
      <w:r w:rsidR="00EB534B" w:rsidRPr="00B059D9">
        <w:rPr>
          <w:rFonts w:ascii="Times New Roman" w:hAnsi="Times New Roman" w:cs="Times New Roman"/>
          <w:sz w:val="24"/>
          <w:szCs w:val="24"/>
        </w:rPr>
        <w:t xml:space="preserve"> </w:t>
      </w:r>
      <w:r w:rsidR="009564C8" w:rsidRPr="00B059D9">
        <w:rPr>
          <w:rFonts w:ascii="Times New Roman" w:hAnsi="Times New Roman" w:cs="Times New Roman"/>
          <w:sz w:val="24"/>
          <w:szCs w:val="24"/>
        </w:rPr>
        <w:t>н</w:t>
      </w:r>
      <w:r w:rsidR="00EB534B" w:rsidRPr="00B059D9">
        <w:rPr>
          <w:rFonts w:ascii="Times New Roman" w:hAnsi="Times New Roman" w:cs="Times New Roman"/>
          <w:sz w:val="24"/>
          <w:szCs w:val="24"/>
        </w:rPr>
        <w:t>епрацездатності</w:t>
      </w:r>
      <w:r w:rsidRPr="00B059D9">
        <w:rPr>
          <w:rFonts w:ascii="Times New Roman" w:hAnsi="Times New Roman" w:cs="Times New Roman"/>
          <w:sz w:val="24"/>
          <w:szCs w:val="24"/>
        </w:rPr>
        <w:t>, тому рішенням Комісії від</w:t>
      </w:r>
      <w:r w:rsidR="009564C8" w:rsidRPr="00B059D9">
        <w:rPr>
          <w:rFonts w:ascii="Times New Roman" w:hAnsi="Times New Roman" w:cs="Times New Roman"/>
          <w:sz w:val="24"/>
          <w:szCs w:val="24"/>
        </w:rPr>
        <w:t> </w:t>
      </w:r>
      <w:r w:rsidRPr="00B059D9">
        <w:rPr>
          <w:rFonts w:ascii="Times New Roman" w:hAnsi="Times New Roman" w:cs="Times New Roman"/>
          <w:sz w:val="24"/>
          <w:szCs w:val="24"/>
        </w:rPr>
        <w:t>08</w:t>
      </w:r>
      <w:r w:rsidR="009564C8" w:rsidRPr="00B059D9">
        <w:rPr>
          <w:rFonts w:ascii="Times New Roman" w:hAnsi="Times New Roman" w:cs="Times New Roman"/>
          <w:sz w:val="24"/>
          <w:szCs w:val="24"/>
        </w:rPr>
        <w:t> </w:t>
      </w:r>
      <w:r w:rsidRPr="00B059D9">
        <w:rPr>
          <w:rFonts w:ascii="Times New Roman" w:hAnsi="Times New Roman" w:cs="Times New Roman"/>
          <w:sz w:val="24"/>
          <w:szCs w:val="24"/>
        </w:rPr>
        <w:t>травня 2019 року № 67/зп-19 визнан</w:t>
      </w:r>
      <w:r w:rsidR="00EB534B" w:rsidRPr="00B059D9">
        <w:rPr>
          <w:rFonts w:ascii="Times New Roman" w:hAnsi="Times New Roman" w:cs="Times New Roman"/>
          <w:sz w:val="24"/>
          <w:szCs w:val="24"/>
        </w:rPr>
        <w:t>о причину неявки</w:t>
      </w:r>
      <w:r w:rsidRPr="00B059D9">
        <w:rPr>
          <w:rFonts w:ascii="Times New Roman" w:hAnsi="Times New Roman" w:cs="Times New Roman"/>
          <w:sz w:val="24"/>
          <w:szCs w:val="24"/>
        </w:rPr>
        <w:t xml:space="preserve"> поважною та призначено резервну дату </w:t>
      </w:r>
      <w:r w:rsidR="00342FE3" w:rsidRPr="00B059D9">
        <w:rPr>
          <w:rFonts w:ascii="Times New Roman" w:hAnsi="Times New Roman" w:cs="Times New Roman"/>
          <w:sz w:val="24"/>
          <w:szCs w:val="24"/>
        </w:rPr>
        <w:t>іспиту</w:t>
      </w:r>
      <w:r w:rsidRPr="00B059D9">
        <w:rPr>
          <w:rFonts w:ascii="Times New Roman" w:hAnsi="Times New Roman" w:cs="Times New Roman"/>
          <w:sz w:val="24"/>
          <w:szCs w:val="24"/>
        </w:rPr>
        <w:t xml:space="preserve"> 21 травня 2019 року, на якому суддя була присутньою.</w:t>
      </w:r>
    </w:p>
    <w:p w14:paraId="131EA1E5" w14:textId="728CF811" w:rsidR="008400BC" w:rsidRPr="00B059D9" w:rsidRDefault="008400BC"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Стосовно записів</w:t>
      </w:r>
      <w:r w:rsidR="005D60DB" w:rsidRPr="00B059D9">
        <w:rPr>
          <w:rFonts w:ascii="Times New Roman" w:hAnsi="Times New Roman" w:cs="Times New Roman"/>
          <w:sz w:val="24"/>
          <w:szCs w:val="24"/>
        </w:rPr>
        <w:t>,</w:t>
      </w:r>
      <w:r w:rsidRPr="00B059D9">
        <w:rPr>
          <w:rFonts w:ascii="Times New Roman" w:hAnsi="Times New Roman" w:cs="Times New Roman"/>
          <w:sz w:val="24"/>
          <w:szCs w:val="24"/>
        </w:rPr>
        <w:t xml:space="preserve"> опублікованих НАБУ та </w:t>
      </w:r>
      <w:r w:rsidR="009564C8" w:rsidRPr="00B059D9">
        <w:rPr>
          <w:rFonts w:ascii="Times New Roman" w:hAnsi="Times New Roman" w:cs="Times New Roman"/>
          <w:sz w:val="24"/>
          <w:szCs w:val="24"/>
        </w:rPr>
        <w:t>до</w:t>
      </w:r>
      <w:r w:rsidRPr="00B059D9">
        <w:rPr>
          <w:rFonts w:ascii="Times New Roman" w:hAnsi="Times New Roman" w:cs="Times New Roman"/>
          <w:sz w:val="24"/>
          <w:szCs w:val="24"/>
        </w:rPr>
        <w:t xml:space="preserve">даних до суддівського досьє копій окремих матеріалів кримінального провадження </w:t>
      </w:r>
      <w:r w:rsidR="003960B7">
        <w:rPr>
          <w:rFonts w:ascii="Times New Roman" w:hAnsi="Times New Roman" w:cs="Times New Roman"/>
          <w:sz w:val="24"/>
          <w:szCs w:val="24"/>
        </w:rPr>
        <w:t>НОМЕР_1</w:t>
      </w:r>
      <w:r w:rsidRPr="00B059D9">
        <w:rPr>
          <w:rFonts w:ascii="Times New Roman" w:hAnsi="Times New Roman" w:cs="Times New Roman"/>
          <w:sz w:val="24"/>
          <w:szCs w:val="24"/>
        </w:rPr>
        <w:t xml:space="preserve"> від 21 червня 2019</w:t>
      </w:r>
      <w:r w:rsidR="009564C8" w:rsidRPr="00B059D9">
        <w:rPr>
          <w:rFonts w:ascii="Times New Roman" w:hAnsi="Times New Roman" w:cs="Times New Roman"/>
          <w:sz w:val="24"/>
          <w:szCs w:val="24"/>
        </w:rPr>
        <w:t> </w:t>
      </w:r>
      <w:r w:rsidRPr="00B059D9">
        <w:rPr>
          <w:rFonts w:ascii="Times New Roman" w:hAnsi="Times New Roman" w:cs="Times New Roman"/>
          <w:sz w:val="24"/>
          <w:szCs w:val="24"/>
        </w:rPr>
        <w:t>року</w:t>
      </w:r>
      <w:r w:rsidR="005D60DB" w:rsidRPr="00B059D9">
        <w:rPr>
          <w:rFonts w:ascii="Times New Roman" w:hAnsi="Times New Roman" w:cs="Times New Roman"/>
          <w:sz w:val="24"/>
          <w:szCs w:val="24"/>
        </w:rPr>
        <w:t>,</w:t>
      </w:r>
      <w:r w:rsidRPr="00B059D9">
        <w:rPr>
          <w:rFonts w:ascii="Times New Roman" w:hAnsi="Times New Roman" w:cs="Times New Roman"/>
          <w:sz w:val="24"/>
          <w:szCs w:val="24"/>
        </w:rPr>
        <w:t xml:space="preserve"> порушеного с</w:t>
      </w:r>
      <w:r w:rsidR="009564C8" w:rsidRPr="00B059D9">
        <w:rPr>
          <w:rFonts w:ascii="Times New Roman" w:hAnsi="Times New Roman" w:cs="Times New Roman"/>
          <w:sz w:val="24"/>
          <w:szCs w:val="24"/>
        </w:rPr>
        <w:t>тосов</w:t>
      </w:r>
      <w:r w:rsidRPr="00B059D9">
        <w:rPr>
          <w:rFonts w:ascii="Times New Roman" w:hAnsi="Times New Roman" w:cs="Times New Roman"/>
          <w:sz w:val="24"/>
          <w:szCs w:val="24"/>
        </w:rPr>
        <w:t>но голови та окремих суддів Окружного адміністративного суду міста Києва, суддя вказала, що правову оцінку цим записам може бути надано тільки в процесуальний спосіб під час розгляду кримінального провадження по суті в разі надходження його до суду.</w:t>
      </w:r>
      <w:r w:rsidR="003D60DB" w:rsidRPr="00B059D9">
        <w:rPr>
          <w:rFonts w:ascii="Times New Roman" w:hAnsi="Times New Roman" w:cs="Times New Roman"/>
          <w:sz w:val="24"/>
          <w:szCs w:val="24"/>
        </w:rPr>
        <w:t xml:space="preserve"> Тому, на переконання судді</w:t>
      </w:r>
      <w:r w:rsidR="009564C8" w:rsidRPr="00B059D9">
        <w:rPr>
          <w:rFonts w:ascii="Times New Roman" w:hAnsi="Times New Roman" w:cs="Times New Roman"/>
          <w:sz w:val="24"/>
          <w:szCs w:val="24"/>
        </w:rPr>
        <w:t>,</w:t>
      </w:r>
      <w:r w:rsidR="003D60DB" w:rsidRPr="00B059D9">
        <w:rPr>
          <w:rFonts w:ascii="Times New Roman" w:hAnsi="Times New Roman" w:cs="Times New Roman"/>
          <w:sz w:val="24"/>
          <w:szCs w:val="24"/>
        </w:rPr>
        <w:t xml:space="preserve"> відсутні правові підстави для</w:t>
      </w:r>
      <w:r w:rsidR="00BA6434" w:rsidRPr="00B059D9">
        <w:rPr>
          <w:rFonts w:ascii="Times New Roman" w:hAnsi="Times New Roman" w:cs="Times New Roman"/>
          <w:sz w:val="24"/>
          <w:szCs w:val="24"/>
        </w:rPr>
        <w:t xml:space="preserve"> </w:t>
      </w:r>
      <w:r w:rsidR="003D60DB" w:rsidRPr="00B059D9">
        <w:rPr>
          <w:rFonts w:ascii="Times New Roman" w:hAnsi="Times New Roman" w:cs="Times New Roman"/>
          <w:sz w:val="24"/>
          <w:szCs w:val="24"/>
        </w:rPr>
        <w:t>надання будь-яких коментарів щодо матеріалів згаданого вище кримінального провадження, належна оцінка яких відноситься до компетенції відповідних правоохоронних органів.</w:t>
      </w:r>
    </w:p>
    <w:p w14:paraId="01556409" w14:textId="4705D723" w:rsidR="00A86DD6" w:rsidRPr="00B059D9" w:rsidRDefault="00A86DD6"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1.2.</w:t>
      </w:r>
      <w:r w:rsidR="009564C8" w:rsidRPr="00B059D9">
        <w:rPr>
          <w:rFonts w:ascii="Times New Roman" w:hAnsi="Times New Roman" w:cs="Times New Roman"/>
          <w:sz w:val="24"/>
          <w:szCs w:val="24"/>
        </w:rPr>
        <w:t xml:space="preserve"> – </w:t>
      </w:r>
      <w:r w:rsidRPr="00B059D9">
        <w:rPr>
          <w:rFonts w:ascii="Times New Roman" w:hAnsi="Times New Roman" w:cs="Times New Roman"/>
          <w:sz w:val="24"/>
          <w:szCs w:val="24"/>
        </w:rPr>
        <w:t xml:space="preserve">1.3. Стосовно інформації, наведеної у підпунктах 1.2 та 1.3 пункту 1 висновку ГРД від 30 вересня 2024 року, щодо обізнаності та участі судді </w:t>
      </w:r>
      <w:r w:rsidR="009564C8" w:rsidRPr="00B059D9">
        <w:rPr>
          <w:rFonts w:ascii="Times New Roman" w:hAnsi="Times New Roman" w:cs="Times New Roman"/>
          <w:sz w:val="24"/>
          <w:szCs w:val="24"/>
        </w:rPr>
        <w:t>в</w:t>
      </w:r>
      <w:r w:rsidRPr="00B059D9">
        <w:rPr>
          <w:rFonts w:ascii="Times New Roman" w:hAnsi="Times New Roman" w:cs="Times New Roman"/>
          <w:sz w:val="24"/>
          <w:szCs w:val="24"/>
        </w:rPr>
        <w:t xml:space="preserve"> порушенні правил автоматизовано розподілу, то такі твердження, на думку судді Шейко Т.І.</w:t>
      </w:r>
      <w:r w:rsidR="00DA21DE" w:rsidRPr="00B059D9">
        <w:rPr>
          <w:rFonts w:ascii="Times New Roman" w:hAnsi="Times New Roman" w:cs="Times New Roman"/>
          <w:sz w:val="24"/>
          <w:szCs w:val="24"/>
        </w:rPr>
        <w:t>,</w:t>
      </w:r>
      <w:r w:rsidRPr="00B059D9">
        <w:rPr>
          <w:rFonts w:ascii="Times New Roman" w:hAnsi="Times New Roman" w:cs="Times New Roman"/>
          <w:sz w:val="24"/>
          <w:szCs w:val="24"/>
        </w:rPr>
        <w:t xml:space="preserve"> є безпідставними, оскільки відсутність її на робочому місці у відповідні дати, за наявності поважних причин, як</w:t>
      </w:r>
      <w:r w:rsidR="009564C8" w:rsidRPr="00B059D9">
        <w:rPr>
          <w:rFonts w:ascii="Times New Roman" w:hAnsi="Times New Roman" w:cs="Times New Roman"/>
          <w:sz w:val="24"/>
          <w:szCs w:val="24"/>
        </w:rPr>
        <w:t>-</w:t>
      </w:r>
      <w:r w:rsidRPr="00B059D9">
        <w:rPr>
          <w:rFonts w:ascii="Times New Roman" w:hAnsi="Times New Roman" w:cs="Times New Roman"/>
          <w:sz w:val="24"/>
          <w:szCs w:val="24"/>
        </w:rPr>
        <w:t>то хвороба чи відпустка, не є свідченням втручання в автоматизовану систему розподілу справ.</w:t>
      </w:r>
    </w:p>
    <w:p w14:paraId="43EB702E" w14:textId="335DFFCF" w:rsidR="00A86DD6" w:rsidRPr="00B059D9" w:rsidRDefault="00A86DD6"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Так, 17 квітня 2019 року суддя була </w:t>
      </w:r>
      <w:r w:rsidR="009564C8" w:rsidRPr="00B059D9">
        <w:rPr>
          <w:rFonts w:ascii="Times New Roman" w:hAnsi="Times New Roman" w:cs="Times New Roman"/>
          <w:sz w:val="24"/>
          <w:szCs w:val="24"/>
        </w:rPr>
        <w:t>тимчасово непрацездатною</w:t>
      </w:r>
      <w:r w:rsidRPr="00B059D9">
        <w:rPr>
          <w:rFonts w:ascii="Times New Roman" w:hAnsi="Times New Roman" w:cs="Times New Roman"/>
          <w:sz w:val="24"/>
          <w:szCs w:val="24"/>
        </w:rPr>
        <w:t xml:space="preserve"> і розподіл справ у вказану дату здійснювався в суді відповідності до вимог підпункту 2.3.27 пункту 2.3 Положення про автоматизовану систему документообігу суду, затвердженого рішенням Ради суддів України від 02 квітня 2015 року № 25</w:t>
      </w:r>
      <w:r w:rsidR="009564C8" w:rsidRPr="00B059D9">
        <w:rPr>
          <w:rFonts w:ascii="Times New Roman" w:hAnsi="Times New Roman" w:cs="Times New Roman"/>
          <w:sz w:val="24"/>
          <w:szCs w:val="24"/>
        </w:rPr>
        <w:t xml:space="preserve"> (далі – Положення)</w:t>
      </w:r>
      <w:r w:rsidRPr="00B059D9">
        <w:rPr>
          <w:rFonts w:ascii="Times New Roman" w:hAnsi="Times New Roman" w:cs="Times New Roman"/>
          <w:sz w:val="24"/>
          <w:szCs w:val="24"/>
        </w:rPr>
        <w:t>.</w:t>
      </w:r>
    </w:p>
    <w:p w14:paraId="3A3B766B" w14:textId="5AEB01E2" w:rsidR="00A86DD6" w:rsidRPr="00B059D9" w:rsidRDefault="009564C8"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Суддя</w:t>
      </w:r>
      <w:r w:rsidR="00A86DD6" w:rsidRPr="00B059D9">
        <w:rPr>
          <w:rFonts w:ascii="Times New Roman" w:hAnsi="Times New Roman" w:cs="Times New Roman"/>
          <w:sz w:val="24"/>
          <w:szCs w:val="24"/>
        </w:rPr>
        <w:t xml:space="preserve"> Шейко Т.І. також не брала участі </w:t>
      </w:r>
      <w:r w:rsidRPr="00B059D9">
        <w:rPr>
          <w:rFonts w:ascii="Times New Roman" w:hAnsi="Times New Roman" w:cs="Times New Roman"/>
          <w:sz w:val="24"/>
          <w:szCs w:val="24"/>
        </w:rPr>
        <w:t>в</w:t>
      </w:r>
      <w:r w:rsidR="00A86DD6" w:rsidRPr="00B059D9">
        <w:rPr>
          <w:rFonts w:ascii="Times New Roman" w:hAnsi="Times New Roman" w:cs="Times New Roman"/>
          <w:sz w:val="24"/>
          <w:szCs w:val="24"/>
        </w:rPr>
        <w:t xml:space="preserve"> авто</w:t>
      </w:r>
      <w:r w:rsidRPr="00B059D9">
        <w:rPr>
          <w:rFonts w:ascii="Times New Roman" w:hAnsi="Times New Roman" w:cs="Times New Roman"/>
          <w:sz w:val="24"/>
          <w:szCs w:val="24"/>
        </w:rPr>
        <w:t xml:space="preserve">матизованому </w:t>
      </w:r>
      <w:r w:rsidR="00A86DD6" w:rsidRPr="00B059D9">
        <w:rPr>
          <w:rFonts w:ascii="Times New Roman" w:hAnsi="Times New Roman" w:cs="Times New Roman"/>
          <w:sz w:val="24"/>
          <w:szCs w:val="24"/>
        </w:rPr>
        <w:t xml:space="preserve">розподілі справ 30 грудня 2021 року, оскільки відповідно до вимог підпункту 2.3.3 пункту 2.3 </w:t>
      </w:r>
      <w:r w:rsidRPr="00B059D9">
        <w:rPr>
          <w:rFonts w:ascii="Times New Roman" w:hAnsi="Times New Roman" w:cs="Times New Roman"/>
          <w:sz w:val="24"/>
          <w:szCs w:val="24"/>
        </w:rPr>
        <w:t xml:space="preserve">зазначеного </w:t>
      </w:r>
      <w:r w:rsidR="00A86DD6" w:rsidRPr="00B059D9">
        <w:rPr>
          <w:rFonts w:ascii="Times New Roman" w:hAnsi="Times New Roman" w:cs="Times New Roman"/>
          <w:sz w:val="24"/>
          <w:szCs w:val="24"/>
        </w:rPr>
        <w:t xml:space="preserve">Положення за 14 днів до виходу </w:t>
      </w:r>
      <w:r w:rsidR="00891E17" w:rsidRPr="00B059D9">
        <w:rPr>
          <w:rFonts w:ascii="Times New Roman" w:hAnsi="Times New Roman" w:cs="Times New Roman"/>
          <w:sz w:val="24"/>
          <w:szCs w:val="24"/>
        </w:rPr>
        <w:t xml:space="preserve">судді </w:t>
      </w:r>
      <w:r w:rsidR="00A86DD6" w:rsidRPr="00B059D9">
        <w:rPr>
          <w:rFonts w:ascii="Times New Roman" w:hAnsi="Times New Roman" w:cs="Times New Roman"/>
          <w:sz w:val="24"/>
          <w:szCs w:val="24"/>
        </w:rPr>
        <w:t xml:space="preserve">у відпустку на </w:t>
      </w:r>
      <w:r w:rsidR="00891E17" w:rsidRPr="00B059D9">
        <w:rPr>
          <w:rFonts w:ascii="Times New Roman" w:hAnsi="Times New Roman" w:cs="Times New Roman"/>
          <w:sz w:val="24"/>
          <w:szCs w:val="24"/>
        </w:rPr>
        <w:t>нього</w:t>
      </w:r>
      <w:r w:rsidR="00A86DD6" w:rsidRPr="00B059D9">
        <w:rPr>
          <w:rFonts w:ascii="Times New Roman" w:hAnsi="Times New Roman" w:cs="Times New Roman"/>
          <w:sz w:val="24"/>
          <w:szCs w:val="24"/>
        </w:rPr>
        <w:t xml:space="preserve"> не здійснюється розподіл справ. </w:t>
      </w:r>
    </w:p>
    <w:p w14:paraId="163AC6C8" w14:textId="33BBFBD1" w:rsidR="00A86DD6" w:rsidRPr="00B059D9" w:rsidRDefault="00891E17"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Отже, зазначен</w:t>
      </w:r>
      <w:r w:rsidR="00A86DD6" w:rsidRPr="00B059D9">
        <w:rPr>
          <w:rFonts w:ascii="Times New Roman" w:hAnsi="Times New Roman" w:cs="Times New Roman"/>
          <w:sz w:val="24"/>
          <w:szCs w:val="24"/>
        </w:rPr>
        <w:t xml:space="preserve">і обставини об’єктивно не можуть слугувати підставами для висновку, що суддя Шейко Т.І. </w:t>
      </w:r>
      <w:r w:rsidRPr="00B059D9">
        <w:rPr>
          <w:rFonts w:ascii="Times New Roman" w:hAnsi="Times New Roman" w:cs="Times New Roman"/>
          <w:sz w:val="24"/>
          <w:szCs w:val="24"/>
        </w:rPr>
        <w:t>бр</w:t>
      </w:r>
      <w:r w:rsidR="00A86DD6" w:rsidRPr="00B059D9">
        <w:rPr>
          <w:rFonts w:ascii="Times New Roman" w:hAnsi="Times New Roman" w:cs="Times New Roman"/>
          <w:sz w:val="24"/>
          <w:szCs w:val="24"/>
        </w:rPr>
        <w:t>ала участь у втручанні в автоматизовану систему розподілу справ в Окружному адміністративному суді міста Києва.</w:t>
      </w:r>
    </w:p>
    <w:p w14:paraId="67E8AD50" w14:textId="25A0EAF4" w:rsidR="00A86DD6" w:rsidRPr="00B059D9" w:rsidRDefault="00A86DD6"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1.4. Суддя пояснила, що вона дійсно </w:t>
      </w:r>
      <w:r w:rsidR="00891E17" w:rsidRPr="00B059D9">
        <w:rPr>
          <w:rFonts w:ascii="Times New Roman" w:hAnsi="Times New Roman" w:cs="Times New Roman"/>
          <w:sz w:val="24"/>
          <w:szCs w:val="24"/>
        </w:rPr>
        <w:t>бр</w:t>
      </w:r>
      <w:r w:rsidRPr="00B059D9">
        <w:rPr>
          <w:rFonts w:ascii="Times New Roman" w:hAnsi="Times New Roman" w:cs="Times New Roman"/>
          <w:sz w:val="24"/>
          <w:szCs w:val="24"/>
        </w:rPr>
        <w:t>ала участь у складі колегії у розгляді справи № 640/15680/19, яка</w:t>
      </w:r>
      <w:r w:rsidR="00891E17" w:rsidRPr="00B059D9">
        <w:rPr>
          <w:rFonts w:ascii="Times New Roman" w:hAnsi="Times New Roman" w:cs="Times New Roman"/>
          <w:sz w:val="24"/>
          <w:szCs w:val="24"/>
        </w:rPr>
        <w:t>,</w:t>
      </w:r>
      <w:r w:rsidRPr="00B059D9">
        <w:rPr>
          <w:rFonts w:ascii="Times New Roman" w:hAnsi="Times New Roman" w:cs="Times New Roman"/>
          <w:sz w:val="24"/>
          <w:szCs w:val="24"/>
        </w:rPr>
        <w:t xml:space="preserve"> за відомостями </w:t>
      </w:r>
      <w:r w:rsidR="00891E17" w:rsidRPr="00B059D9">
        <w:rPr>
          <w:rFonts w:ascii="Times New Roman" w:hAnsi="Times New Roman" w:cs="Times New Roman"/>
          <w:sz w:val="24"/>
          <w:szCs w:val="24"/>
        </w:rPr>
        <w:t>ЄДРС</w:t>
      </w:r>
      <w:r w:rsidRPr="00B059D9">
        <w:rPr>
          <w:rFonts w:ascii="Times New Roman" w:hAnsi="Times New Roman" w:cs="Times New Roman"/>
          <w:sz w:val="24"/>
          <w:szCs w:val="24"/>
        </w:rPr>
        <w:t>Р</w:t>
      </w:r>
      <w:r w:rsidR="00891E17" w:rsidRPr="00B059D9">
        <w:rPr>
          <w:rFonts w:ascii="Times New Roman" w:hAnsi="Times New Roman" w:cs="Times New Roman"/>
          <w:sz w:val="24"/>
          <w:szCs w:val="24"/>
        </w:rPr>
        <w:t>,</w:t>
      </w:r>
      <w:r w:rsidRPr="00B059D9">
        <w:rPr>
          <w:rFonts w:ascii="Times New Roman" w:hAnsi="Times New Roman" w:cs="Times New Roman"/>
          <w:sz w:val="24"/>
          <w:szCs w:val="24"/>
        </w:rPr>
        <w:t xml:space="preserve"> заборонена для оприлюднення згідно з пунктом</w:t>
      </w:r>
      <w:r w:rsidR="00891E17" w:rsidRPr="00B059D9">
        <w:rPr>
          <w:rFonts w:ascii="Times New Roman" w:hAnsi="Times New Roman" w:cs="Times New Roman"/>
          <w:sz w:val="24"/>
          <w:szCs w:val="24"/>
        </w:rPr>
        <w:t> </w:t>
      </w:r>
      <w:r w:rsidRPr="00B059D9">
        <w:rPr>
          <w:rFonts w:ascii="Times New Roman" w:hAnsi="Times New Roman" w:cs="Times New Roman"/>
          <w:sz w:val="24"/>
          <w:szCs w:val="24"/>
        </w:rPr>
        <w:t>4 частини першої статті 7 Закону України «Про доступ до судових рішень».</w:t>
      </w:r>
    </w:p>
    <w:p w14:paraId="644DBAEA" w14:textId="3C2FD295" w:rsidR="00A86DD6" w:rsidRPr="00B059D9" w:rsidRDefault="00891E17"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Своєю</w:t>
      </w:r>
      <w:r w:rsidR="00A86DD6" w:rsidRPr="00B059D9">
        <w:rPr>
          <w:rFonts w:ascii="Times New Roman" w:hAnsi="Times New Roman" w:cs="Times New Roman"/>
          <w:sz w:val="24"/>
          <w:szCs w:val="24"/>
        </w:rPr>
        <w:t xml:space="preserve"> черг</w:t>
      </w:r>
      <w:r w:rsidRPr="00B059D9">
        <w:rPr>
          <w:rFonts w:ascii="Times New Roman" w:hAnsi="Times New Roman" w:cs="Times New Roman"/>
          <w:sz w:val="24"/>
          <w:szCs w:val="24"/>
        </w:rPr>
        <w:t>ою</w:t>
      </w:r>
      <w:r w:rsidR="00A86DD6" w:rsidRPr="00B059D9">
        <w:rPr>
          <w:rFonts w:ascii="Times New Roman" w:hAnsi="Times New Roman" w:cs="Times New Roman"/>
          <w:sz w:val="24"/>
          <w:szCs w:val="24"/>
        </w:rPr>
        <w:t xml:space="preserve">, незважаючи на встановлену заборону на оприлюднення відомостей по справі №640/15680/19, ГРД у своєму висновку від 30 вересня 2024 року надає гіперпосилання на файл, завантажений на </w:t>
      </w:r>
      <w:proofErr w:type="spellStart"/>
      <w:r w:rsidR="00A86DD6" w:rsidRPr="00B059D9">
        <w:rPr>
          <w:rFonts w:ascii="Times New Roman" w:hAnsi="Times New Roman" w:cs="Times New Roman"/>
          <w:sz w:val="24"/>
          <w:szCs w:val="24"/>
        </w:rPr>
        <w:t>вебплатформу</w:t>
      </w:r>
      <w:proofErr w:type="spellEnd"/>
      <w:r w:rsidR="00A86DD6" w:rsidRPr="00B059D9">
        <w:rPr>
          <w:rFonts w:ascii="Times New Roman" w:hAnsi="Times New Roman" w:cs="Times New Roman"/>
          <w:sz w:val="24"/>
          <w:szCs w:val="24"/>
        </w:rPr>
        <w:t xml:space="preserve"> «</w:t>
      </w:r>
      <w:proofErr w:type="spellStart"/>
      <w:r w:rsidR="00A86DD6" w:rsidRPr="00B059D9">
        <w:rPr>
          <w:rFonts w:ascii="Times New Roman" w:hAnsi="Times New Roman" w:cs="Times New Roman"/>
          <w:sz w:val="24"/>
          <w:szCs w:val="24"/>
        </w:rPr>
        <w:t>Googl</w:t>
      </w:r>
      <w:proofErr w:type="spellEnd"/>
      <w:r w:rsidR="00A86DD6" w:rsidRPr="00B059D9">
        <w:rPr>
          <w:rFonts w:ascii="Times New Roman" w:hAnsi="Times New Roman" w:cs="Times New Roman"/>
          <w:sz w:val="24"/>
          <w:szCs w:val="24"/>
        </w:rPr>
        <w:t xml:space="preserve"> Диск», що надає послуги обміну файлами з особистого хмарного сховища з іншими користувачами та наводить його зміст.</w:t>
      </w:r>
    </w:p>
    <w:p w14:paraId="15088F95" w14:textId="050AC42B" w:rsidR="00A86DD6" w:rsidRPr="00B059D9" w:rsidRDefault="00A86DD6"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Також суддя вказала, що</w:t>
      </w:r>
      <w:r w:rsidR="00891E17" w:rsidRPr="00B059D9">
        <w:rPr>
          <w:rFonts w:ascii="Times New Roman" w:hAnsi="Times New Roman" w:cs="Times New Roman"/>
          <w:sz w:val="24"/>
          <w:szCs w:val="24"/>
        </w:rPr>
        <w:t>,</w:t>
      </w:r>
      <w:r w:rsidRPr="00B059D9">
        <w:rPr>
          <w:rFonts w:ascii="Times New Roman" w:hAnsi="Times New Roman" w:cs="Times New Roman"/>
          <w:sz w:val="24"/>
          <w:szCs w:val="24"/>
        </w:rPr>
        <w:t xml:space="preserve"> враховуючи встановлену заборону на оприлюднення відомостей зі справи № 640/15680/19, рішення </w:t>
      </w:r>
      <w:r w:rsidR="00891E17" w:rsidRPr="00B059D9">
        <w:rPr>
          <w:rFonts w:ascii="Times New Roman" w:hAnsi="Times New Roman" w:cs="Times New Roman"/>
          <w:sz w:val="24"/>
          <w:szCs w:val="24"/>
        </w:rPr>
        <w:t>в</w:t>
      </w:r>
      <w:r w:rsidRPr="00B059D9">
        <w:rPr>
          <w:rFonts w:ascii="Times New Roman" w:hAnsi="Times New Roman" w:cs="Times New Roman"/>
          <w:sz w:val="24"/>
          <w:szCs w:val="24"/>
        </w:rPr>
        <w:t xml:space="preserve"> якій </w:t>
      </w:r>
      <w:proofErr w:type="spellStart"/>
      <w:r w:rsidRPr="00B059D9">
        <w:rPr>
          <w:rFonts w:ascii="Times New Roman" w:hAnsi="Times New Roman" w:cs="Times New Roman"/>
          <w:sz w:val="24"/>
          <w:szCs w:val="24"/>
        </w:rPr>
        <w:t>переглянуто</w:t>
      </w:r>
      <w:proofErr w:type="spellEnd"/>
      <w:r w:rsidRPr="00B059D9">
        <w:rPr>
          <w:rFonts w:ascii="Times New Roman" w:hAnsi="Times New Roman" w:cs="Times New Roman"/>
          <w:sz w:val="24"/>
          <w:szCs w:val="24"/>
        </w:rPr>
        <w:t xml:space="preserve"> </w:t>
      </w:r>
      <w:r w:rsidR="00891E17" w:rsidRPr="00B059D9">
        <w:rPr>
          <w:rFonts w:ascii="Times New Roman" w:hAnsi="Times New Roman" w:cs="Times New Roman"/>
          <w:sz w:val="24"/>
          <w:szCs w:val="24"/>
        </w:rPr>
        <w:t>в</w:t>
      </w:r>
      <w:r w:rsidRPr="00B059D9">
        <w:rPr>
          <w:rFonts w:ascii="Times New Roman" w:hAnsi="Times New Roman" w:cs="Times New Roman"/>
          <w:sz w:val="24"/>
          <w:szCs w:val="24"/>
        </w:rPr>
        <w:t xml:space="preserve"> апеляційному та касаційному порядку та набрало законної сили, </w:t>
      </w:r>
      <w:r w:rsidR="00891E17" w:rsidRPr="00B059D9">
        <w:rPr>
          <w:rFonts w:ascii="Times New Roman" w:hAnsi="Times New Roman" w:cs="Times New Roman"/>
          <w:sz w:val="24"/>
          <w:szCs w:val="24"/>
        </w:rPr>
        <w:t>тому в</w:t>
      </w:r>
      <w:r w:rsidRPr="00B059D9">
        <w:rPr>
          <w:rFonts w:ascii="Times New Roman" w:hAnsi="Times New Roman" w:cs="Times New Roman"/>
          <w:sz w:val="24"/>
          <w:szCs w:val="24"/>
        </w:rPr>
        <w:t xml:space="preserve"> силу положень статті 12 Кодексу суддівської етики вона не буде піддавати сумніву судові рішення</w:t>
      </w:r>
      <w:r w:rsidR="00891E17" w:rsidRPr="00B059D9">
        <w:rPr>
          <w:rFonts w:ascii="Times New Roman" w:hAnsi="Times New Roman" w:cs="Times New Roman"/>
          <w:sz w:val="24"/>
          <w:szCs w:val="24"/>
        </w:rPr>
        <w:t xml:space="preserve"> у цій справі</w:t>
      </w:r>
      <w:r w:rsidRPr="00B059D9">
        <w:rPr>
          <w:rFonts w:ascii="Times New Roman" w:hAnsi="Times New Roman" w:cs="Times New Roman"/>
          <w:sz w:val="24"/>
          <w:szCs w:val="24"/>
        </w:rPr>
        <w:t xml:space="preserve"> та розголошувати конфіденційну інформацію, отриману під час виконання своїх обов’язків.</w:t>
      </w:r>
    </w:p>
    <w:p w14:paraId="25D35F42" w14:textId="3CC38C85" w:rsidR="005D60DB" w:rsidRPr="00B059D9" w:rsidRDefault="009E435D"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2.1. </w:t>
      </w:r>
      <w:r w:rsidR="00EE6985" w:rsidRPr="00B059D9">
        <w:rPr>
          <w:rFonts w:ascii="Times New Roman" w:hAnsi="Times New Roman" w:cs="Times New Roman"/>
          <w:sz w:val="24"/>
          <w:szCs w:val="24"/>
        </w:rPr>
        <w:t xml:space="preserve">Законність отриманих доходів за період з 1998 року </w:t>
      </w:r>
      <w:r w:rsidR="00891E17" w:rsidRPr="00B059D9">
        <w:rPr>
          <w:rFonts w:ascii="Times New Roman" w:hAnsi="Times New Roman" w:cs="Times New Roman"/>
          <w:sz w:val="24"/>
          <w:szCs w:val="24"/>
        </w:rPr>
        <w:t>д</w:t>
      </w:r>
      <w:r w:rsidR="00EE6985" w:rsidRPr="00B059D9">
        <w:rPr>
          <w:rFonts w:ascii="Times New Roman" w:hAnsi="Times New Roman" w:cs="Times New Roman"/>
          <w:sz w:val="24"/>
          <w:szCs w:val="24"/>
        </w:rPr>
        <w:t>о 2012 р</w:t>
      </w:r>
      <w:r w:rsidR="00891E17" w:rsidRPr="00B059D9">
        <w:rPr>
          <w:rFonts w:ascii="Times New Roman" w:hAnsi="Times New Roman" w:cs="Times New Roman"/>
          <w:sz w:val="24"/>
          <w:szCs w:val="24"/>
        </w:rPr>
        <w:t>о</w:t>
      </w:r>
      <w:r w:rsidR="00EE6985" w:rsidRPr="00B059D9">
        <w:rPr>
          <w:rFonts w:ascii="Times New Roman" w:hAnsi="Times New Roman" w:cs="Times New Roman"/>
          <w:sz w:val="24"/>
          <w:szCs w:val="24"/>
        </w:rPr>
        <w:t>к</w:t>
      </w:r>
      <w:r w:rsidR="00891E17" w:rsidRPr="00B059D9">
        <w:rPr>
          <w:rFonts w:ascii="Times New Roman" w:hAnsi="Times New Roman" w:cs="Times New Roman"/>
          <w:sz w:val="24"/>
          <w:szCs w:val="24"/>
        </w:rPr>
        <w:t>у</w:t>
      </w:r>
      <w:r w:rsidR="00EE6985" w:rsidRPr="00B059D9">
        <w:rPr>
          <w:rFonts w:ascii="Times New Roman" w:hAnsi="Times New Roman" w:cs="Times New Roman"/>
          <w:sz w:val="24"/>
          <w:szCs w:val="24"/>
        </w:rPr>
        <w:t xml:space="preserve"> та придбання </w:t>
      </w:r>
      <w:r w:rsidR="00891E17" w:rsidRPr="00B059D9">
        <w:rPr>
          <w:rFonts w:ascii="Times New Roman" w:hAnsi="Times New Roman" w:cs="Times New Roman"/>
          <w:sz w:val="24"/>
          <w:szCs w:val="24"/>
        </w:rPr>
        <w:t xml:space="preserve">автомобіля </w:t>
      </w:r>
      <w:r w:rsidR="00EE6985" w:rsidRPr="00B059D9">
        <w:rPr>
          <w:rFonts w:ascii="Times New Roman" w:hAnsi="Times New Roman" w:cs="Times New Roman"/>
          <w:sz w:val="24"/>
          <w:szCs w:val="24"/>
        </w:rPr>
        <w:t>«HONDA CR-V» 2012 року</w:t>
      </w:r>
      <w:r w:rsidR="00891E17" w:rsidRPr="00B059D9">
        <w:rPr>
          <w:rFonts w:ascii="Times New Roman" w:hAnsi="Times New Roman" w:cs="Times New Roman"/>
          <w:sz w:val="24"/>
          <w:szCs w:val="24"/>
        </w:rPr>
        <w:t xml:space="preserve"> випуску</w:t>
      </w:r>
      <w:r w:rsidR="00EE6985" w:rsidRPr="00B059D9">
        <w:rPr>
          <w:rFonts w:ascii="Times New Roman" w:hAnsi="Times New Roman" w:cs="Times New Roman"/>
          <w:sz w:val="24"/>
          <w:szCs w:val="24"/>
        </w:rPr>
        <w:t xml:space="preserve"> підтверджується перевіркою, проведеною Державною податковою інспекцією у Оболонському районі Головного управління Державної </w:t>
      </w:r>
      <w:r w:rsidR="00EE6985" w:rsidRPr="00B059D9">
        <w:rPr>
          <w:rFonts w:ascii="Times New Roman" w:hAnsi="Times New Roman" w:cs="Times New Roman"/>
          <w:sz w:val="24"/>
          <w:szCs w:val="24"/>
        </w:rPr>
        <w:lastRenderedPageBreak/>
        <w:t xml:space="preserve">фіскальної служби </w:t>
      </w:r>
      <w:r w:rsidR="00891E17" w:rsidRPr="00B059D9">
        <w:rPr>
          <w:rFonts w:ascii="Times New Roman" w:hAnsi="Times New Roman" w:cs="Times New Roman"/>
          <w:sz w:val="24"/>
          <w:szCs w:val="24"/>
        </w:rPr>
        <w:t>в</w:t>
      </w:r>
      <w:r w:rsidR="00EE6985" w:rsidRPr="00B059D9">
        <w:rPr>
          <w:rFonts w:ascii="Times New Roman" w:hAnsi="Times New Roman" w:cs="Times New Roman"/>
          <w:sz w:val="24"/>
          <w:szCs w:val="24"/>
        </w:rPr>
        <w:t xml:space="preserve"> місті Києві у 2015 році, за результатами якої надано висновок від</w:t>
      </w:r>
      <w:r w:rsidR="00891E17" w:rsidRPr="00B059D9">
        <w:rPr>
          <w:rFonts w:ascii="Times New Roman" w:hAnsi="Times New Roman" w:cs="Times New Roman"/>
          <w:sz w:val="24"/>
          <w:szCs w:val="24"/>
        </w:rPr>
        <w:t> </w:t>
      </w:r>
      <w:r w:rsidR="00EE6985" w:rsidRPr="00B059D9">
        <w:rPr>
          <w:rFonts w:ascii="Times New Roman" w:hAnsi="Times New Roman" w:cs="Times New Roman"/>
          <w:sz w:val="24"/>
          <w:szCs w:val="24"/>
        </w:rPr>
        <w:t>02</w:t>
      </w:r>
      <w:r w:rsidR="00891E17" w:rsidRPr="00B059D9">
        <w:rPr>
          <w:rFonts w:ascii="Times New Roman" w:hAnsi="Times New Roman" w:cs="Times New Roman"/>
          <w:sz w:val="24"/>
          <w:szCs w:val="24"/>
        </w:rPr>
        <w:t> </w:t>
      </w:r>
      <w:r w:rsidR="00EE6985" w:rsidRPr="00B059D9">
        <w:rPr>
          <w:rFonts w:ascii="Times New Roman" w:hAnsi="Times New Roman" w:cs="Times New Roman"/>
          <w:sz w:val="24"/>
          <w:szCs w:val="24"/>
        </w:rPr>
        <w:t>лютого 2015 року №</w:t>
      </w:r>
      <w:r w:rsidR="00440263" w:rsidRPr="00B059D9">
        <w:rPr>
          <w:rFonts w:ascii="Times New Roman" w:hAnsi="Times New Roman" w:cs="Times New Roman"/>
          <w:sz w:val="24"/>
          <w:szCs w:val="24"/>
        </w:rPr>
        <w:t> </w:t>
      </w:r>
      <w:r w:rsidR="00EE6985" w:rsidRPr="00B059D9">
        <w:rPr>
          <w:rFonts w:ascii="Times New Roman" w:hAnsi="Times New Roman" w:cs="Times New Roman"/>
          <w:sz w:val="24"/>
          <w:szCs w:val="24"/>
        </w:rPr>
        <w:t>131/26-54-17-03, щодо достовірності наявності задекларованого майна та його відповідності задекларованим доходам, отримани</w:t>
      </w:r>
      <w:r w:rsidR="00440263" w:rsidRPr="00B059D9">
        <w:rPr>
          <w:rFonts w:ascii="Times New Roman" w:hAnsi="Times New Roman" w:cs="Times New Roman"/>
          <w:sz w:val="24"/>
          <w:szCs w:val="24"/>
        </w:rPr>
        <w:t>м</w:t>
      </w:r>
      <w:r w:rsidR="00EE6985" w:rsidRPr="00B059D9">
        <w:rPr>
          <w:rFonts w:ascii="Times New Roman" w:hAnsi="Times New Roman" w:cs="Times New Roman"/>
          <w:sz w:val="24"/>
          <w:szCs w:val="24"/>
        </w:rPr>
        <w:t xml:space="preserve"> із законних джерел, а також листом Бориспільської ОДПІ ГУ ДФС у Київській області від 17</w:t>
      </w:r>
      <w:r w:rsidR="00440263" w:rsidRPr="00B059D9">
        <w:rPr>
          <w:rFonts w:ascii="Times New Roman" w:hAnsi="Times New Roman" w:cs="Times New Roman"/>
          <w:sz w:val="24"/>
          <w:szCs w:val="24"/>
        </w:rPr>
        <w:t xml:space="preserve"> лютого </w:t>
      </w:r>
      <w:r w:rsidR="00EE6985" w:rsidRPr="00B059D9">
        <w:rPr>
          <w:rFonts w:ascii="Times New Roman" w:hAnsi="Times New Roman" w:cs="Times New Roman"/>
          <w:sz w:val="24"/>
          <w:szCs w:val="24"/>
        </w:rPr>
        <w:t>2016</w:t>
      </w:r>
      <w:r w:rsidR="00440263" w:rsidRPr="00B059D9">
        <w:rPr>
          <w:rFonts w:ascii="Times New Roman" w:hAnsi="Times New Roman" w:cs="Times New Roman"/>
          <w:sz w:val="24"/>
          <w:szCs w:val="24"/>
        </w:rPr>
        <w:t xml:space="preserve"> року</w:t>
      </w:r>
      <w:r w:rsidR="00EE6985" w:rsidRPr="00B059D9">
        <w:rPr>
          <w:rFonts w:ascii="Times New Roman" w:hAnsi="Times New Roman" w:cs="Times New Roman"/>
          <w:sz w:val="24"/>
          <w:szCs w:val="24"/>
        </w:rPr>
        <w:t xml:space="preserve"> №</w:t>
      </w:r>
      <w:r w:rsidR="00440263" w:rsidRPr="00B059D9">
        <w:rPr>
          <w:rFonts w:ascii="Times New Roman" w:hAnsi="Times New Roman" w:cs="Times New Roman"/>
          <w:sz w:val="24"/>
          <w:szCs w:val="24"/>
        </w:rPr>
        <w:t> </w:t>
      </w:r>
      <w:r w:rsidR="00EE6985" w:rsidRPr="00B059D9">
        <w:rPr>
          <w:rFonts w:ascii="Times New Roman" w:hAnsi="Times New Roman" w:cs="Times New Roman"/>
          <w:sz w:val="24"/>
          <w:szCs w:val="24"/>
        </w:rPr>
        <w:t xml:space="preserve">655/10/17-3 </w:t>
      </w:r>
      <w:r w:rsidR="00440263" w:rsidRPr="00B059D9">
        <w:rPr>
          <w:rFonts w:ascii="Times New Roman" w:hAnsi="Times New Roman" w:cs="Times New Roman"/>
          <w:sz w:val="24"/>
          <w:szCs w:val="24"/>
        </w:rPr>
        <w:t>щодо</w:t>
      </w:r>
      <w:r w:rsidR="00EE6985" w:rsidRPr="00B059D9">
        <w:rPr>
          <w:rFonts w:ascii="Times New Roman" w:hAnsi="Times New Roman" w:cs="Times New Roman"/>
          <w:sz w:val="24"/>
          <w:szCs w:val="24"/>
        </w:rPr>
        <w:t xml:space="preserve"> перевір</w:t>
      </w:r>
      <w:r w:rsidR="00440263" w:rsidRPr="00B059D9">
        <w:rPr>
          <w:rFonts w:ascii="Times New Roman" w:hAnsi="Times New Roman" w:cs="Times New Roman"/>
          <w:sz w:val="24"/>
          <w:szCs w:val="24"/>
        </w:rPr>
        <w:t>ки</w:t>
      </w:r>
      <w:r w:rsidR="00EE6985" w:rsidRPr="00B059D9">
        <w:rPr>
          <w:rFonts w:ascii="Times New Roman" w:hAnsi="Times New Roman" w:cs="Times New Roman"/>
          <w:sz w:val="24"/>
          <w:szCs w:val="24"/>
        </w:rPr>
        <w:t xml:space="preserve"> відповідно до пункту 9 статті 12 Закону України «Про засади запобігання і протидії корупції» від 07 квітня 2011 року №</w:t>
      </w:r>
      <w:r w:rsidR="00440263" w:rsidRPr="00B059D9">
        <w:rPr>
          <w:rFonts w:ascii="Times New Roman" w:hAnsi="Times New Roman" w:cs="Times New Roman"/>
          <w:sz w:val="24"/>
          <w:szCs w:val="24"/>
        </w:rPr>
        <w:t> </w:t>
      </w:r>
      <w:r w:rsidR="00EE6985" w:rsidRPr="00B059D9">
        <w:rPr>
          <w:rFonts w:ascii="Times New Roman" w:hAnsi="Times New Roman" w:cs="Times New Roman"/>
          <w:sz w:val="24"/>
          <w:szCs w:val="24"/>
        </w:rPr>
        <w:t>3206-VI декларації про майно, доходи, витрати і зобов’язання фінансового характеру за 2014 рік Шейко Т.І., в якому зазначено, що порушень не виявлено.</w:t>
      </w:r>
    </w:p>
    <w:p w14:paraId="72E60B7C" w14:textId="34B463FE" w:rsidR="005D60DB" w:rsidRPr="00B059D9" w:rsidRDefault="00EE6985"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Суддя наголосила, що відомості податкової служби датуються починаючи з 1998 року, при цьому трудову діяльність Шейко Т.І. розпочала з 1985 року і в неї та у її батьків були наявні відповідні заощадження. Кошти, витрачені на придбання зазначеного автомобіля включали як власні заощадження, так і заощадження сім’ї.</w:t>
      </w:r>
    </w:p>
    <w:p w14:paraId="5F34AA6C" w14:textId="58DD79B0" w:rsidR="00A94E84" w:rsidRPr="00B059D9" w:rsidRDefault="000D769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2.2. </w:t>
      </w:r>
      <w:r w:rsidR="00A94E84" w:rsidRPr="00B059D9">
        <w:rPr>
          <w:rFonts w:ascii="Times New Roman" w:hAnsi="Times New Roman" w:cs="Times New Roman"/>
          <w:sz w:val="24"/>
          <w:szCs w:val="24"/>
        </w:rPr>
        <w:t>У 2021 році суддею Шейко Т.І. на користь сина укладено договір дарування валютних цінностей на суму 55</w:t>
      </w:r>
      <w:r w:rsidR="00440263" w:rsidRPr="00B059D9">
        <w:rPr>
          <w:rFonts w:ascii="Times New Roman" w:hAnsi="Times New Roman" w:cs="Times New Roman"/>
          <w:sz w:val="24"/>
          <w:szCs w:val="24"/>
        </w:rPr>
        <w:t> </w:t>
      </w:r>
      <w:r w:rsidR="00A94E84" w:rsidRPr="00B059D9">
        <w:rPr>
          <w:rFonts w:ascii="Times New Roman" w:hAnsi="Times New Roman" w:cs="Times New Roman"/>
          <w:sz w:val="24"/>
          <w:szCs w:val="24"/>
        </w:rPr>
        <w:t xml:space="preserve">000 </w:t>
      </w:r>
      <w:proofErr w:type="spellStart"/>
      <w:r w:rsidR="00A94E84" w:rsidRPr="00B059D9">
        <w:rPr>
          <w:rFonts w:ascii="Times New Roman" w:hAnsi="Times New Roman" w:cs="Times New Roman"/>
          <w:sz w:val="24"/>
          <w:szCs w:val="24"/>
        </w:rPr>
        <w:t>дол</w:t>
      </w:r>
      <w:proofErr w:type="spellEnd"/>
      <w:r w:rsidR="00A94E84" w:rsidRPr="00B059D9">
        <w:rPr>
          <w:rFonts w:ascii="Times New Roman" w:hAnsi="Times New Roman" w:cs="Times New Roman"/>
          <w:sz w:val="24"/>
          <w:szCs w:val="24"/>
        </w:rPr>
        <w:t xml:space="preserve">. США. </w:t>
      </w:r>
      <w:r w:rsidR="000A1878" w:rsidRPr="00B059D9">
        <w:rPr>
          <w:rFonts w:ascii="Times New Roman" w:hAnsi="Times New Roman" w:cs="Times New Roman"/>
          <w:sz w:val="24"/>
          <w:szCs w:val="24"/>
        </w:rPr>
        <w:t>В</w:t>
      </w:r>
      <w:r w:rsidR="00A94E84" w:rsidRPr="00B059D9">
        <w:rPr>
          <w:rFonts w:ascii="Times New Roman" w:hAnsi="Times New Roman" w:cs="Times New Roman"/>
          <w:sz w:val="24"/>
          <w:szCs w:val="24"/>
        </w:rPr>
        <w:t>казані кошти є готівковими заощадженнями</w:t>
      </w:r>
      <w:r w:rsidR="00440263" w:rsidRPr="00B059D9">
        <w:rPr>
          <w:rFonts w:ascii="Times New Roman" w:hAnsi="Times New Roman" w:cs="Times New Roman"/>
          <w:sz w:val="24"/>
          <w:szCs w:val="24"/>
        </w:rPr>
        <w:t>,</w:t>
      </w:r>
      <w:r w:rsidR="00A94E84" w:rsidRPr="00B059D9">
        <w:rPr>
          <w:rFonts w:ascii="Times New Roman" w:hAnsi="Times New Roman" w:cs="Times New Roman"/>
          <w:sz w:val="24"/>
          <w:szCs w:val="24"/>
        </w:rPr>
        <w:t xml:space="preserve"> збереженими із заробітної плати, які декларувалися починаючи з 2019 року. Можливість заощадити такі кошти підтверджується деклараціями за період 2019</w:t>
      </w:r>
      <w:r w:rsidR="00440263" w:rsidRPr="00B059D9">
        <w:rPr>
          <w:rFonts w:ascii="Times New Roman" w:hAnsi="Times New Roman" w:cs="Times New Roman"/>
          <w:sz w:val="24"/>
          <w:szCs w:val="24"/>
        </w:rPr>
        <w:t>–</w:t>
      </w:r>
      <w:r w:rsidR="00A94E84" w:rsidRPr="00B059D9">
        <w:rPr>
          <w:rFonts w:ascii="Times New Roman" w:hAnsi="Times New Roman" w:cs="Times New Roman"/>
          <w:sz w:val="24"/>
          <w:szCs w:val="24"/>
        </w:rPr>
        <w:t>2021 рок</w:t>
      </w:r>
      <w:r w:rsidR="00440263" w:rsidRPr="00B059D9">
        <w:rPr>
          <w:rFonts w:ascii="Times New Roman" w:hAnsi="Times New Roman" w:cs="Times New Roman"/>
          <w:sz w:val="24"/>
          <w:szCs w:val="24"/>
        </w:rPr>
        <w:t>ів</w:t>
      </w:r>
      <w:r w:rsidR="00A94E84" w:rsidRPr="00B059D9">
        <w:rPr>
          <w:rFonts w:ascii="Times New Roman" w:hAnsi="Times New Roman" w:cs="Times New Roman"/>
          <w:sz w:val="24"/>
          <w:szCs w:val="24"/>
        </w:rPr>
        <w:t xml:space="preserve">, </w:t>
      </w:r>
      <w:r w:rsidR="00440263" w:rsidRPr="00B059D9">
        <w:rPr>
          <w:rFonts w:ascii="Times New Roman" w:hAnsi="Times New Roman" w:cs="Times New Roman"/>
          <w:sz w:val="24"/>
          <w:szCs w:val="24"/>
        </w:rPr>
        <w:t>у</w:t>
      </w:r>
      <w:r w:rsidR="00A94E84" w:rsidRPr="00B059D9">
        <w:rPr>
          <w:rFonts w:ascii="Times New Roman" w:hAnsi="Times New Roman" w:cs="Times New Roman"/>
          <w:sz w:val="24"/>
          <w:szCs w:val="24"/>
        </w:rPr>
        <w:t xml:space="preserve"> яких </w:t>
      </w:r>
      <w:r w:rsidR="00440263" w:rsidRPr="00B059D9">
        <w:rPr>
          <w:rFonts w:ascii="Times New Roman" w:hAnsi="Times New Roman" w:cs="Times New Roman"/>
          <w:sz w:val="24"/>
          <w:szCs w:val="24"/>
        </w:rPr>
        <w:t xml:space="preserve">відображено </w:t>
      </w:r>
      <w:r w:rsidR="00A94E84" w:rsidRPr="00B059D9">
        <w:rPr>
          <w:rFonts w:ascii="Times New Roman" w:hAnsi="Times New Roman" w:cs="Times New Roman"/>
          <w:sz w:val="24"/>
          <w:szCs w:val="24"/>
        </w:rPr>
        <w:t>накопичення готівкових коштів та їх зменшення після часткового дарування.</w:t>
      </w:r>
    </w:p>
    <w:p w14:paraId="60946A6D" w14:textId="5EFC5CA4" w:rsidR="003F4F4C" w:rsidRPr="00B059D9" w:rsidRDefault="003F4F4C"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письмових поясненнях суддя Шейк</w:t>
      </w:r>
      <w:r w:rsidR="00440263" w:rsidRPr="00B059D9">
        <w:rPr>
          <w:rFonts w:ascii="Times New Roman" w:hAnsi="Times New Roman" w:cs="Times New Roman"/>
          <w:sz w:val="24"/>
          <w:szCs w:val="24"/>
        </w:rPr>
        <w:t>о</w:t>
      </w:r>
      <w:r w:rsidRPr="00B059D9">
        <w:rPr>
          <w:rFonts w:ascii="Times New Roman" w:hAnsi="Times New Roman" w:cs="Times New Roman"/>
          <w:sz w:val="24"/>
          <w:szCs w:val="24"/>
        </w:rPr>
        <w:t xml:space="preserve"> Т.І. представила орієнтовний розрахунок формування заощаджень та операцій з конвертації валюти, </w:t>
      </w:r>
      <w:r w:rsidR="00440263" w:rsidRPr="00B059D9">
        <w:rPr>
          <w:rFonts w:ascii="Times New Roman" w:hAnsi="Times New Roman" w:cs="Times New Roman"/>
          <w:sz w:val="24"/>
          <w:szCs w:val="24"/>
        </w:rPr>
        <w:t>посилаючись</w:t>
      </w:r>
      <w:r w:rsidRPr="00B059D9">
        <w:rPr>
          <w:rFonts w:ascii="Times New Roman" w:hAnsi="Times New Roman" w:cs="Times New Roman"/>
          <w:sz w:val="24"/>
          <w:szCs w:val="24"/>
        </w:rPr>
        <w:t xml:space="preserve"> на наявні </w:t>
      </w:r>
      <w:proofErr w:type="spellStart"/>
      <w:r w:rsidRPr="00B059D9">
        <w:rPr>
          <w:rFonts w:ascii="Times New Roman" w:hAnsi="Times New Roman" w:cs="Times New Roman"/>
          <w:sz w:val="24"/>
          <w:szCs w:val="24"/>
        </w:rPr>
        <w:t>sms</w:t>
      </w:r>
      <w:proofErr w:type="spellEnd"/>
      <w:r w:rsidRPr="00B059D9">
        <w:rPr>
          <w:rFonts w:ascii="Times New Roman" w:hAnsi="Times New Roman" w:cs="Times New Roman"/>
          <w:sz w:val="24"/>
          <w:szCs w:val="24"/>
        </w:rPr>
        <w:t>-повідомлення банку про зарахування заробітної плати і зняття готівки, а також чорнові записи щодо здійснених фінансових операцій.</w:t>
      </w:r>
    </w:p>
    <w:p w14:paraId="3BDCC04F" w14:textId="6ED5DCA8" w:rsidR="00730FAC" w:rsidRPr="00B059D9" w:rsidRDefault="00730FAC"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Суддя зазначила, що її спосіб життя не передбачав подорожі за кордон, відвідування певних закладів та заходів, п</w:t>
      </w:r>
      <w:r w:rsidR="00440263" w:rsidRPr="00B059D9">
        <w:rPr>
          <w:rFonts w:ascii="Times New Roman" w:hAnsi="Times New Roman" w:cs="Times New Roman"/>
          <w:sz w:val="24"/>
          <w:szCs w:val="24"/>
        </w:rPr>
        <w:t>ридбання відповідного майна тощо</w:t>
      </w:r>
      <w:r w:rsidR="005C7BFC" w:rsidRPr="00B059D9">
        <w:rPr>
          <w:rFonts w:ascii="Times New Roman" w:hAnsi="Times New Roman" w:cs="Times New Roman"/>
          <w:sz w:val="24"/>
          <w:szCs w:val="24"/>
        </w:rPr>
        <w:t>. Тому з</w:t>
      </w:r>
      <w:r w:rsidRPr="00B059D9">
        <w:rPr>
          <w:rFonts w:ascii="Times New Roman" w:hAnsi="Times New Roman" w:cs="Times New Roman"/>
          <w:sz w:val="24"/>
          <w:szCs w:val="24"/>
        </w:rPr>
        <w:t xml:space="preserve">а вирахуванням комунальних і транспортних витрат, а також витрат на продукти харчування та споживчі товари, </w:t>
      </w:r>
      <w:r w:rsidR="005C7BFC" w:rsidRPr="00B059D9">
        <w:rPr>
          <w:rFonts w:ascii="Times New Roman" w:hAnsi="Times New Roman" w:cs="Times New Roman"/>
          <w:sz w:val="24"/>
          <w:szCs w:val="24"/>
        </w:rPr>
        <w:t xml:space="preserve">вона могла </w:t>
      </w:r>
      <w:r w:rsidRPr="00B059D9">
        <w:rPr>
          <w:rFonts w:ascii="Times New Roman" w:hAnsi="Times New Roman" w:cs="Times New Roman"/>
          <w:sz w:val="24"/>
          <w:szCs w:val="24"/>
        </w:rPr>
        <w:t>здійснювати відповідні заощадження за рахунок заробітної плати.</w:t>
      </w:r>
    </w:p>
    <w:p w14:paraId="718F5482" w14:textId="1979EFB7" w:rsidR="000A096B" w:rsidRPr="00B059D9" w:rsidRDefault="000A096B"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Стосовн</w:t>
      </w:r>
      <w:r w:rsidR="005C7BFC" w:rsidRPr="00B059D9">
        <w:rPr>
          <w:rFonts w:ascii="Times New Roman" w:hAnsi="Times New Roman" w:cs="Times New Roman"/>
          <w:sz w:val="24"/>
          <w:szCs w:val="24"/>
        </w:rPr>
        <w:t>о</w:t>
      </w:r>
      <w:r w:rsidRPr="00B059D9">
        <w:rPr>
          <w:rFonts w:ascii="Times New Roman" w:hAnsi="Times New Roman" w:cs="Times New Roman"/>
          <w:sz w:val="24"/>
          <w:szCs w:val="24"/>
        </w:rPr>
        <w:t xml:space="preserve"> інформації, наведеної у висновку ГРД</w:t>
      </w:r>
      <w:r w:rsidR="006B58BF" w:rsidRPr="00B059D9">
        <w:rPr>
          <w:rFonts w:ascii="Times New Roman" w:hAnsi="Times New Roman" w:cs="Times New Roman"/>
          <w:sz w:val="24"/>
          <w:szCs w:val="24"/>
        </w:rPr>
        <w:t xml:space="preserve">, </w:t>
      </w:r>
      <w:r w:rsidRPr="00B059D9">
        <w:rPr>
          <w:rFonts w:ascii="Times New Roman" w:hAnsi="Times New Roman" w:cs="Times New Roman"/>
          <w:sz w:val="24"/>
          <w:szCs w:val="24"/>
        </w:rPr>
        <w:t>пояснення судді зводяться до такого.</w:t>
      </w:r>
    </w:p>
    <w:p w14:paraId="011FC40F" w14:textId="7E82CD61" w:rsidR="000A096B" w:rsidRPr="00B059D9" w:rsidRDefault="00AA5C37"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1. </w:t>
      </w:r>
      <w:r w:rsidR="000A1878" w:rsidRPr="00B059D9">
        <w:rPr>
          <w:rFonts w:ascii="Times New Roman" w:hAnsi="Times New Roman" w:cs="Times New Roman"/>
          <w:sz w:val="24"/>
          <w:szCs w:val="24"/>
        </w:rPr>
        <w:t>Пояснення</w:t>
      </w:r>
      <w:r w:rsidR="007853C0" w:rsidRPr="00B059D9">
        <w:rPr>
          <w:rFonts w:ascii="Times New Roman" w:hAnsi="Times New Roman" w:cs="Times New Roman"/>
          <w:sz w:val="24"/>
          <w:szCs w:val="24"/>
        </w:rPr>
        <w:t xml:space="preserve"> щодо відкритого листа суддів </w:t>
      </w:r>
      <w:r w:rsidR="00A20193" w:rsidRPr="00B059D9">
        <w:rPr>
          <w:rFonts w:ascii="Times New Roman" w:hAnsi="Times New Roman" w:cs="Times New Roman"/>
          <w:sz w:val="24"/>
          <w:szCs w:val="24"/>
        </w:rPr>
        <w:t>О</w:t>
      </w:r>
      <w:r w:rsidR="005C7BFC" w:rsidRPr="00B059D9">
        <w:rPr>
          <w:rFonts w:ascii="Times New Roman" w:hAnsi="Times New Roman" w:cs="Times New Roman"/>
          <w:sz w:val="24"/>
          <w:szCs w:val="24"/>
        </w:rPr>
        <w:t>кружного адміністративного суду міста Києва</w:t>
      </w:r>
      <w:r w:rsidR="00A20193" w:rsidRPr="00B059D9">
        <w:rPr>
          <w:rFonts w:ascii="Times New Roman" w:hAnsi="Times New Roman" w:cs="Times New Roman"/>
          <w:sz w:val="24"/>
          <w:szCs w:val="24"/>
        </w:rPr>
        <w:t xml:space="preserve"> суддя викладає через призму </w:t>
      </w:r>
      <w:r w:rsidR="007853C0" w:rsidRPr="00B059D9">
        <w:rPr>
          <w:rFonts w:ascii="Times New Roman" w:hAnsi="Times New Roman" w:cs="Times New Roman"/>
          <w:sz w:val="24"/>
          <w:szCs w:val="24"/>
        </w:rPr>
        <w:t>положень статті 20 Кодексу</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суддівської етики, п</w:t>
      </w:r>
      <w:r w:rsidR="005C7BFC" w:rsidRPr="00B059D9">
        <w:rPr>
          <w:rFonts w:ascii="Times New Roman" w:hAnsi="Times New Roman" w:cs="Times New Roman"/>
          <w:sz w:val="24"/>
          <w:szCs w:val="24"/>
        </w:rPr>
        <w:t>ункт</w:t>
      </w:r>
      <w:r w:rsidR="000A1878" w:rsidRPr="00B059D9">
        <w:rPr>
          <w:rFonts w:ascii="Times New Roman" w:hAnsi="Times New Roman" w:cs="Times New Roman"/>
          <w:sz w:val="24"/>
          <w:szCs w:val="24"/>
        </w:rPr>
        <w:t>ів</w:t>
      </w:r>
      <w:r w:rsidR="005C7BFC" w:rsidRPr="00B059D9">
        <w:rPr>
          <w:rFonts w:ascii="Times New Roman" w:hAnsi="Times New Roman" w:cs="Times New Roman"/>
          <w:sz w:val="24"/>
          <w:szCs w:val="24"/>
        </w:rPr>
        <w:t> </w:t>
      </w:r>
      <w:r w:rsidR="007853C0" w:rsidRPr="00B059D9">
        <w:rPr>
          <w:rFonts w:ascii="Times New Roman" w:hAnsi="Times New Roman" w:cs="Times New Roman"/>
          <w:sz w:val="24"/>
          <w:szCs w:val="24"/>
        </w:rPr>
        <w:t>27,</w:t>
      </w:r>
      <w:r w:rsidR="005C7BFC" w:rsidRPr="00B059D9">
        <w:rPr>
          <w:rFonts w:ascii="Times New Roman" w:hAnsi="Times New Roman" w:cs="Times New Roman"/>
          <w:sz w:val="24"/>
          <w:szCs w:val="24"/>
        </w:rPr>
        <w:t> </w:t>
      </w:r>
      <w:r w:rsidR="007853C0" w:rsidRPr="00B059D9">
        <w:rPr>
          <w:rFonts w:ascii="Times New Roman" w:hAnsi="Times New Roman" w:cs="Times New Roman"/>
          <w:sz w:val="24"/>
          <w:szCs w:val="24"/>
        </w:rPr>
        <w:t xml:space="preserve">28 Висновку </w:t>
      </w:r>
      <w:r w:rsidR="005C7BFC" w:rsidRPr="00B059D9">
        <w:rPr>
          <w:rFonts w:ascii="Times New Roman" w:hAnsi="Times New Roman" w:cs="Times New Roman"/>
          <w:sz w:val="24"/>
          <w:szCs w:val="24"/>
        </w:rPr>
        <w:t xml:space="preserve">Консультативної Ради Європейських Суддів </w:t>
      </w:r>
      <w:r w:rsidR="007853C0" w:rsidRPr="00B059D9">
        <w:rPr>
          <w:rFonts w:ascii="Times New Roman" w:hAnsi="Times New Roman" w:cs="Times New Roman"/>
          <w:sz w:val="24"/>
          <w:szCs w:val="24"/>
        </w:rPr>
        <w:t>№</w:t>
      </w:r>
      <w:r w:rsidR="005C7BFC" w:rsidRPr="00B059D9">
        <w:rPr>
          <w:rFonts w:ascii="Times New Roman" w:hAnsi="Times New Roman" w:cs="Times New Roman"/>
          <w:sz w:val="24"/>
          <w:szCs w:val="24"/>
        </w:rPr>
        <w:t> </w:t>
      </w:r>
      <w:r w:rsidR="007853C0" w:rsidRPr="00B059D9">
        <w:rPr>
          <w:rFonts w:ascii="Times New Roman" w:hAnsi="Times New Roman" w:cs="Times New Roman"/>
          <w:sz w:val="24"/>
          <w:szCs w:val="24"/>
        </w:rPr>
        <w:t xml:space="preserve">3 (2002) </w:t>
      </w:r>
      <w:r w:rsidR="005C7BFC" w:rsidRPr="00B059D9">
        <w:rPr>
          <w:rFonts w:ascii="Times New Roman" w:hAnsi="Times New Roman" w:cs="Times New Roman"/>
          <w:sz w:val="24"/>
          <w:szCs w:val="24"/>
        </w:rPr>
        <w:t xml:space="preserve">(далі – Висновки КРЄС) </w:t>
      </w:r>
      <w:r w:rsidR="007853C0" w:rsidRPr="00B059D9">
        <w:rPr>
          <w:rFonts w:ascii="Times New Roman" w:hAnsi="Times New Roman" w:cs="Times New Roman"/>
          <w:sz w:val="24"/>
          <w:szCs w:val="24"/>
        </w:rPr>
        <w:t>щодо принципів та</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правил, які регулюють професійну поведінку суддів, зокрема, питання етики,</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несумісної поведінки та безсторонності, п</w:t>
      </w:r>
      <w:r w:rsidR="005C7BFC" w:rsidRPr="00B059D9">
        <w:rPr>
          <w:rFonts w:ascii="Times New Roman" w:hAnsi="Times New Roman" w:cs="Times New Roman"/>
          <w:sz w:val="24"/>
          <w:szCs w:val="24"/>
        </w:rPr>
        <w:t>ункт</w:t>
      </w:r>
      <w:r w:rsidR="000A1878" w:rsidRPr="00B059D9">
        <w:rPr>
          <w:rFonts w:ascii="Times New Roman" w:hAnsi="Times New Roman" w:cs="Times New Roman"/>
          <w:sz w:val="24"/>
          <w:szCs w:val="24"/>
        </w:rPr>
        <w:t>ів</w:t>
      </w:r>
      <w:r w:rsidR="007853C0" w:rsidRPr="00B059D9">
        <w:rPr>
          <w:rFonts w:ascii="Times New Roman" w:hAnsi="Times New Roman" w:cs="Times New Roman"/>
          <w:sz w:val="24"/>
          <w:szCs w:val="24"/>
        </w:rPr>
        <w:t xml:space="preserve"> 27, 28, 29, 31, 50, 51, 68 Висновку</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КРЄС №</w:t>
      </w:r>
      <w:r w:rsidR="005C7BFC" w:rsidRPr="00B059D9">
        <w:rPr>
          <w:rFonts w:ascii="Times New Roman" w:hAnsi="Times New Roman" w:cs="Times New Roman"/>
          <w:sz w:val="24"/>
          <w:szCs w:val="24"/>
        </w:rPr>
        <w:t> </w:t>
      </w:r>
      <w:r w:rsidR="007853C0" w:rsidRPr="00B059D9">
        <w:rPr>
          <w:rFonts w:ascii="Times New Roman" w:hAnsi="Times New Roman" w:cs="Times New Roman"/>
          <w:sz w:val="24"/>
          <w:szCs w:val="24"/>
        </w:rPr>
        <w:t>25 (2022) про свободу вираження поглядів суддів</w:t>
      </w:r>
      <w:r w:rsidR="0034191B" w:rsidRPr="00B059D9">
        <w:rPr>
          <w:rFonts w:ascii="Times New Roman" w:hAnsi="Times New Roman" w:cs="Times New Roman"/>
          <w:sz w:val="24"/>
          <w:szCs w:val="24"/>
        </w:rPr>
        <w:t>, що</w:t>
      </w:r>
      <w:r w:rsidR="007853C0" w:rsidRPr="00B059D9">
        <w:rPr>
          <w:rFonts w:ascii="Times New Roman" w:hAnsi="Times New Roman" w:cs="Times New Roman"/>
          <w:sz w:val="24"/>
          <w:szCs w:val="24"/>
        </w:rPr>
        <w:t xml:space="preserve"> оприлюднення</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будь-яких власних коментарів щодо матеріалів, пов’язаних із діяльністю</w:t>
      </w:r>
      <w:r w:rsidR="00A20193" w:rsidRPr="00B059D9">
        <w:rPr>
          <w:rFonts w:ascii="Times New Roman" w:hAnsi="Times New Roman" w:cs="Times New Roman"/>
          <w:sz w:val="24"/>
          <w:szCs w:val="24"/>
        </w:rPr>
        <w:t xml:space="preserve"> </w:t>
      </w:r>
      <w:r w:rsidR="005C7BFC" w:rsidRPr="00B059D9">
        <w:rPr>
          <w:rFonts w:ascii="Times New Roman" w:hAnsi="Times New Roman" w:cs="Times New Roman"/>
          <w:sz w:val="24"/>
          <w:szCs w:val="24"/>
        </w:rPr>
        <w:t xml:space="preserve">Окружного адміністративного суду міста Києва </w:t>
      </w:r>
      <w:r w:rsidR="007853C0" w:rsidRPr="00B059D9">
        <w:rPr>
          <w:rFonts w:ascii="Times New Roman" w:hAnsi="Times New Roman" w:cs="Times New Roman"/>
          <w:sz w:val="24"/>
          <w:szCs w:val="24"/>
        </w:rPr>
        <w:t xml:space="preserve">та його суддів є правом із </w:t>
      </w:r>
      <w:r w:rsidR="00693739" w:rsidRPr="00B059D9">
        <w:rPr>
          <w:rFonts w:ascii="Times New Roman" w:hAnsi="Times New Roman" w:cs="Times New Roman"/>
          <w:sz w:val="24"/>
          <w:szCs w:val="24"/>
        </w:rPr>
        <w:t xml:space="preserve">визначеними </w:t>
      </w:r>
      <w:r w:rsidR="007853C0" w:rsidRPr="00B059D9">
        <w:rPr>
          <w:rFonts w:ascii="Times New Roman" w:hAnsi="Times New Roman" w:cs="Times New Roman"/>
          <w:sz w:val="24"/>
          <w:szCs w:val="24"/>
        </w:rPr>
        <w:t>обмежен</w:t>
      </w:r>
      <w:r w:rsidR="005C7BFC" w:rsidRPr="00B059D9">
        <w:rPr>
          <w:rFonts w:ascii="Times New Roman" w:hAnsi="Times New Roman" w:cs="Times New Roman"/>
          <w:sz w:val="24"/>
          <w:szCs w:val="24"/>
        </w:rPr>
        <w:t>нями</w:t>
      </w:r>
      <w:r w:rsidR="007853C0" w:rsidRPr="00B059D9">
        <w:rPr>
          <w:rFonts w:ascii="Times New Roman" w:hAnsi="Times New Roman" w:cs="Times New Roman"/>
          <w:sz w:val="24"/>
          <w:szCs w:val="24"/>
        </w:rPr>
        <w:t>, а їх відсутність не може</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трактуватися стороннім спостерігачем саме в негативному ключі, тим</w:t>
      </w:r>
      <w:r w:rsidR="00A20193" w:rsidRPr="00B059D9">
        <w:rPr>
          <w:rFonts w:ascii="Times New Roman" w:hAnsi="Times New Roman" w:cs="Times New Roman"/>
          <w:sz w:val="24"/>
          <w:szCs w:val="24"/>
        </w:rPr>
        <w:t xml:space="preserve"> </w:t>
      </w:r>
      <w:r w:rsidR="007853C0" w:rsidRPr="00B059D9">
        <w:rPr>
          <w:rFonts w:ascii="Times New Roman" w:hAnsi="Times New Roman" w:cs="Times New Roman"/>
          <w:sz w:val="24"/>
          <w:szCs w:val="24"/>
        </w:rPr>
        <w:t>більше розцінюватися як завдання шкоди авторитету правосуддя.</w:t>
      </w:r>
    </w:p>
    <w:p w14:paraId="06BD017C" w14:textId="33FCE31B" w:rsidR="00AA5C37" w:rsidRPr="00B059D9" w:rsidRDefault="00A94ADD"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Суддя Шейко Т.І. також зазначила, </w:t>
      </w:r>
      <w:r w:rsidR="00691B28" w:rsidRPr="00B059D9">
        <w:rPr>
          <w:rFonts w:ascii="Times New Roman" w:hAnsi="Times New Roman" w:cs="Times New Roman"/>
          <w:sz w:val="24"/>
          <w:szCs w:val="24"/>
        </w:rPr>
        <w:t>що конкретний зміст майбутньої публікації від</w:t>
      </w:r>
      <w:r w:rsidR="00693739" w:rsidRPr="00B059D9">
        <w:rPr>
          <w:rFonts w:ascii="Times New Roman" w:hAnsi="Times New Roman" w:cs="Times New Roman"/>
          <w:sz w:val="24"/>
          <w:szCs w:val="24"/>
        </w:rPr>
        <w:t> </w:t>
      </w:r>
      <w:r w:rsidR="00691B28" w:rsidRPr="00B059D9">
        <w:rPr>
          <w:rFonts w:ascii="Times New Roman" w:hAnsi="Times New Roman" w:cs="Times New Roman"/>
          <w:sz w:val="24"/>
          <w:szCs w:val="24"/>
        </w:rPr>
        <w:t>21</w:t>
      </w:r>
      <w:r w:rsidR="00693739" w:rsidRPr="00B059D9">
        <w:rPr>
          <w:rFonts w:ascii="Times New Roman" w:hAnsi="Times New Roman" w:cs="Times New Roman"/>
          <w:sz w:val="24"/>
          <w:szCs w:val="24"/>
        </w:rPr>
        <w:t xml:space="preserve"> липня </w:t>
      </w:r>
      <w:r w:rsidR="00691B28" w:rsidRPr="00B059D9">
        <w:rPr>
          <w:rFonts w:ascii="Times New Roman" w:hAnsi="Times New Roman" w:cs="Times New Roman"/>
          <w:sz w:val="24"/>
          <w:szCs w:val="24"/>
        </w:rPr>
        <w:t>2020</w:t>
      </w:r>
      <w:r w:rsidR="00693739" w:rsidRPr="00B059D9">
        <w:rPr>
          <w:rFonts w:ascii="Times New Roman" w:hAnsi="Times New Roman" w:cs="Times New Roman"/>
          <w:sz w:val="24"/>
          <w:szCs w:val="24"/>
        </w:rPr>
        <w:t xml:space="preserve"> року</w:t>
      </w:r>
      <w:r w:rsidR="00691B28" w:rsidRPr="00B059D9">
        <w:rPr>
          <w:rFonts w:ascii="Times New Roman" w:hAnsi="Times New Roman" w:cs="Times New Roman"/>
          <w:sz w:val="24"/>
          <w:szCs w:val="24"/>
        </w:rPr>
        <w:t xml:space="preserve"> суддям не оголошувався.</w:t>
      </w:r>
    </w:p>
    <w:p w14:paraId="5A8A360A" w14:textId="380688A6" w:rsidR="009E435D" w:rsidRPr="00B059D9" w:rsidRDefault="000A096B"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2. </w:t>
      </w:r>
      <w:r w:rsidR="009E435D" w:rsidRPr="00B059D9">
        <w:rPr>
          <w:rFonts w:ascii="Times New Roman" w:hAnsi="Times New Roman" w:cs="Times New Roman"/>
          <w:sz w:val="24"/>
          <w:szCs w:val="24"/>
        </w:rPr>
        <w:t xml:space="preserve">Стосовно ухвалення судових рішень поза межами суду </w:t>
      </w:r>
      <w:r w:rsidR="00693739" w:rsidRPr="00B059D9">
        <w:rPr>
          <w:rFonts w:ascii="Times New Roman" w:hAnsi="Times New Roman" w:cs="Times New Roman"/>
          <w:sz w:val="24"/>
          <w:szCs w:val="24"/>
        </w:rPr>
        <w:t xml:space="preserve">під час </w:t>
      </w:r>
      <w:r w:rsidR="009E435D" w:rsidRPr="00B059D9">
        <w:rPr>
          <w:rFonts w:ascii="Times New Roman" w:hAnsi="Times New Roman" w:cs="Times New Roman"/>
          <w:sz w:val="24"/>
          <w:szCs w:val="24"/>
        </w:rPr>
        <w:t>навчанн</w:t>
      </w:r>
      <w:r w:rsidR="00693739" w:rsidRPr="00B059D9">
        <w:rPr>
          <w:rFonts w:ascii="Times New Roman" w:hAnsi="Times New Roman" w:cs="Times New Roman"/>
          <w:sz w:val="24"/>
          <w:szCs w:val="24"/>
        </w:rPr>
        <w:t>я</w:t>
      </w:r>
      <w:r w:rsidR="009E435D" w:rsidRPr="00B059D9">
        <w:rPr>
          <w:rFonts w:ascii="Times New Roman" w:hAnsi="Times New Roman" w:cs="Times New Roman"/>
          <w:sz w:val="24"/>
          <w:szCs w:val="24"/>
        </w:rPr>
        <w:t>, суддя пояснила, що навчальні заходи</w:t>
      </w:r>
      <w:r w:rsidR="00693739" w:rsidRPr="00B059D9">
        <w:rPr>
          <w:rFonts w:ascii="Times New Roman" w:hAnsi="Times New Roman" w:cs="Times New Roman"/>
          <w:sz w:val="24"/>
          <w:szCs w:val="24"/>
        </w:rPr>
        <w:t>,</w:t>
      </w:r>
      <w:r w:rsidR="009E435D" w:rsidRPr="00B059D9">
        <w:rPr>
          <w:rFonts w:ascii="Times New Roman" w:hAnsi="Times New Roman" w:cs="Times New Roman"/>
          <w:sz w:val="24"/>
          <w:szCs w:val="24"/>
        </w:rPr>
        <w:t xml:space="preserve"> спрямовані на підвищення рівня кваліфікації, були організовані Національно школою суддів України в межах міста Києва, неподалік від місця роботи судді, та починалися зазвичай о 10:00 год, а робочий час встановлено з 8:00 год до 17:00 год та в п’ятницю </w:t>
      </w:r>
      <w:r w:rsidR="00E21E25" w:rsidRPr="00B059D9">
        <w:rPr>
          <w:rFonts w:ascii="Times New Roman" w:hAnsi="Times New Roman" w:cs="Times New Roman"/>
          <w:sz w:val="24"/>
          <w:szCs w:val="24"/>
        </w:rPr>
        <w:t>–</w:t>
      </w:r>
      <w:r w:rsidR="009E435D" w:rsidRPr="00B059D9">
        <w:rPr>
          <w:rFonts w:ascii="Times New Roman" w:hAnsi="Times New Roman" w:cs="Times New Roman"/>
          <w:sz w:val="24"/>
          <w:szCs w:val="24"/>
        </w:rPr>
        <w:t xml:space="preserve"> з 8:00 год до 15:45 год, тому вона встигала заїхати на робоче місце</w:t>
      </w:r>
      <w:r w:rsidR="00693739" w:rsidRPr="00B059D9">
        <w:rPr>
          <w:rFonts w:ascii="Times New Roman" w:hAnsi="Times New Roman" w:cs="Times New Roman"/>
          <w:sz w:val="24"/>
          <w:szCs w:val="24"/>
        </w:rPr>
        <w:t>,</w:t>
      </w:r>
      <w:r w:rsidR="009E435D" w:rsidRPr="00B059D9">
        <w:rPr>
          <w:rFonts w:ascii="Times New Roman" w:hAnsi="Times New Roman" w:cs="Times New Roman"/>
          <w:sz w:val="24"/>
          <w:szCs w:val="24"/>
        </w:rPr>
        <w:t xml:space="preserve"> провести деякі засідання та поїхати на навчання без оформлення на те відповідного </w:t>
      </w:r>
      <w:r w:rsidR="009E435D" w:rsidRPr="00B059D9">
        <w:rPr>
          <w:rFonts w:ascii="Times New Roman" w:hAnsi="Times New Roman" w:cs="Times New Roman"/>
          <w:sz w:val="24"/>
          <w:szCs w:val="24"/>
        </w:rPr>
        <w:lastRenderedPageBreak/>
        <w:t>відрядження, а також виносити судові рішення в робочий час</w:t>
      </w:r>
      <w:r w:rsidR="00693739" w:rsidRPr="00B059D9">
        <w:rPr>
          <w:rFonts w:ascii="Times New Roman" w:hAnsi="Times New Roman" w:cs="Times New Roman"/>
          <w:sz w:val="24"/>
          <w:szCs w:val="24"/>
        </w:rPr>
        <w:t xml:space="preserve"> на робочому місці</w:t>
      </w:r>
      <w:r w:rsidR="009E435D" w:rsidRPr="00B059D9">
        <w:rPr>
          <w:rFonts w:ascii="Times New Roman" w:hAnsi="Times New Roman" w:cs="Times New Roman"/>
          <w:sz w:val="24"/>
          <w:szCs w:val="24"/>
        </w:rPr>
        <w:t xml:space="preserve"> поза межами навчального процесу.</w:t>
      </w:r>
    </w:p>
    <w:p w14:paraId="09DD5A1C" w14:textId="320F51B0" w:rsidR="008F207B" w:rsidRPr="00B059D9" w:rsidRDefault="000A096B"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3. </w:t>
      </w:r>
      <w:r w:rsidR="00693739" w:rsidRPr="00B059D9">
        <w:rPr>
          <w:rFonts w:ascii="Times New Roman" w:hAnsi="Times New Roman" w:cs="Times New Roman"/>
          <w:sz w:val="24"/>
          <w:szCs w:val="24"/>
        </w:rPr>
        <w:t>Стосовно</w:t>
      </w:r>
      <w:r w:rsidR="00F6321D" w:rsidRPr="00B059D9">
        <w:rPr>
          <w:rFonts w:ascii="Times New Roman" w:hAnsi="Times New Roman" w:cs="Times New Roman"/>
          <w:sz w:val="24"/>
          <w:szCs w:val="24"/>
        </w:rPr>
        <w:t xml:space="preserve"> судового рішення</w:t>
      </w:r>
      <w:r w:rsidR="00693739" w:rsidRPr="00B059D9">
        <w:rPr>
          <w:rFonts w:ascii="Times New Roman" w:hAnsi="Times New Roman" w:cs="Times New Roman"/>
          <w:sz w:val="24"/>
          <w:szCs w:val="24"/>
        </w:rPr>
        <w:t>,</w:t>
      </w:r>
      <w:r w:rsidR="00F6321D" w:rsidRPr="00B059D9">
        <w:rPr>
          <w:rFonts w:ascii="Times New Roman" w:hAnsi="Times New Roman" w:cs="Times New Roman"/>
          <w:sz w:val="24"/>
          <w:szCs w:val="24"/>
        </w:rPr>
        <w:t xml:space="preserve"> винесеного у справі №</w:t>
      </w:r>
      <w:r w:rsidR="00693739" w:rsidRPr="00B059D9">
        <w:rPr>
          <w:rFonts w:ascii="Times New Roman" w:hAnsi="Times New Roman" w:cs="Times New Roman"/>
          <w:sz w:val="24"/>
          <w:szCs w:val="24"/>
        </w:rPr>
        <w:t> </w:t>
      </w:r>
      <w:r w:rsidR="00F6321D" w:rsidRPr="00B059D9">
        <w:rPr>
          <w:rFonts w:ascii="Times New Roman" w:hAnsi="Times New Roman" w:cs="Times New Roman"/>
          <w:sz w:val="24"/>
          <w:szCs w:val="24"/>
        </w:rPr>
        <w:t xml:space="preserve">640/6032/19, суддя Шейко Т.І. пояснила, </w:t>
      </w:r>
      <w:r w:rsidR="008F207B" w:rsidRPr="00B059D9">
        <w:rPr>
          <w:rFonts w:ascii="Times New Roman" w:hAnsi="Times New Roman" w:cs="Times New Roman"/>
          <w:sz w:val="24"/>
          <w:szCs w:val="24"/>
        </w:rPr>
        <w:t>що адміністр</w:t>
      </w:r>
      <w:r w:rsidR="00693739" w:rsidRPr="00B059D9">
        <w:rPr>
          <w:rFonts w:ascii="Times New Roman" w:hAnsi="Times New Roman" w:cs="Times New Roman"/>
          <w:sz w:val="24"/>
          <w:szCs w:val="24"/>
        </w:rPr>
        <w:t xml:space="preserve">ативний позов позивача до ГРД </w:t>
      </w:r>
      <w:r w:rsidR="008F207B" w:rsidRPr="00B059D9">
        <w:rPr>
          <w:rFonts w:ascii="Times New Roman" w:hAnsi="Times New Roman" w:cs="Times New Roman"/>
          <w:sz w:val="24"/>
          <w:szCs w:val="24"/>
        </w:rPr>
        <w:t xml:space="preserve">задоволено частково із обґрунтуванням підстав прийняття такого рішення </w:t>
      </w:r>
      <w:r w:rsidR="00693739" w:rsidRPr="00B059D9">
        <w:rPr>
          <w:rFonts w:ascii="Times New Roman" w:hAnsi="Times New Roman" w:cs="Times New Roman"/>
          <w:sz w:val="24"/>
          <w:szCs w:val="24"/>
        </w:rPr>
        <w:t>в</w:t>
      </w:r>
      <w:r w:rsidR="008F207B" w:rsidRPr="00B059D9">
        <w:rPr>
          <w:rFonts w:ascii="Times New Roman" w:hAnsi="Times New Roman" w:cs="Times New Roman"/>
          <w:sz w:val="24"/>
          <w:szCs w:val="24"/>
        </w:rPr>
        <w:t xml:space="preserve"> його мотивувальній частині. </w:t>
      </w:r>
      <w:r w:rsidR="00693739" w:rsidRPr="00B059D9">
        <w:rPr>
          <w:rFonts w:ascii="Times New Roman" w:hAnsi="Times New Roman" w:cs="Times New Roman"/>
          <w:sz w:val="24"/>
          <w:szCs w:val="24"/>
        </w:rPr>
        <w:t>З</w:t>
      </w:r>
      <w:r w:rsidR="008F207B" w:rsidRPr="00B059D9">
        <w:rPr>
          <w:rFonts w:ascii="Times New Roman" w:hAnsi="Times New Roman" w:cs="Times New Roman"/>
          <w:sz w:val="24"/>
          <w:szCs w:val="24"/>
        </w:rPr>
        <w:t xml:space="preserve">гідно </w:t>
      </w:r>
      <w:r w:rsidR="00693739" w:rsidRPr="00B059D9">
        <w:rPr>
          <w:rFonts w:ascii="Times New Roman" w:hAnsi="Times New Roman" w:cs="Times New Roman"/>
          <w:sz w:val="24"/>
          <w:szCs w:val="24"/>
        </w:rPr>
        <w:t xml:space="preserve">з </w:t>
      </w:r>
      <w:r w:rsidR="008F207B" w:rsidRPr="00B059D9">
        <w:rPr>
          <w:rFonts w:ascii="Times New Roman" w:hAnsi="Times New Roman" w:cs="Times New Roman"/>
          <w:sz w:val="24"/>
          <w:szCs w:val="24"/>
        </w:rPr>
        <w:t>відомост</w:t>
      </w:r>
      <w:r w:rsidR="00693739" w:rsidRPr="00B059D9">
        <w:rPr>
          <w:rFonts w:ascii="Times New Roman" w:hAnsi="Times New Roman" w:cs="Times New Roman"/>
          <w:sz w:val="24"/>
          <w:szCs w:val="24"/>
        </w:rPr>
        <w:t>ями</w:t>
      </w:r>
      <w:r w:rsidR="008F207B" w:rsidRPr="00B059D9">
        <w:rPr>
          <w:rFonts w:ascii="Times New Roman" w:hAnsi="Times New Roman" w:cs="Times New Roman"/>
          <w:sz w:val="24"/>
          <w:szCs w:val="24"/>
        </w:rPr>
        <w:t xml:space="preserve"> з ЄДРСР </w:t>
      </w:r>
      <w:r w:rsidR="00693739" w:rsidRPr="00B059D9">
        <w:rPr>
          <w:rFonts w:ascii="Times New Roman" w:hAnsi="Times New Roman" w:cs="Times New Roman"/>
          <w:sz w:val="24"/>
          <w:szCs w:val="24"/>
        </w:rPr>
        <w:t>ц</w:t>
      </w:r>
      <w:r w:rsidR="008F207B" w:rsidRPr="00B059D9">
        <w:rPr>
          <w:rFonts w:ascii="Times New Roman" w:hAnsi="Times New Roman" w:cs="Times New Roman"/>
          <w:sz w:val="24"/>
          <w:szCs w:val="24"/>
        </w:rPr>
        <w:t>е рішення суду першої інстанції скасовано</w:t>
      </w:r>
      <w:r w:rsidR="00693739" w:rsidRPr="00B059D9">
        <w:rPr>
          <w:rFonts w:ascii="Times New Roman" w:hAnsi="Times New Roman" w:cs="Times New Roman"/>
          <w:sz w:val="24"/>
          <w:szCs w:val="24"/>
        </w:rPr>
        <w:t xml:space="preserve"> постановою</w:t>
      </w:r>
      <w:r w:rsidR="008F207B" w:rsidRPr="00B059D9">
        <w:rPr>
          <w:rFonts w:ascii="Times New Roman" w:hAnsi="Times New Roman" w:cs="Times New Roman"/>
          <w:sz w:val="24"/>
          <w:szCs w:val="24"/>
        </w:rPr>
        <w:t xml:space="preserve"> Шост</w:t>
      </w:r>
      <w:r w:rsidR="00693739" w:rsidRPr="00B059D9">
        <w:rPr>
          <w:rFonts w:ascii="Times New Roman" w:hAnsi="Times New Roman" w:cs="Times New Roman"/>
          <w:sz w:val="24"/>
          <w:szCs w:val="24"/>
        </w:rPr>
        <w:t>ого</w:t>
      </w:r>
      <w:r w:rsidR="008F207B" w:rsidRPr="00B059D9">
        <w:rPr>
          <w:rFonts w:ascii="Times New Roman" w:hAnsi="Times New Roman" w:cs="Times New Roman"/>
          <w:sz w:val="24"/>
          <w:szCs w:val="24"/>
        </w:rPr>
        <w:t xml:space="preserve"> апеляційн</w:t>
      </w:r>
      <w:r w:rsidR="00693739" w:rsidRPr="00B059D9">
        <w:rPr>
          <w:rFonts w:ascii="Times New Roman" w:hAnsi="Times New Roman" w:cs="Times New Roman"/>
          <w:sz w:val="24"/>
          <w:szCs w:val="24"/>
        </w:rPr>
        <w:t>ого</w:t>
      </w:r>
      <w:r w:rsidR="008F207B" w:rsidRPr="00B059D9">
        <w:rPr>
          <w:rFonts w:ascii="Times New Roman" w:hAnsi="Times New Roman" w:cs="Times New Roman"/>
          <w:sz w:val="24"/>
          <w:szCs w:val="24"/>
        </w:rPr>
        <w:t xml:space="preserve"> адмініс</w:t>
      </w:r>
      <w:r w:rsidR="00693739" w:rsidRPr="00B059D9">
        <w:rPr>
          <w:rFonts w:ascii="Times New Roman" w:hAnsi="Times New Roman" w:cs="Times New Roman"/>
          <w:sz w:val="24"/>
          <w:szCs w:val="24"/>
        </w:rPr>
        <w:t>тративного суду від 02 березня 2020 року та ухвалено нове рішення</w:t>
      </w:r>
      <w:r w:rsidR="008F207B" w:rsidRPr="00B059D9">
        <w:rPr>
          <w:rFonts w:ascii="Times New Roman" w:hAnsi="Times New Roman" w:cs="Times New Roman"/>
          <w:sz w:val="24"/>
          <w:szCs w:val="24"/>
        </w:rPr>
        <w:t>, як</w:t>
      </w:r>
      <w:r w:rsidR="00693739" w:rsidRPr="00B059D9">
        <w:rPr>
          <w:rFonts w:ascii="Times New Roman" w:hAnsi="Times New Roman" w:cs="Times New Roman"/>
          <w:sz w:val="24"/>
          <w:szCs w:val="24"/>
        </w:rPr>
        <w:t>им</w:t>
      </w:r>
      <w:r w:rsidR="008F207B" w:rsidRPr="00B059D9">
        <w:rPr>
          <w:rFonts w:ascii="Times New Roman" w:hAnsi="Times New Roman" w:cs="Times New Roman"/>
          <w:sz w:val="24"/>
          <w:szCs w:val="24"/>
        </w:rPr>
        <w:t xml:space="preserve"> адміністративний позов задоволено повністю.</w:t>
      </w:r>
    </w:p>
    <w:p w14:paraId="440C536E" w14:textId="0083A3DD" w:rsidR="00F6321D" w:rsidRPr="00B059D9" w:rsidRDefault="003B7A68"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Водночас</w:t>
      </w:r>
      <w:r w:rsidR="00F6321D" w:rsidRPr="00B059D9">
        <w:rPr>
          <w:rFonts w:ascii="Times New Roman" w:hAnsi="Times New Roman" w:cs="Times New Roman"/>
          <w:sz w:val="24"/>
          <w:szCs w:val="24"/>
        </w:rPr>
        <w:t>, ГРД посилається на практику Верховного Суду у складі колегії суддів Касаційного адміністративного суду, що наведена у постанові від 30 березня 2021 року, тобто яка є такою, що об’єктивно не могла бути врахованою, зокрема</w:t>
      </w:r>
      <w:r w:rsidRPr="00B059D9">
        <w:rPr>
          <w:rFonts w:ascii="Times New Roman" w:hAnsi="Times New Roman" w:cs="Times New Roman"/>
          <w:sz w:val="24"/>
          <w:szCs w:val="24"/>
        </w:rPr>
        <w:t>,</w:t>
      </w:r>
      <w:r w:rsidR="00F6321D" w:rsidRPr="00B059D9">
        <w:rPr>
          <w:rFonts w:ascii="Times New Roman" w:hAnsi="Times New Roman" w:cs="Times New Roman"/>
          <w:sz w:val="24"/>
          <w:szCs w:val="24"/>
        </w:rPr>
        <w:t xml:space="preserve"> судом першої інстанції під час прийняття відповідного рішення у 2019 році.</w:t>
      </w:r>
    </w:p>
    <w:p w14:paraId="5D7A7877" w14:textId="40FD92C3"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Надаючи оцінку обставинам, що стали підставою для висновку ГРД</w:t>
      </w:r>
      <w:r w:rsidR="00BB77E4" w:rsidRPr="00B059D9">
        <w:rPr>
          <w:rFonts w:ascii="Times New Roman" w:hAnsi="Times New Roman" w:cs="Times New Roman"/>
          <w:sz w:val="24"/>
          <w:szCs w:val="24"/>
        </w:rPr>
        <w:t xml:space="preserve">, з урахуванням пояснень судді, аналізу матеріалів суддівського досьє, </w:t>
      </w:r>
      <w:r w:rsidRPr="00B059D9">
        <w:rPr>
          <w:rFonts w:ascii="Times New Roman" w:hAnsi="Times New Roman" w:cs="Times New Roman"/>
          <w:sz w:val="24"/>
          <w:szCs w:val="24"/>
        </w:rPr>
        <w:t>Комісія виходить із такого.</w:t>
      </w:r>
    </w:p>
    <w:p w14:paraId="26DA7FA7" w14:textId="7E29457C" w:rsidR="006B7C71" w:rsidRPr="00B059D9" w:rsidRDefault="006B7C7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 процесі кваліфікаційного оцінювання з урахуванням мети і завдань його проведення може виникнути обґрунтований сумнів, який для обізнаного та розсудливого спостерігача вказує на наявність показника, що свідчить про невідповідність судді критеріям професійної етики та доброчесності. Під терміном «розсудливий спостерігач» для цілей кваліфікаційного оцінювання необхідно розуміти людину, чиї уявлення, стандарти поведінки відповідають тим, які зазвичай прийняті серед звичайних людей у нашому суспільстві.</w:t>
      </w:r>
    </w:p>
    <w:p w14:paraId="275FFCFD" w14:textId="3495131A" w:rsidR="006B7C71" w:rsidRPr="00B059D9" w:rsidRDefault="006B7C7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 випадку виникнення такого сумніву обов’язком (повноваженням) Комісії є з’ясування й оцінка всіх аспектів життя і діяльності судді не лише професійного характеру, але й морально-етичного. Комісія з огляду на свій правовий статус повинна визначити, чи відповідає поведінка судді/кандидата на посаду судді основоположним принципам її регламентації, високі стандарти якої визначено, зокрема, у </w:t>
      </w:r>
      <w:proofErr w:type="spellStart"/>
      <w:r w:rsidRPr="00B059D9">
        <w:rPr>
          <w:rFonts w:ascii="Times New Roman" w:hAnsi="Times New Roman" w:cs="Times New Roman"/>
          <w:sz w:val="24"/>
          <w:szCs w:val="24"/>
        </w:rPr>
        <w:t>Бангалорських</w:t>
      </w:r>
      <w:proofErr w:type="spellEnd"/>
      <w:r w:rsidRPr="00B059D9">
        <w:rPr>
          <w:rFonts w:ascii="Times New Roman" w:hAnsi="Times New Roman" w:cs="Times New Roman"/>
          <w:sz w:val="24"/>
          <w:szCs w:val="24"/>
        </w:rPr>
        <w:t xml:space="preserve"> принципах поведінки суддів від 19 травня 2006 року (схвалені резолюцією Економічної та соціальної ради ООН від 27 липня 2006 року № 2006/23), а також у Кодексі суддівської етики (пункт 12 постанови Великої Палати Верховного Суду від 16 червня 2022 року у справі №</w:t>
      </w:r>
      <w:r w:rsidR="00A9534F" w:rsidRPr="00B059D9">
        <w:rPr>
          <w:rFonts w:ascii="Times New Roman" w:hAnsi="Times New Roman" w:cs="Times New Roman"/>
          <w:sz w:val="24"/>
          <w:szCs w:val="24"/>
        </w:rPr>
        <w:t> </w:t>
      </w:r>
      <w:r w:rsidRPr="00B059D9">
        <w:rPr>
          <w:rFonts w:ascii="Times New Roman" w:hAnsi="Times New Roman" w:cs="Times New Roman"/>
          <w:sz w:val="24"/>
          <w:szCs w:val="24"/>
        </w:rPr>
        <w:t>9901/57/19).</w:t>
      </w:r>
    </w:p>
    <w:p w14:paraId="095B9524" w14:textId="24800931" w:rsidR="00253F84" w:rsidRPr="00B059D9" w:rsidRDefault="00474670"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Таким чином,</w:t>
      </w:r>
      <w:r w:rsidR="006B7C71" w:rsidRPr="00B059D9">
        <w:rPr>
          <w:rFonts w:ascii="Times New Roman" w:hAnsi="Times New Roman" w:cs="Times New Roman"/>
          <w:sz w:val="24"/>
          <w:szCs w:val="24"/>
        </w:rPr>
        <w:t xml:space="preserve"> Комісія має виключити наявність будь-яких сумнівних фактів щодо поведінки судді не лише з точки зору вимог законодавства, але й з метою зміцнення переконання суспільства </w:t>
      </w:r>
      <w:r w:rsidR="003B7A68" w:rsidRPr="00B059D9">
        <w:rPr>
          <w:rFonts w:ascii="Times New Roman" w:hAnsi="Times New Roman" w:cs="Times New Roman"/>
          <w:sz w:val="24"/>
          <w:szCs w:val="24"/>
        </w:rPr>
        <w:t>в</w:t>
      </w:r>
      <w:r w:rsidR="006B7C71" w:rsidRPr="00B059D9">
        <w:rPr>
          <w:rFonts w:ascii="Times New Roman" w:hAnsi="Times New Roman" w:cs="Times New Roman"/>
          <w:sz w:val="24"/>
          <w:szCs w:val="24"/>
        </w:rPr>
        <w:t xml:space="preserve"> чесності, незалежності, неупередженості та справедливості суддівського корпусу та з огляду на необхідність того, щоб, на думку розсудливої, законослухняної та поінформованої людини, поведінка та репутація судді були бездоганними (постанова Великої Палати Верховного Суду від</w:t>
      </w:r>
      <w:r w:rsidR="00425428" w:rsidRPr="00B059D9">
        <w:rPr>
          <w:rFonts w:ascii="Times New Roman" w:hAnsi="Times New Roman" w:cs="Times New Roman"/>
          <w:sz w:val="24"/>
          <w:szCs w:val="24"/>
        </w:rPr>
        <w:t xml:space="preserve"> 19 травня 2021 року у справі № </w:t>
      </w:r>
      <w:r w:rsidR="006B7C71" w:rsidRPr="00B059D9">
        <w:rPr>
          <w:rFonts w:ascii="Times New Roman" w:hAnsi="Times New Roman" w:cs="Times New Roman"/>
          <w:sz w:val="24"/>
          <w:szCs w:val="24"/>
        </w:rPr>
        <w:t>9901/124/19).</w:t>
      </w:r>
    </w:p>
    <w:p w14:paraId="5D79B2BE" w14:textId="615B71E9" w:rsidR="00B14ABF" w:rsidRPr="00B059D9" w:rsidRDefault="006552B0" w:rsidP="006976C8">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У процесі</w:t>
      </w:r>
      <w:r w:rsidR="009C6EB5" w:rsidRPr="00B059D9">
        <w:rPr>
          <w:rFonts w:ascii="Times New Roman" w:hAnsi="Times New Roman" w:cs="Times New Roman"/>
          <w:sz w:val="24"/>
          <w:szCs w:val="24"/>
        </w:rPr>
        <w:t xml:space="preserve"> аналізу </w:t>
      </w:r>
      <w:r w:rsidR="003C0729" w:rsidRPr="00B059D9">
        <w:rPr>
          <w:rFonts w:ascii="Times New Roman" w:hAnsi="Times New Roman" w:cs="Times New Roman"/>
          <w:sz w:val="24"/>
          <w:szCs w:val="24"/>
        </w:rPr>
        <w:t xml:space="preserve">фактів, </w:t>
      </w:r>
      <w:r w:rsidR="00206CBE" w:rsidRPr="00B059D9">
        <w:rPr>
          <w:rFonts w:ascii="Times New Roman" w:hAnsi="Times New Roman" w:cs="Times New Roman"/>
          <w:sz w:val="24"/>
          <w:szCs w:val="24"/>
        </w:rPr>
        <w:t>які</w:t>
      </w:r>
      <w:r w:rsidR="003C0729" w:rsidRPr="00B059D9">
        <w:rPr>
          <w:rFonts w:ascii="Times New Roman" w:hAnsi="Times New Roman" w:cs="Times New Roman"/>
          <w:sz w:val="24"/>
          <w:szCs w:val="24"/>
        </w:rPr>
        <w:t xml:space="preserve"> можуть свідчити </w:t>
      </w:r>
      <w:r w:rsidR="003C0729" w:rsidRPr="00B059D9">
        <w:rPr>
          <w:rFonts w:ascii="Times New Roman" w:hAnsi="Times New Roman" w:cs="Times New Roman"/>
          <w:color w:val="000000" w:themeColor="text1"/>
          <w:sz w:val="24"/>
          <w:szCs w:val="24"/>
        </w:rPr>
        <w:t xml:space="preserve">про </w:t>
      </w:r>
      <w:r w:rsidR="006976C8" w:rsidRPr="00B059D9">
        <w:rPr>
          <w:rFonts w:ascii="Times New Roman" w:hAnsi="Times New Roman" w:cs="Times New Roman"/>
          <w:color w:val="000000" w:themeColor="text1"/>
          <w:sz w:val="24"/>
          <w:szCs w:val="24"/>
        </w:rPr>
        <w:t>поведінку судді, яка підриває довіру до судової влади та авторитет правосуддя</w:t>
      </w:r>
      <w:r w:rsidR="003C0729" w:rsidRPr="00B059D9">
        <w:rPr>
          <w:rFonts w:ascii="Times New Roman" w:hAnsi="Times New Roman" w:cs="Times New Roman"/>
          <w:color w:val="000000" w:themeColor="text1"/>
          <w:sz w:val="24"/>
          <w:szCs w:val="24"/>
        </w:rPr>
        <w:t xml:space="preserve">, </w:t>
      </w:r>
      <w:r w:rsidR="00206CBE" w:rsidRPr="00B059D9">
        <w:rPr>
          <w:rFonts w:ascii="Times New Roman" w:hAnsi="Times New Roman" w:cs="Times New Roman"/>
          <w:color w:val="000000" w:themeColor="text1"/>
          <w:sz w:val="24"/>
          <w:szCs w:val="24"/>
        </w:rPr>
        <w:t>п</w:t>
      </w:r>
      <w:r w:rsidR="00206CBE" w:rsidRPr="00B059D9">
        <w:rPr>
          <w:rFonts w:ascii="Times New Roman" w:hAnsi="Times New Roman" w:cs="Times New Roman"/>
          <w:sz w:val="24"/>
          <w:szCs w:val="24"/>
        </w:rPr>
        <w:t xml:space="preserve">редметом дослідження Комісії стали копії матеріалів кримінального провадження </w:t>
      </w:r>
      <w:r w:rsidR="00A134E7">
        <w:rPr>
          <w:rFonts w:ascii="Times New Roman" w:hAnsi="Times New Roman" w:cs="Times New Roman"/>
          <w:sz w:val="24"/>
          <w:szCs w:val="24"/>
        </w:rPr>
        <w:t>НОМЕР_1</w:t>
      </w:r>
      <w:bookmarkStart w:id="0" w:name="_GoBack"/>
      <w:bookmarkEnd w:id="0"/>
      <w:r w:rsidR="00206CBE" w:rsidRPr="00B059D9">
        <w:rPr>
          <w:rFonts w:ascii="Times New Roman" w:hAnsi="Times New Roman" w:cs="Times New Roman"/>
          <w:sz w:val="24"/>
          <w:szCs w:val="24"/>
        </w:rPr>
        <w:t xml:space="preserve"> від 21 червня 2019 року (розсекречених записів НСРД</w:t>
      </w:r>
      <w:r w:rsidR="00D465A8" w:rsidRPr="00B059D9">
        <w:rPr>
          <w:rFonts w:ascii="Times New Roman" w:hAnsi="Times New Roman" w:cs="Times New Roman"/>
          <w:sz w:val="24"/>
          <w:szCs w:val="24"/>
        </w:rPr>
        <w:t>, на яких зафіксовано розмови, що відбувалися в приміщеннях службового кабінету голови Окружного адміністративного суду міста Києва П</w:t>
      </w:r>
      <w:r w:rsidR="003B7A68" w:rsidRPr="00B059D9">
        <w:rPr>
          <w:rFonts w:ascii="Times New Roman" w:hAnsi="Times New Roman" w:cs="Times New Roman"/>
          <w:sz w:val="24"/>
          <w:szCs w:val="24"/>
        </w:rPr>
        <w:t xml:space="preserve">авла </w:t>
      </w:r>
      <w:r w:rsidR="00D465A8" w:rsidRPr="00B059D9">
        <w:rPr>
          <w:rFonts w:ascii="Times New Roman" w:hAnsi="Times New Roman" w:cs="Times New Roman"/>
          <w:sz w:val="24"/>
          <w:szCs w:val="24"/>
        </w:rPr>
        <w:t xml:space="preserve">Вовка, з особами, яких встановлено (ідентифіковано) на підставі отриманих даних досудового розслідування, здобутих доказів та матеріалів кримінального провадження в їх сукупності, зокрема, </w:t>
      </w:r>
      <w:r w:rsidR="006A3900" w:rsidRPr="00B059D9">
        <w:rPr>
          <w:rFonts w:ascii="Times New Roman" w:hAnsi="Times New Roman" w:cs="Times New Roman"/>
          <w:iCs/>
          <w:sz w:val="24"/>
          <w:szCs w:val="24"/>
        </w:rPr>
        <w:t xml:space="preserve">розмови </w:t>
      </w:r>
      <w:r w:rsidR="00D465A8" w:rsidRPr="00B059D9">
        <w:rPr>
          <w:rFonts w:ascii="Times New Roman" w:hAnsi="Times New Roman" w:cs="Times New Roman"/>
          <w:iCs/>
          <w:sz w:val="24"/>
          <w:szCs w:val="24"/>
        </w:rPr>
        <w:t>в службовому</w:t>
      </w:r>
      <w:r w:rsidR="006A3900" w:rsidRPr="00B059D9">
        <w:rPr>
          <w:rFonts w:ascii="Times New Roman" w:hAnsi="Times New Roman" w:cs="Times New Roman"/>
          <w:iCs/>
          <w:sz w:val="24"/>
          <w:szCs w:val="24"/>
        </w:rPr>
        <w:t xml:space="preserve"> кабінет</w:t>
      </w:r>
      <w:r w:rsidR="00D465A8" w:rsidRPr="00B059D9">
        <w:rPr>
          <w:rFonts w:ascii="Times New Roman" w:hAnsi="Times New Roman" w:cs="Times New Roman"/>
          <w:iCs/>
          <w:sz w:val="24"/>
          <w:szCs w:val="24"/>
        </w:rPr>
        <w:t>і П</w:t>
      </w:r>
      <w:r w:rsidR="003B7A68" w:rsidRPr="00B059D9">
        <w:rPr>
          <w:rFonts w:ascii="Times New Roman" w:hAnsi="Times New Roman" w:cs="Times New Roman"/>
          <w:iCs/>
          <w:sz w:val="24"/>
          <w:szCs w:val="24"/>
        </w:rPr>
        <w:t xml:space="preserve">авла </w:t>
      </w:r>
      <w:r w:rsidR="006A3900" w:rsidRPr="00B059D9">
        <w:rPr>
          <w:rFonts w:ascii="Times New Roman" w:hAnsi="Times New Roman" w:cs="Times New Roman"/>
          <w:iCs/>
          <w:sz w:val="24"/>
          <w:szCs w:val="24"/>
        </w:rPr>
        <w:t>Вовка</w:t>
      </w:r>
      <w:r w:rsidR="00D465A8" w:rsidRPr="00B059D9">
        <w:rPr>
          <w:rFonts w:ascii="Times New Roman" w:hAnsi="Times New Roman" w:cs="Times New Roman"/>
          <w:iCs/>
          <w:sz w:val="24"/>
          <w:szCs w:val="24"/>
        </w:rPr>
        <w:t xml:space="preserve"> з суддею Шейко Т.І. 27 березня 2019 року, </w:t>
      </w:r>
      <w:r w:rsidR="006A3900" w:rsidRPr="00B059D9">
        <w:rPr>
          <w:rFonts w:ascii="Times New Roman" w:hAnsi="Times New Roman" w:cs="Times New Roman"/>
          <w:iCs/>
          <w:sz w:val="24"/>
          <w:szCs w:val="24"/>
        </w:rPr>
        <w:t>час</w:t>
      </w:r>
      <w:r w:rsidR="00D465A8" w:rsidRPr="00B059D9">
        <w:rPr>
          <w:rFonts w:ascii="Times New Roman" w:hAnsi="Times New Roman" w:cs="Times New Roman"/>
          <w:iCs/>
          <w:sz w:val="24"/>
          <w:szCs w:val="24"/>
        </w:rPr>
        <w:t xml:space="preserve"> 10:39:50 – 10:43:53</w:t>
      </w:r>
      <w:r w:rsidR="00206CBE" w:rsidRPr="00B059D9">
        <w:rPr>
          <w:rFonts w:ascii="Times New Roman" w:hAnsi="Times New Roman" w:cs="Times New Roman"/>
          <w:sz w:val="24"/>
          <w:szCs w:val="24"/>
        </w:rPr>
        <w:t>), на використання яких в межах кваліфікаційного оцінювання на відповідність</w:t>
      </w:r>
      <w:r w:rsidR="006A3900" w:rsidRPr="00B059D9">
        <w:rPr>
          <w:rFonts w:ascii="Times New Roman" w:hAnsi="Times New Roman" w:cs="Times New Roman"/>
          <w:sz w:val="24"/>
          <w:szCs w:val="24"/>
        </w:rPr>
        <w:t xml:space="preserve"> </w:t>
      </w:r>
      <w:r w:rsidR="00206CBE" w:rsidRPr="00B059D9">
        <w:rPr>
          <w:rFonts w:ascii="Times New Roman" w:hAnsi="Times New Roman" w:cs="Times New Roman"/>
          <w:sz w:val="24"/>
          <w:szCs w:val="24"/>
        </w:rPr>
        <w:t>займаній посаді НАБУ нада</w:t>
      </w:r>
      <w:r w:rsidR="004C3D14" w:rsidRPr="00B059D9">
        <w:rPr>
          <w:rFonts w:ascii="Times New Roman" w:hAnsi="Times New Roman" w:cs="Times New Roman"/>
          <w:sz w:val="24"/>
          <w:szCs w:val="24"/>
        </w:rPr>
        <w:t>л</w:t>
      </w:r>
      <w:r w:rsidR="00206CBE" w:rsidRPr="00B059D9">
        <w:rPr>
          <w:rFonts w:ascii="Times New Roman" w:hAnsi="Times New Roman" w:cs="Times New Roman"/>
          <w:sz w:val="24"/>
          <w:szCs w:val="24"/>
        </w:rPr>
        <w:t>о дозвіл</w:t>
      </w:r>
      <w:r w:rsidRPr="00B059D9">
        <w:rPr>
          <w:rFonts w:ascii="Times New Roman" w:hAnsi="Times New Roman" w:cs="Times New Roman"/>
          <w:sz w:val="24"/>
          <w:szCs w:val="24"/>
        </w:rPr>
        <w:t>.</w:t>
      </w:r>
    </w:p>
    <w:p w14:paraId="30F9D235" w14:textId="748FA343" w:rsidR="00903838" w:rsidRPr="00B059D9" w:rsidRDefault="00903838"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color w:val="000000" w:themeColor="text1"/>
          <w:sz w:val="24"/>
          <w:szCs w:val="24"/>
        </w:rPr>
        <w:lastRenderedPageBreak/>
        <w:t xml:space="preserve">Комісія зауважує про допустимість дослідження цього документа, оскільки протокол про результати проведення НСРД розсекречено на законних підставах. У такому випадку Комісія під час кваліфікаційного оцінювання може його досліджувати та надавати оцінку викладеним у протоколі відомостям на предмет відповідності чи невідповідності дій судді принципам доброчесності та професійної етики. Схожий висновок зроблено Великою Палатою Верховного </w:t>
      </w:r>
      <w:r w:rsidRPr="00B059D9">
        <w:rPr>
          <w:rFonts w:ascii="Times New Roman" w:hAnsi="Times New Roman" w:cs="Times New Roman"/>
          <w:sz w:val="24"/>
          <w:szCs w:val="24"/>
        </w:rPr>
        <w:t>Суду у постанові від 14 липня 2022 року (судове провадження №</w:t>
      </w:r>
      <w:r w:rsidR="00F47F9C" w:rsidRPr="00B059D9">
        <w:rPr>
          <w:rFonts w:ascii="Times New Roman" w:hAnsi="Times New Roman" w:cs="Times New Roman"/>
          <w:sz w:val="24"/>
          <w:szCs w:val="24"/>
        </w:rPr>
        <w:t> </w:t>
      </w:r>
      <w:r w:rsidRPr="00B059D9">
        <w:rPr>
          <w:rFonts w:ascii="Times New Roman" w:hAnsi="Times New Roman" w:cs="Times New Roman"/>
          <w:sz w:val="24"/>
          <w:szCs w:val="24"/>
        </w:rPr>
        <w:t>11</w:t>
      </w:r>
      <w:r w:rsidR="00F47F9C" w:rsidRPr="00B059D9">
        <w:rPr>
          <w:rFonts w:ascii="Times New Roman" w:hAnsi="Times New Roman" w:cs="Times New Roman"/>
          <w:sz w:val="24"/>
          <w:szCs w:val="24"/>
        </w:rPr>
        <w:t> </w:t>
      </w:r>
      <w:r w:rsidRPr="00B059D9">
        <w:rPr>
          <w:rFonts w:ascii="Times New Roman" w:hAnsi="Times New Roman" w:cs="Times New Roman"/>
          <w:sz w:val="24"/>
          <w:szCs w:val="24"/>
        </w:rPr>
        <w:t>-</w:t>
      </w:r>
      <w:r w:rsidR="00F47F9C" w:rsidRPr="00B059D9">
        <w:rPr>
          <w:rFonts w:ascii="Times New Roman" w:hAnsi="Times New Roman" w:cs="Times New Roman"/>
          <w:sz w:val="24"/>
          <w:szCs w:val="24"/>
        </w:rPr>
        <w:t> </w:t>
      </w:r>
      <w:r w:rsidRPr="00B059D9">
        <w:rPr>
          <w:rFonts w:ascii="Times New Roman" w:hAnsi="Times New Roman" w:cs="Times New Roman"/>
          <w:sz w:val="24"/>
          <w:szCs w:val="24"/>
        </w:rPr>
        <w:t>168сап21).</w:t>
      </w:r>
    </w:p>
    <w:p w14:paraId="3FA5394C" w14:textId="0B4AD65C" w:rsidR="004B5335" w:rsidRPr="00B059D9" w:rsidRDefault="004B5335"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У відповідь на позицію судді, що п</w:t>
      </w:r>
      <w:r w:rsidR="00B14ABF" w:rsidRPr="00B059D9">
        <w:rPr>
          <w:rFonts w:ascii="Times New Roman" w:hAnsi="Times New Roman" w:cs="Times New Roman"/>
          <w:sz w:val="24"/>
          <w:szCs w:val="24"/>
        </w:rPr>
        <w:t>равову оцінку цим записам може бути надано тільки в процесуальний спосіб під час розгляду кримінального провадження по суті в разі надходження його до суду</w:t>
      </w:r>
      <w:r w:rsidRPr="00B059D9">
        <w:rPr>
          <w:rFonts w:ascii="Times New Roman" w:hAnsi="Times New Roman" w:cs="Times New Roman"/>
          <w:sz w:val="24"/>
          <w:szCs w:val="24"/>
        </w:rPr>
        <w:t>, Комісія</w:t>
      </w:r>
      <w:r w:rsidR="00C9777E" w:rsidRPr="00B059D9">
        <w:rPr>
          <w:rFonts w:ascii="Times New Roman" w:hAnsi="Times New Roman" w:cs="Times New Roman"/>
          <w:sz w:val="24"/>
          <w:szCs w:val="24"/>
        </w:rPr>
        <w:t>, безумовно</w:t>
      </w:r>
      <w:r w:rsidR="00C403C6" w:rsidRPr="00B059D9">
        <w:rPr>
          <w:rFonts w:ascii="Times New Roman" w:hAnsi="Times New Roman" w:cs="Times New Roman"/>
          <w:sz w:val="24"/>
          <w:szCs w:val="24"/>
        </w:rPr>
        <w:t xml:space="preserve">, </w:t>
      </w:r>
      <w:r w:rsidRPr="00B059D9">
        <w:rPr>
          <w:rFonts w:ascii="Times New Roman" w:hAnsi="Times New Roman" w:cs="Times New Roman"/>
          <w:sz w:val="24"/>
          <w:szCs w:val="24"/>
        </w:rPr>
        <w:t>не залиш</w:t>
      </w:r>
      <w:r w:rsidR="00C403C6" w:rsidRPr="00B059D9">
        <w:rPr>
          <w:rFonts w:ascii="Times New Roman" w:hAnsi="Times New Roman" w:cs="Times New Roman"/>
          <w:sz w:val="24"/>
          <w:szCs w:val="24"/>
        </w:rPr>
        <w:t>ає</w:t>
      </w:r>
      <w:r w:rsidRPr="00B059D9">
        <w:rPr>
          <w:rFonts w:ascii="Times New Roman" w:hAnsi="Times New Roman" w:cs="Times New Roman"/>
          <w:sz w:val="24"/>
          <w:szCs w:val="24"/>
        </w:rPr>
        <w:t xml:space="preserve"> поза увагою презумпцію невинуватості, що є одним з основоположних конституційних принципів кримінального судочинства, який відображений у частині першій статті 62 Конституції України та частині першій статті 17 КПК України.</w:t>
      </w:r>
    </w:p>
    <w:p w14:paraId="5AFC1C94" w14:textId="4358DC52" w:rsidR="00E911F4" w:rsidRPr="00B059D9" w:rsidRDefault="004B5335"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Водночас Комісія виходить із того, що кримінальна відповідальність та процедура оцінювання судді на відповідність займаній посаді мають різну правову природу, що обумовлює застосування різних стандартів доказування. </w:t>
      </w:r>
      <w:r w:rsidR="00C403C6" w:rsidRPr="00B059D9">
        <w:rPr>
          <w:rFonts w:ascii="Times New Roman" w:hAnsi="Times New Roman" w:cs="Times New Roman"/>
          <w:sz w:val="24"/>
          <w:szCs w:val="24"/>
        </w:rPr>
        <w:t xml:space="preserve">Комісія не оцінює докази (матеріали, зібрані під час досудового розслідування, у тому числі отримані внаслідок проведення НСРД) щодо їх належності та допустимості в розумінні кримінально-процесуального закону, а лише надає правову оцінку поведінки судді з точки зору дотримання стандартів доброчесності та професійної етики. </w:t>
      </w:r>
      <w:r w:rsidR="00E911F4" w:rsidRPr="00B059D9">
        <w:rPr>
          <w:rFonts w:ascii="Times New Roman" w:hAnsi="Times New Roman" w:cs="Times New Roman"/>
          <w:sz w:val="24"/>
          <w:szCs w:val="24"/>
        </w:rPr>
        <w:t>Комісія може і зобов’язана вирішувати питання про відповідність дій судді критеріям доброчесності та професійної етики, надаючи самостійну оцінку таким діям та встановленим у кримінальному провадженні обставинам.</w:t>
      </w:r>
    </w:p>
    <w:p w14:paraId="28621F7B" w14:textId="2C84DE6C" w:rsidR="004F2EBA" w:rsidRPr="00B059D9" w:rsidRDefault="004F2EBA"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 xml:space="preserve">З матеріалів кримінального провадження </w:t>
      </w:r>
      <w:r w:rsidR="00427097" w:rsidRPr="00B059D9">
        <w:rPr>
          <w:rFonts w:ascii="Times New Roman" w:hAnsi="Times New Roman" w:cs="Times New Roman"/>
          <w:sz w:val="24"/>
          <w:szCs w:val="24"/>
        </w:rPr>
        <w:t>слідує</w:t>
      </w:r>
      <w:r w:rsidR="001935BA" w:rsidRPr="00B059D9">
        <w:rPr>
          <w:rFonts w:ascii="Times New Roman" w:hAnsi="Times New Roman" w:cs="Times New Roman"/>
          <w:sz w:val="24"/>
          <w:szCs w:val="24"/>
        </w:rPr>
        <w:t>,</w:t>
      </w:r>
      <w:r w:rsidRPr="00B059D9">
        <w:rPr>
          <w:rFonts w:ascii="Times New Roman" w:hAnsi="Times New Roman" w:cs="Times New Roman"/>
          <w:sz w:val="24"/>
          <w:szCs w:val="24"/>
        </w:rPr>
        <w:t xml:space="preserve"> що суддя Шейко Т.І. приходила в кабінет голови суду для отримання інформації </w:t>
      </w:r>
      <w:r w:rsidR="00427097" w:rsidRPr="00B059D9">
        <w:rPr>
          <w:rFonts w:ascii="Times New Roman" w:hAnsi="Times New Roman" w:cs="Times New Roman"/>
          <w:sz w:val="24"/>
          <w:szCs w:val="24"/>
        </w:rPr>
        <w:t>у</w:t>
      </w:r>
      <w:r w:rsidRPr="00B059D9">
        <w:rPr>
          <w:rFonts w:ascii="Times New Roman" w:hAnsi="Times New Roman" w:cs="Times New Roman"/>
          <w:sz w:val="24"/>
          <w:szCs w:val="24"/>
        </w:rPr>
        <w:t xml:space="preserve"> своїх справах та можливого (дозволеного) їх вирішення з урахуванням інтересів сторонніх осіб.</w:t>
      </w:r>
    </w:p>
    <w:p w14:paraId="057151B6" w14:textId="77777777" w:rsidR="006A3900" w:rsidRPr="00B059D9" w:rsidRDefault="006A3900"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i/>
          <w:iCs/>
          <w:sz w:val="24"/>
          <w:szCs w:val="24"/>
        </w:rPr>
        <w:t>………………………..</w:t>
      </w:r>
    </w:p>
    <w:p w14:paraId="63EBA472" w14:textId="25F55475" w:rsidR="004F2EBA" w:rsidRPr="00B059D9" w:rsidRDefault="004F2EBA"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Ш: </w:t>
      </w:r>
      <w:proofErr w:type="spellStart"/>
      <w:r w:rsidRPr="00B059D9">
        <w:rPr>
          <w:rFonts w:ascii="Times New Roman" w:hAnsi="Times New Roman" w:cs="Times New Roman"/>
          <w:i/>
          <w:iCs/>
          <w:sz w:val="24"/>
          <w:szCs w:val="24"/>
        </w:rPr>
        <w:t>Понятно</w:t>
      </w:r>
      <w:proofErr w:type="spellEnd"/>
      <w:r w:rsidRPr="00B059D9">
        <w:rPr>
          <w:rFonts w:ascii="Times New Roman" w:hAnsi="Times New Roman" w:cs="Times New Roman"/>
          <w:i/>
          <w:iCs/>
          <w:sz w:val="24"/>
          <w:szCs w:val="24"/>
        </w:rPr>
        <w:t>.</w:t>
      </w:r>
      <w:r w:rsidR="002E4A1B" w:rsidRPr="00B059D9">
        <w:rPr>
          <w:rFonts w:ascii="Times New Roman" w:hAnsi="Times New Roman" w:cs="Times New Roman"/>
          <w:i/>
          <w:iCs/>
          <w:sz w:val="24"/>
          <w:szCs w:val="24"/>
        </w:rPr>
        <w:t xml:space="preserve"> </w:t>
      </w:r>
      <w:r w:rsidRPr="00B059D9">
        <w:rPr>
          <w:rFonts w:ascii="Times New Roman" w:hAnsi="Times New Roman" w:cs="Times New Roman"/>
          <w:i/>
          <w:iCs/>
          <w:sz w:val="24"/>
          <w:szCs w:val="24"/>
        </w:rPr>
        <w:t>Чудово. По</w:t>
      </w:r>
      <w:r w:rsidR="002E4A1B"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этому</w:t>
      </w:r>
      <w:proofErr w:type="spellEnd"/>
      <w:r w:rsidRPr="00B059D9">
        <w:rPr>
          <w:rFonts w:ascii="Times New Roman" w:hAnsi="Times New Roman" w:cs="Times New Roman"/>
          <w:i/>
          <w:iCs/>
          <w:sz w:val="24"/>
          <w:szCs w:val="24"/>
        </w:rPr>
        <w:t>?</w:t>
      </w:r>
    </w:p>
    <w:p w14:paraId="62108F2A" w14:textId="0431B62D" w:rsidR="004F2EBA" w:rsidRPr="00B059D9" w:rsidRDefault="004F2EBA"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В: </w:t>
      </w:r>
      <w:proofErr w:type="spellStart"/>
      <w:r w:rsidRPr="00B059D9">
        <w:rPr>
          <w:rFonts w:ascii="Times New Roman" w:hAnsi="Times New Roman" w:cs="Times New Roman"/>
          <w:i/>
          <w:iCs/>
          <w:sz w:val="24"/>
          <w:szCs w:val="24"/>
        </w:rPr>
        <w:t>Пока</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тянуть</w:t>
      </w:r>
      <w:proofErr w:type="spellEnd"/>
    </w:p>
    <w:p w14:paraId="305131B9" w14:textId="06ED4232" w:rsidR="004F2EBA" w:rsidRPr="00B059D9" w:rsidRDefault="004F2EBA"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Ш: </w:t>
      </w:r>
      <w:proofErr w:type="spellStart"/>
      <w:r w:rsidRPr="00B059D9">
        <w:rPr>
          <w:rFonts w:ascii="Times New Roman" w:hAnsi="Times New Roman" w:cs="Times New Roman"/>
          <w:i/>
          <w:iCs/>
          <w:sz w:val="24"/>
          <w:szCs w:val="24"/>
        </w:rPr>
        <w:t>Пока</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тянуть</w:t>
      </w:r>
      <w:proofErr w:type="spellEnd"/>
      <w:r w:rsidRPr="00B059D9">
        <w:rPr>
          <w:rFonts w:ascii="Times New Roman" w:hAnsi="Times New Roman" w:cs="Times New Roman"/>
          <w:i/>
          <w:iCs/>
          <w:sz w:val="24"/>
          <w:szCs w:val="24"/>
        </w:rPr>
        <w:t>, да?</w:t>
      </w:r>
    </w:p>
    <w:p w14:paraId="35ED5C86" w14:textId="474A82C9" w:rsidR="004F2EBA" w:rsidRPr="00B059D9" w:rsidRDefault="004F2EBA"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В: Да, </w:t>
      </w:r>
      <w:proofErr w:type="spellStart"/>
      <w:r w:rsidRPr="00B059D9">
        <w:rPr>
          <w:rFonts w:ascii="Times New Roman" w:hAnsi="Times New Roman" w:cs="Times New Roman"/>
          <w:i/>
          <w:iCs/>
          <w:sz w:val="24"/>
          <w:szCs w:val="24"/>
        </w:rPr>
        <w:t>пока</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тянуть</w:t>
      </w:r>
      <w:proofErr w:type="spellEnd"/>
      <w:r w:rsidRPr="00B059D9">
        <w:rPr>
          <w:rFonts w:ascii="Times New Roman" w:hAnsi="Times New Roman" w:cs="Times New Roman"/>
          <w:i/>
          <w:iCs/>
          <w:sz w:val="24"/>
          <w:szCs w:val="24"/>
        </w:rPr>
        <w:t xml:space="preserve">. Думаю, </w:t>
      </w:r>
      <w:proofErr w:type="spellStart"/>
      <w:r w:rsidRPr="00B059D9">
        <w:rPr>
          <w:rFonts w:ascii="Times New Roman" w:hAnsi="Times New Roman" w:cs="Times New Roman"/>
          <w:i/>
          <w:iCs/>
          <w:sz w:val="24"/>
          <w:szCs w:val="24"/>
        </w:rPr>
        <w:t>что</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мы</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помогать</w:t>
      </w:r>
      <w:proofErr w:type="spellEnd"/>
      <w:r w:rsidRPr="00B059D9">
        <w:rPr>
          <w:rFonts w:ascii="Times New Roman" w:hAnsi="Times New Roman" w:cs="Times New Roman"/>
          <w:i/>
          <w:iCs/>
          <w:sz w:val="24"/>
          <w:szCs w:val="24"/>
        </w:rPr>
        <w:t xml:space="preserve"> не будем </w:t>
      </w:r>
      <w:proofErr w:type="spellStart"/>
      <w:r w:rsidRPr="00B059D9">
        <w:rPr>
          <w:rFonts w:ascii="Times New Roman" w:hAnsi="Times New Roman" w:cs="Times New Roman"/>
          <w:i/>
          <w:iCs/>
          <w:sz w:val="24"/>
          <w:szCs w:val="24"/>
        </w:rPr>
        <w:t>им</w:t>
      </w:r>
      <w:proofErr w:type="spellEnd"/>
      <w:r w:rsidRPr="00B059D9">
        <w:rPr>
          <w:rFonts w:ascii="Times New Roman" w:hAnsi="Times New Roman" w:cs="Times New Roman"/>
          <w:i/>
          <w:iCs/>
          <w:sz w:val="24"/>
          <w:szCs w:val="24"/>
        </w:rPr>
        <w:t xml:space="preserve"> просто</w:t>
      </w:r>
      <w:r w:rsidR="006A3900" w:rsidRPr="00B059D9">
        <w:rPr>
          <w:rFonts w:ascii="Times New Roman" w:hAnsi="Times New Roman" w:cs="Times New Roman"/>
          <w:i/>
          <w:iCs/>
          <w:sz w:val="24"/>
          <w:szCs w:val="24"/>
        </w:rPr>
        <w:t>.</w:t>
      </w:r>
    </w:p>
    <w:p w14:paraId="48EF371A" w14:textId="100D92AE" w:rsidR="004F2EBA" w:rsidRPr="00B059D9" w:rsidRDefault="004F2EBA"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Ш: Не будем, да?</w:t>
      </w:r>
    </w:p>
    <w:p w14:paraId="3828DE6C" w14:textId="69D3A396" w:rsidR="004F2EBA" w:rsidRPr="00B059D9" w:rsidRDefault="004F2EB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i/>
          <w:iCs/>
          <w:sz w:val="24"/>
          <w:szCs w:val="24"/>
        </w:rPr>
        <w:t>………………………..</w:t>
      </w:r>
    </w:p>
    <w:p w14:paraId="0BE71924" w14:textId="5EE48A8A"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Ш: </w:t>
      </w:r>
      <w:proofErr w:type="spellStart"/>
      <w:r w:rsidRPr="00B059D9">
        <w:rPr>
          <w:rFonts w:ascii="Times New Roman" w:hAnsi="Times New Roman" w:cs="Times New Roman"/>
          <w:i/>
          <w:iCs/>
          <w:sz w:val="24"/>
          <w:szCs w:val="24"/>
        </w:rPr>
        <w:t>Есть</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еще</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вопрос</w:t>
      </w:r>
      <w:proofErr w:type="spellEnd"/>
      <w:r w:rsidRPr="00B059D9">
        <w:rPr>
          <w:rFonts w:ascii="Times New Roman" w:hAnsi="Times New Roman" w:cs="Times New Roman"/>
          <w:i/>
          <w:iCs/>
          <w:sz w:val="24"/>
          <w:szCs w:val="24"/>
        </w:rPr>
        <w:t xml:space="preserve">. В нас колегіально до </w:t>
      </w:r>
      <w:proofErr w:type="spellStart"/>
      <w:r w:rsidRPr="00B059D9">
        <w:rPr>
          <w:rFonts w:ascii="Times New Roman" w:hAnsi="Times New Roman" w:cs="Times New Roman"/>
          <w:i/>
          <w:iCs/>
          <w:sz w:val="24"/>
          <w:szCs w:val="24"/>
        </w:rPr>
        <w:t>Кабмина</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ликвидация</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экологической</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инспекции</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Мы</w:t>
      </w:r>
      <w:proofErr w:type="spellEnd"/>
      <w:r w:rsidRPr="00B059D9">
        <w:rPr>
          <w:rFonts w:ascii="Times New Roman" w:hAnsi="Times New Roman" w:cs="Times New Roman"/>
          <w:i/>
          <w:iCs/>
          <w:sz w:val="24"/>
          <w:szCs w:val="24"/>
        </w:rPr>
        <w:t xml:space="preserve"> там уже </w:t>
      </w:r>
      <w:proofErr w:type="spellStart"/>
      <w:r w:rsidRPr="00B059D9">
        <w:rPr>
          <w:rFonts w:ascii="Times New Roman" w:hAnsi="Times New Roman" w:cs="Times New Roman"/>
          <w:i/>
          <w:iCs/>
          <w:sz w:val="24"/>
          <w:szCs w:val="24"/>
        </w:rPr>
        <w:t>дошли</w:t>
      </w:r>
      <w:proofErr w:type="spellEnd"/>
      <w:r w:rsidRPr="00B059D9">
        <w:rPr>
          <w:rFonts w:ascii="Times New Roman" w:hAnsi="Times New Roman" w:cs="Times New Roman"/>
          <w:i/>
          <w:iCs/>
          <w:sz w:val="24"/>
          <w:szCs w:val="24"/>
        </w:rPr>
        <w:t xml:space="preserve"> до </w:t>
      </w:r>
      <w:proofErr w:type="spellStart"/>
      <w:r w:rsidRPr="00B059D9">
        <w:rPr>
          <w:rFonts w:ascii="Times New Roman" w:hAnsi="Times New Roman" w:cs="Times New Roman"/>
          <w:i/>
          <w:iCs/>
          <w:sz w:val="24"/>
          <w:szCs w:val="24"/>
        </w:rPr>
        <w:t>финала</w:t>
      </w:r>
      <w:proofErr w:type="spellEnd"/>
    </w:p>
    <w:p w14:paraId="3BBC2E4E" w14:textId="77777777"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В: </w:t>
      </w:r>
      <w:proofErr w:type="spellStart"/>
      <w:r w:rsidRPr="00B059D9">
        <w:rPr>
          <w:rFonts w:ascii="Times New Roman" w:hAnsi="Times New Roman" w:cs="Times New Roman"/>
          <w:i/>
          <w:iCs/>
          <w:sz w:val="24"/>
          <w:szCs w:val="24"/>
        </w:rPr>
        <w:t>Оно</w:t>
      </w:r>
      <w:proofErr w:type="spellEnd"/>
      <w:r w:rsidRPr="00B059D9">
        <w:rPr>
          <w:rFonts w:ascii="Times New Roman" w:hAnsi="Times New Roman" w:cs="Times New Roman"/>
          <w:i/>
          <w:iCs/>
          <w:sz w:val="24"/>
          <w:szCs w:val="24"/>
        </w:rPr>
        <w:t xml:space="preserve"> не </w:t>
      </w:r>
      <w:proofErr w:type="spellStart"/>
      <w:r w:rsidRPr="00B059D9">
        <w:rPr>
          <w:rFonts w:ascii="Times New Roman" w:hAnsi="Times New Roman" w:cs="Times New Roman"/>
          <w:i/>
          <w:iCs/>
          <w:sz w:val="24"/>
          <w:szCs w:val="24"/>
        </w:rPr>
        <w:t>принципиальное</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как</w:t>
      </w:r>
      <w:proofErr w:type="spellEnd"/>
      <w:r w:rsidRPr="00B059D9">
        <w:rPr>
          <w:rFonts w:ascii="Times New Roman" w:hAnsi="Times New Roman" w:cs="Times New Roman"/>
          <w:i/>
          <w:iCs/>
          <w:sz w:val="24"/>
          <w:szCs w:val="24"/>
        </w:rPr>
        <w:t xml:space="preserve"> вам </w:t>
      </w:r>
      <w:proofErr w:type="spellStart"/>
      <w:r w:rsidRPr="00B059D9">
        <w:rPr>
          <w:rFonts w:ascii="Times New Roman" w:hAnsi="Times New Roman" w:cs="Times New Roman"/>
          <w:i/>
          <w:iCs/>
          <w:sz w:val="24"/>
          <w:szCs w:val="24"/>
        </w:rPr>
        <w:t>кажется</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правильным</w:t>
      </w:r>
      <w:proofErr w:type="spellEnd"/>
      <w:r w:rsidRPr="00B059D9">
        <w:rPr>
          <w:rFonts w:ascii="Times New Roman" w:hAnsi="Times New Roman" w:cs="Times New Roman"/>
          <w:i/>
          <w:iCs/>
          <w:sz w:val="24"/>
          <w:szCs w:val="24"/>
        </w:rPr>
        <w:t>, так поступайте.</w:t>
      </w:r>
    </w:p>
    <w:p w14:paraId="3D4930F7" w14:textId="00A3CACB"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Ш: Там все різне по суті.</w:t>
      </w:r>
    </w:p>
    <w:p w14:paraId="3BE84A46" w14:textId="77777777"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В: А </w:t>
      </w:r>
      <w:proofErr w:type="spellStart"/>
      <w:r w:rsidRPr="00B059D9">
        <w:rPr>
          <w:rFonts w:ascii="Times New Roman" w:hAnsi="Times New Roman" w:cs="Times New Roman"/>
          <w:i/>
          <w:iCs/>
          <w:sz w:val="24"/>
          <w:szCs w:val="24"/>
        </w:rPr>
        <w:t>позиция</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есть</w:t>
      </w:r>
      <w:proofErr w:type="spellEnd"/>
      <w:r w:rsidRPr="00B059D9">
        <w:rPr>
          <w:rFonts w:ascii="Times New Roman" w:hAnsi="Times New Roman" w:cs="Times New Roman"/>
          <w:i/>
          <w:iCs/>
          <w:sz w:val="24"/>
          <w:szCs w:val="24"/>
        </w:rPr>
        <w:t>?</w:t>
      </w:r>
    </w:p>
    <w:p w14:paraId="26520B52" w14:textId="7A59408D"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Ш: </w:t>
      </w:r>
      <w:proofErr w:type="spellStart"/>
      <w:r w:rsidRPr="00B059D9">
        <w:rPr>
          <w:rFonts w:ascii="Times New Roman" w:hAnsi="Times New Roman" w:cs="Times New Roman"/>
          <w:i/>
          <w:iCs/>
          <w:sz w:val="24"/>
          <w:szCs w:val="24"/>
        </w:rPr>
        <w:t>Позиция</w:t>
      </w:r>
      <w:proofErr w:type="spellEnd"/>
      <w:r w:rsidRPr="00B059D9">
        <w:rPr>
          <w:rFonts w:ascii="Times New Roman" w:hAnsi="Times New Roman" w:cs="Times New Roman"/>
          <w:i/>
          <w:iCs/>
          <w:sz w:val="24"/>
          <w:szCs w:val="24"/>
        </w:rPr>
        <w:t xml:space="preserve">, в принципе, ну як </w:t>
      </w:r>
      <w:proofErr w:type="spellStart"/>
      <w:r w:rsidRPr="00B059D9">
        <w:rPr>
          <w:rFonts w:ascii="Times New Roman" w:hAnsi="Times New Roman" w:cs="Times New Roman"/>
          <w:i/>
          <w:iCs/>
          <w:sz w:val="24"/>
          <w:szCs w:val="24"/>
        </w:rPr>
        <w:t>сказать</w:t>
      </w:r>
      <w:proofErr w:type="spellEnd"/>
      <w:r w:rsidRPr="00B059D9">
        <w:rPr>
          <w:rFonts w:ascii="Times New Roman" w:hAnsi="Times New Roman" w:cs="Times New Roman"/>
          <w:i/>
          <w:iCs/>
          <w:sz w:val="24"/>
          <w:szCs w:val="24"/>
        </w:rPr>
        <w:t xml:space="preserve">, мені здається, можна там </w:t>
      </w:r>
      <w:proofErr w:type="spellStart"/>
      <w:r w:rsidRPr="00B059D9">
        <w:rPr>
          <w:rFonts w:ascii="Times New Roman" w:hAnsi="Times New Roman" w:cs="Times New Roman"/>
          <w:i/>
          <w:iCs/>
          <w:sz w:val="24"/>
          <w:szCs w:val="24"/>
        </w:rPr>
        <w:t>скасовувать</w:t>
      </w:r>
      <w:proofErr w:type="spellEnd"/>
      <w:r w:rsidRPr="00B059D9">
        <w:rPr>
          <w:rFonts w:ascii="Times New Roman" w:hAnsi="Times New Roman" w:cs="Times New Roman"/>
          <w:i/>
          <w:iCs/>
          <w:sz w:val="24"/>
          <w:szCs w:val="24"/>
        </w:rPr>
        <w:t xml:space="preserve">, я просто хочу у вас </w:t>
      </w:r>
      <w:proofErr w:type="spellStart"/>
      <w:r w:rsidRPr="00B059D9">
        <w:rPr>
          <w:rFonts w:ascii="Times New Roman" w:hAnsi="Times New Roman" w:cs="Times New Roman"/>
          <w:i/>
          <w:iCs/>
          <w:sz w:val="24"/>
          <w:szCs w:val="24"/>
        </w:rPr>
        <w:t>спитать</w:t>
      </w:r>
      <w:proofErr w:type="spellEnd"/>
      <w:r w:rsidRPr="00B059D9">
        <w:rPr>
          <w:rFonts w:ascii="Times New Roman" w:hAnsi="Times New Roman" w:cs="Times New Roman"/>
          <w:i/>
          <w:iCs/>
          <w:sz w:val="24"/>
          <w:szCs w:val="24"/>
        </w:rPr>
        <w:t xml:space="preserve">, </w:t>
      </w:r>
      <w:proofErr w:type="spellStart"/>
      <w:r w:rsidRPr="00B059D9">
        <w:rPr>
          <w:rFonts w:ascii="Times New Roman" w:hAnsi="Times New Roman" w:cs="Times New Roman"/>
          <w:i/>
          <w:iCs/>
          <w:sz w:val="24"/>
          <w:szCs w:val="24"/>
        </w:rPr>
        <w:t>непринципиальне</w:t>
      </w:r>
      <w:proofErr w:type="spellEnd"/>
      <w:r w:rsidRPr="00B059D9">
        <w:rPr>
          <w:rFonts w:ascii="Times New Roman" w:hAnsi="Times New Roman" w:cs="Times New Roman"/>
          <w:i/>
          <w:iCs/>
          <w:sz w:val="24"/>
          <w:szCs w:val="24"/>
        </w:rPr>
        <w:t>?</w:t>
      </w:r>
    </w:p>
    <w:p w14:paraId="34890688" w14:textId="77777777"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В:Непринципиально</w:t>
      </w:r>
    </w:p>
    <w:p w14:paraId="07CC5CA9" w14:textId="4D0E634C" w:rsidR="006A3900" w:rsidRPr="00B059D9" w:rsidRDefault="006A3900" w:rsidP="00BF1416">
      <w:pPr>
        <w:spacing w:after="0" w:line="276" w:lineRule="auto"/>
        <w:ind w:firstLine="709"/>
        <w:jc w:val="both"/>
        <w:rPr>
          <w:rFonts w:ascii="Times New Roman" w:hAnsi="Times New Roman" w:cs="Times New Roman"/>
          <w:i/>
          <w:iCs/>
          <w:sz w:val="24"/>
          <w:szCs w:val="24"/>
        </w:rPr>
      </w:pPr>
      <w:r w:rsidRPr="00B059D9">
        <w:rPr>
          <w:rFonts w:ascii="Times New Roman" w:hAnsi="Times New Roman" w:cs="Times New Roman"/>
          <w:i/>
          <w:iCs/>
          <w:sz w:val="24"/>
          <w:szCs w:val="24"/>
        </w:rPr>
        <w:t xml:space="preserve">Ш:Непринципиально, да? Ну тоді </w:t>
      </w:r>
      <w:proofErr w:type="spellStart"/>
      <w:r w:rsidRPr="00B059D9">
        <w:rPr>
          <w:rFonts w:ascii="Times New Roman" w:hAnsi="Times New Roman" w:cs="Times New Roman"/>
          <w:i/>
          <w:iCs/>
          <w:sz w:val="24"/>
          <w:szCs w:val="24"/>
        </w:rPr>
        <w:t>понятно</w:t>
      </w:r>
      <w:proofErr w:type="spellEnd"/>
      <w:r w:rsidRPr="00B059D9">
        <w:rPr>
          <w:rFonts w:ascii="Times New Roman" w:hAnsi="Times New Roman" w:cs="Times New Roman"/>
          <w:i/>
          <w:iCs/>
          <w:sz w:val="24"/>
          <w:szCs w:val="24"/>
        </w:rPr>
        <w:t xml:space="preserve">, там вже, як ми тоді </w:t>
      </w:r>
      <w:proofErr w:type="spellStart"/>
      <w:r w:rsidRPr="00B059D9">
        <w:rPr>
          <w:rFonts w:ascii="Times New Roman" w:hAnsi="Times New Roman" w:cs="Times New Roman"/>
          <w:i/>
          <w:iCs/>
          <w:sz w:val="24"/>
          <w:szCs w:val="24"/>
        </w:rPr>
        <w:t>решим</w:t>
      </w:r>
      <w:proofErr w:type="spellEnd"/>
      <w:r w:rsidRPr="00B059D9">
        <w:rPr>
          <w:rFonts w:ascii="Times New Roman" w:hAnsi="Times New Roman" w:cs="Times New Roman"/>
          <w:i/>
          <w:iCs/>
          <w:sz w:val="24"/>
          <w:szCs w:val="24"/>
        </w:rPr>
        <w:t>, да?</w:t>
      </w:r>
    </w:p>
    <w:p w14:paraId="5FBC9145" w14:textId="3A143F91" w:rsidR="006552B0" w:rsidRPr="00B059D9" w:rsidRDefault="006A3900"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i/>
          <w:iCs/>
          <w:sz w:val="24"/>
          <w:szCs w:val="24"/>
        </w:rPr>
        <w:t>В: Да-да-да.</w:t>
      </w:r>
    </w:p>
    <w:p w14:paraId="21C17B91" w14:textId="77777777" w:rsidR="006A3900" w:rsidRPr="00B059D9" w:rsidRDefault="006A3900"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i/>
          <w:iCs/>
          <w:sz w:val="24"/>
          <w:szCs w:val="24"/>
        </w:rPr>
        <w:t>………………………..</w:t>
      </w:r>
    </w:p>
    <w:p w14:paraId="610820FD" w14:textId="15BF509B" w:rsidR="00657D91" w:rsidRPr="00B059D9" w:rsidRDefault="00657D91"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Варто наголосити, що під час співбесіди </w:t>
      </w:r>
      <w:r w:rsidR="001935BA" w:rsidRPr="00B059D9">
        <w:rPr>
          <w:rFonts w:ascii="Times New Roman" w:hAnsi="Times New Roman" w:cs="Times New Roman"/>
          <w:sz w:val="24"/>
          <w:szCs w:val="24"/>
        </w:rPr>
        <w:t>0</w:t>
      </w:r>
      <w:r w:rsidRPr="00B059D9">
        <w:rPr>
          <w:rFonts w:ascii="Times New Roman" w:hAnsi="Times New Roman" w:cs="Times New Roman"/>
          <w:sz w:val="24"/>
          <w:szCs w:val="24"/>
        </w:rPr>
        <w:t>3 вересня 2024 року та обговорення відкритого звернення судів О</w:t>
      </w:r>
      <w:r w:rsidR="00A91034" w:rsidRPr="00B059D9">
        <w:rPr>
          <w:rFonts w:ascii="Times New Roman" w:hAnsi="Times New Roman" w:cs="Times New Roman"/>
          <w:sz w:val="24"/>
          <w:szCs w:val="24"/>
        </w:rPr>
        <w:t xml:space="preserve">кружного адміністративного суду міста </w:t>
      </w:r>
      <w:r w:rsidRPr="00B059D9">
        <w:rPr>
          <w:rFonts w:ascii="Times New Roman" w:hAnsi="Times New Roman" w:cs="Times New Roman"/>
          <w:sz w:val="24"/>
          <w:szCs w:val="24"/>
        </w:rPr>
        <w:t>К</w:t>
      </w:r>
      <w:r w:rsidR="00A91034" w:rsidRPr="00B059D9">
        <w:rPr>
          <w:rFonts w:ascii="Times New Roman" w:hAnsi="Times New Roman" w:cs="Times New Roman"/>
          <w:sz w:val="24"/>
          <w:szCs w:val="24"/>
        </w:rPr>
        <w:t>иєва</w:t>
      </w:r>
      <w:r w:rsidRPr="00B059D9">
        <w:rPr>
          <w:rFonts w:ascii="Times New Roman" w:hAnsi="Times New Roman" w:cs="Times New Roman"/>
          <w:sz w:val="24"/>
          <w:szCs w:val="24"/>
        </w:rPr>
        <w:t xml:space="preserve"> на запитання </w:t>
      </w:r>
      <w:r w:rsidRPr="00B059D9">
        <w:rPr>
          <w:rFonts w:ascii="Times New Roman" w:hAnsi="Times New Roman" w:cs="Times New Roman"/>
          <w:sz w:val="24"/>
          <w:szCs w:val="24"/>
        </w:rPr>
        <w:lastRenderedPageBreak/>
        <w:t>члена Комісії «</w:t>
      </w:r>
      <w:r w:rsidR="00F21A17" w:rsidRPr="00B059D9">
        <w:rPr>
          <w:rFonts w:ascii="Times New Roman" w:hAnsi="Times New Roman" w:cs="Times New Roman"/>
          <w:sz w:val="24"/>
          <w:szCs w:val="24"/>
        </w:rPr>
        <w:t xml:space="preserve">… </w:t>
      </w:r>
      <w:r w:rsidRPr="00B059D9">
        <w:rPr>
          <w:rFonts w:ascii="Times New Roman" w:hAnsi="Times New Roman" w:cs="Times New Roman"/>
          <w:i/>
          <w:iCs/>
          <w:sz w:val="24"/>
          <w:szCs w:val="24"/>
        </w:rPr>
        <w:t>чи були у вашому випадку ухвалені рішення</w:t>
      </w:r>
      <w:r w:rsidR="00427097" w:rsidRPr="00B059D9">
        <w:rPr>
          <w:rFonts w:ascii="Times New Roman" w:hAnsi="Times New Roman" w:cs="Times New Roman"/>
          <w:i/>
          <w:iCs/>
          <w:sz w:val="24"/>
          <w:szCs w:val="24"/>
        </w:rPr>
        <w:t>,</w:t>
      </w:r>
      <w:r w:rsidRPr="00B059D9">
        <w:rPr>
          <w:rFonts w:ascii="Times New Roman" w:hAnsi="Times New Roman" w:cs="Times New Roman"/>
          <w:i/>
          <w:iCs/>
          <w:sz w:val="24"/>
          <w:szCs w:val="24"/>
        </w:rPr>
        <w:t xml:space="preserve"> які обговорювалися з колегами, і що могло би свідчити про порушення вашої особистої незалежності як судді</w:t>
      </w:r>
      <w:r w:rsidRPr="00B059D9">
        <w:rPr>
          <w:rFonts w:ascii="Times New Roman" w:hAnsi="Times New Roman" w:cs="Times New Roman"/>
          <w:sz w:val="24"/>
          <w:szCs w:val="24"/>
        </w:rPr>
        <w:t xml:space="preserve">», Шейко Т.І. </w:t>
      </w:r>
      <w:r w:rsidR="00F21A17" w:rsidRPr="00B059D9">
        <w:rPr>
          <w:rFonts w:ascii="Times New Roman" w:hAnsi="Times New Roman" w:cs="Times New Roman"/>
          <w:sz w:val="24"/>
          <w:szCs w:val="24"/>
        </w:rPr>
        <w:t>впевнено відповіла: «</w:t>
      </w:r>
      <w:r w:rsidRPr="00B059D9">
        <w:rPr>
          <w:rFonts w:ascii="Times New Roman" w:hAnsi="Times New Roman" w:cs="Times New Roman"/>
          <w:i/>
          <w:iCs/>
          <w:sz w:val="24"/>
          <w:szCs w:val="24"/>
        </w:rPr>
        <w:t>Ні не було обговорення, не було втручання</w:t>
      </w:r>
      <w:r w:rsidR="00F21A17" w:rsidRPr="00B059D9">
        <w:rPr>
          <w:rFonts w:ascii="Times New Roman" w:hAnsi="Times New Roman" w:cs="Times New Roman"/>
          <w:sz w:val="24"/>
          <w:szCs w:val="24"/>
        </w:rPr>
        <w:t>»</w:t>
      </w:r>
      <w:r w:rsidRPr="00B059D9">
        <w:rPr>
          <w:rFonts w:ascii="Times New Roman" w:hAnsi="Times New Roman" w:cs="Times New Roman"/>
          <w:sz w:val="24"/>
          <w:szCs w:val="24"/>
        </w:rPr>
        <w:t>.</w:t>
      </w:r>
    </w:p>
    <w:p w14:paraId="4D1F9443" w14:textId="5382D0C5" w:rsidR="000020A7" w:rsidRPr="00B059D9" w:rsidRDefault="008660C9"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При продовженні обговорення цього питання та змісту розмов у кабінеті голови суду на засіданні </w:t>
      </w:r>
      <w:r w:rsidR="001935BA" w:rsidRPr="00B059D9">
        <w:rPr>
          <w:rFonts w:ascii="Times New Roman" w:hAnsi="Times New Roman" w:cs="Times New Roman"/>
          <w:sz w:val="24"/>
          <w:szCs w:val="24"/>
        </w:rPr>
        <w:t>0</w:t>
      </w:r>
      <w:r w:rsidR="00427097" w:rsidRPr="00B059D9">
        <w:rPr>
          <w:rFonts w:ascii="Times New Roman" w:hAnsi="Times New Roman" w:cs="Times New Roman"/>
          <w:sz w:val="24"/>
          <w:szCs w:val="24"/>
        </w:rPr>
        <w:t>7</w:t>
      </w:r>
      <w:r w:rsidRPr="00B059D9">
        <w:rPr>
          <w:rFonts w:ascii="Times New Roman" w:hAnsi="Times New Roman" w:cs="Times New Roman"/>
          <w:sz w:val="24"/>
          <w:szCs w:val="24"/>
        </w:rPr>
        <w:t xml:space="preserve"> листопада 2024 року суддя, коментуючи такі суперечливі твердження, зазначила, що</w:t>
      </w:r>
      <w:r w:rsidR="00337480" w:rsidRPr="00B059D9">
        <w:rPr>
          <w:rFonts w:ascii="Times New Roman" w:hAnsi="Times New Roman" w:cs="Times New Roman"/>
          <w:sz w:val="24"/>
          <w:szCs w:val="24"/>
        </w:rPr>
        <w:t xml:space="preserve"> ці</w:t>
      </w:r>
      <w:r w:rsidRPr="00B059D9">
        <w:rPr>
          <w:rFonts w:ascii="Times New Roman" w:hAnsi="Times New Roman" w:cs="Times New Roman"/>
          <w:sz w:val="24"/>
          <w:szCs w:val="24"/>
        </w:rPr>
        <w:t xml:space="preserve"> розмови не свідч</w:t>
      </w:r>
      <w:r w:rsidR="00A879D2" w:rsidRPr="00B059D9">
        <w:rPr>
          <w:rFonts w:ascii="Times New Roman" w:hAnsi="Times New Roman" w:cs="Times New Roman"/>
          <w:sz w:val="24"/>
          <w:szCs w:val="24"/>
        </w:rPr>
        <w:t>ать</w:t>
      </w:r>
      <w:r w:rsidRPr="00B059D9">
        <w:rPr>
          <w:rFonts w:ascii="Times New Roman" w:hAnsi="Times New Roman" w:cs="Times New Roman"/>
          <w:sz w:val="24"/>
          <w:szCs w:val="24"/>
        </w:rPr>
        <w:t xml:space="preserve"> про втручання, </w:t>
      </w:r>
      <w:r w:rsidR="00A879D2" w:rsidRPr="00B059D9">
        <w:rPr>
          <w:rFonts w:ascii="Times New Roman" w:hAnsi="Times New Roman" w:cs="Times New Roman"/>
          <w:sz w:val="24"/>
          <w:szCs w:val="24"/>
        </w:rPr>
        <w:t xml:space="preserve">вони </w:t>
      </w:r>
      <w:r w:rsidRPr="00B059D9">
        <w:rPr>
          <w:rFonts w:ascii="Times New Roman" w:hAnsi="Times New Roman" w:cs="Times New Roman"/>
          <w:sz w:val="24"/>
          <w:szCs w:val="24"/>
        </w:rPr>
        <w:t xml:space="preserve">носили характер обговорення та не впливали на прийняття рішень, які вона </w:t>
      </w:r>
      <w:r w:rsidR="00A879D2" w:rsidRPr="00B059D9">
        <w:rPr>
          <w:rFonts w:ascii="Times New Roman" w:hAnsi="Times New Roman" w:cs="Times New Roman"/>
          <w:sz w:val="24"/>
          <w:szCs w:val="24"/>
        </w:rPr>
        <w:t>приймала</w:t>
      </w:r>
      <w:r w:rsidRPr="00B059D9">
        <w:rPr>
          <w:rFonts w:ascii="Times New Roman" w:hAnsi="Times New Roman" w:cs="Times New Roman"/>
          <w:sz w:val="24"/>
          <w:szCs w:val="24"/>
        </w:rPr>
        <w:t xml:space="preserve"> самостійно на основі матеріалів справи за своїм внутрішнім переконанням.</w:t>
      </w:r>
    </w:p>
    <w:p w14:paraId="6D54ED6D" w14:textId="4E5C32B2" w:rsidR="00337480" w:rsidRPr="00B059D9" w:rsidRDefault="008E3FAD"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Комісія не вважає такі пояснення </w:t>
      </w:r>
      <w:r w:rsidR="009314F5" w:rsidRPr="00B059D9">
        <w:rPr>
          <w:rFonts w:ascii="Times New Roman" w:hAnsi="Times New Roman" w:cs="Times New Roman"/>
          <w:sz w:val="24"/>
          <w:szCs w:val="24"/>
        </w:rPr>
        <w:t xml:space="preserve">судді Шейко Т.І. </w:t>
      </w:r>
      <w:r w:rsidR="00FB76F4" w:rsidRPr="00B059D9">
        <w:rPr>
          <w:rFonts w:ascii="Times New Roman" w:hAnsi="Times New Roman" w:cs="Times New Roman"/>
          <w:sz w:val="24"/>
          <w:szCs w:val="24"/>
        </w:rPr>
        <w:t>щирими</w:t>
      </w:r>
      <w:r w:rsidRPr="00B059D9">
        <w:rPr>
          <w:rFonts w:ascii="Times New Roman" w:hAnsi="Times New Roman" w:cs="Times New Roman"/>
          <w:sz w:val="24"/>
          <w:szCs w:val="24"/>
        </w:rPr>
        <w:t xml:space="preserve"> та чесними. </w:t>
      </w:r>
      <w:r w:rsidR="00337480" w:rsidRPr="00B059D9">
        <w:rPr>
          <w:rFonts w:ascii="Times New Roman" w:hAnsi="Times New Roman" w:cs="Times New Roman"/>
          <w:sz w:val="24"/>
          <w:szCs w:val="24"/>
        </w:rPr>
        <w:t>На переконання Комісії</w:t>
      </w:r>
      <w:r w:rsidR="00427097" w:rsidRPr="00B059D9">
        <w:rPr>
          <w:rFonts w:ascii="Times New Roman" w:hAnsi="Times New Roman" w:cs="Times New Roman"/>
          <w:sz w:val="24"/>
          <w:szCs w:val="24"/>
        </w:rPr>
        <w:t>,</w:t>
      </w:r>
      <w:r w:rsidR="00337480" w:rsidRPr="00B059D9">
        <w:rPr>
          <w:rFonts w:ascii="Times New Roman" w:hAnsi="Times New Roman" w:cs="Times New Roman"/>
          <w:sz w:val="24"/>
          <w:szCs w:val="24"/>
        </w:rPr>
        <w:t xml:space="preserve"> наведені факти призводять до виникнення обґрунтованого сумніву у правдивості тверджень судді, що нею не здійснювалось погодження судових рішень у справах, як</w:t>
      </w:r>
      <w:r w:rsidR="00FB76F4" w:rsidRPr="00B059D9">
        <w:rPr>
          <w:rFonts w:ascii="Times New Roman" w:hAnsi="Times New Roman" w:cs="Times New Roman"/>
          <w:sz w:val="24"/>
          <w:szCs w:val="24"/>
        </w:rPr>
        <w:t>і</w:t>
      </w:r>
      <w:r w:rsidR="00337480" w:rsidRPr="00B059D9">
        <w:rPr>
          <w:rFonts w:ascii="Times New Roman" w:hAnsi="Times New Roman" w:cs="Times New Roman"/>
          <w:sz w:val="24"/>
          <w:szCs w:val="24"/>
        </w:rPr>
        <w:t xml:space="preserve"> перебували у її провадженні.</w:t>
      </w:r>
    </w:p>
    <w:p w14:paraId="61E18385" w14:textId="7D2622B9" w:rsidR="009314F5" w:rsidRPr="00B059D9" w:rsidRDefault="009314F5" w:rsidP="00BF141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Оцінюючи встановлені обставини, Комісія вкотре наголошує, що проявами доброчесності судді є його незалежність,</w:t>
      </w:r>
      <w:r w:rsidR="003809AD" w:rsidRPr="00B059D9">
        <w:rPr>
          <w:rFonts w:ascii="Times New Roman" w:hAnsi="Times New Roman" w:cs="Times New Roman"/>
          <w:color w:val="000000" w:themeColor="text1"/>
          <w:sz w:val="24"/>
          <w:szCs w:val="24"/>
        </w:rPr>
        <w:t xml:space="preserve"> </w:t>
      </w:r>
      <w:r w:rsidRPr="00B059D9">
        <w:rPr>
          <w:rFonts w:ascii="Times New Roman" w:hAnsi="Times New Roman" w:cs="Times New Roman"/>
          <w:color w:val="000000" w:themeColor="text1"/>
          <w:sz w:val="24"/>
          <w:szCs w:val="24"/>
        </w:rPr>
        <w:t>неупередженість, непідкупність, сумлінність, дотримання ним етичних норм, у тому числі бездоганна поведінка у професійній діяльності та особистому житті.</w:t>
      </w:r>
    </w:p>
    <w:p w14:paraId="4BD01BD2" w14:textId="33E90F08"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Відповідно до пунктів 1, 2 Основоположних принципів незалежності судових органів, схвалених резолюціями 40/32 та 40/146 Генеральної Асамблеї ООН від 29 листопада та 13</w:t>
      </w:r>
      <w:r w:rsidR="00253964" w:rsidRPr="00B059D9">
        <w:rPr>
          <w:rFonts w:ascii="Times New Roman" w:hAnsi="Times New Roman" w:cs="Times New Roman"/>
          <w:color w:val="000000" w:themeColor="text1"/>
          <w:sz w:val="24"/>
          <w:szCs w:val="24"/>
        </w:rPr>
        <w:t> </w:t>
      </w:r>
      <w:r w:rsidRPr="00B059D9">
        <w:rPr>
          <w:rFonts w:ascii="Times New Roman" w:hAnsi="Times New Roman" w:cs="Times New Roman"/>
          <w:color w:val="000000" w:themeColor="text1"/>
          <w:sz w:val="24"/>
          <w:szCs w:val="24"/>
        </w:rPr>
        <w:t>грудня 1985 року, незалежність судових органів гарантується державою та закріплюється в конституції або законах країни. Усі державні та інші установи зобов’язані шанувати незалежність судових органів та дотримуватися її. Судові органи вирішують передані їм справи безсторонньо, на основі фактів та відповідно до закону, без будь-яких обмежень, неправомірного впливу, спонуки, тиску, погроз або втручання, прямого чи непрямого, з будь–якого боку і з будь-яких би то не було причин.</w:t>
      </w:r>
    </w:p>
    <w:p w14:paraId="09C822DB"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Незалежність судової влади є головною умовою забезпечення верховенства права, ефективного захисту прав і свобод людини та громадянина, юридичних осіб, інтересів суспільства і держави. Цей загальновизнаний міжнародний принцип належним чином втілений в українському законодавстві.</w:t>
      </w:r>
    </w:p>
    <w:p w14:paraId="5DEDDDAF"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Відповідно до статті 6 Закону суди здійснюють правосуддя самостійно. Здійснюючи правосуддя, суди є незалежними від будь-якого незаконного впливу. Суди здійснюють правосуддя на основі Конституції і законів України, забезпечуючи при цьому верховенство права.</w:t>
      </w:r>
    </w:p>
    <w:p w14:paraId="095E7046"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Суддя у своїй діяльності щодо здійснення правосуддя є незалежним від будь-якого незаконного впливу, тиску або втручання (частина перша статті 48 Закону).</w:t>
      </w:r>
    </w:p>
    <w:p w14:paraId="071EFB21"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 xml:space="preserve">У </w:t>
      </w:r>
      <w:proofErr w:type="spellStart"/>
      <w:r w:rsidRPr="00B059D9">
        <w:rPr>
          <w:rFonts w:ascii="Times New Roman" w:hAnsi="Times New Roman" w:cs="Times New Roman"/>
          <w:color w:val="000000" w:themeColor="text1"/>
          <w:sz w:val="24"/>
          <w:szCs w:val="24"/>
        </w:rPr>
        <w:t>Бангалорських</w:t>
      </w:r>
      <w:proofErr w:type="spellEnd"/>
      <w:r w:rsidRPr="00B059D9">
        <w:rPr>
          <w:rFonts w:ascii="Times New Roman" w:hAnsi="Times New Roman" w:cs="Times New Roman"/>
          <w:color w:val="000000" w:themeColor="text1"/>
          <w:sz w:val="24"/>
          <w:szCs w:val="24"/>
        </w:rPr>
        <w:t xml:space="preserve"> принципах поведінки суддів, схвалених Резолюцією Економічної і Соціальної Ради ООН від 27 липня 2006 року № 2006/23, одним з основних принципів етичної поведінки суддів є незалежність. Так, суддя повинен здійснювати свою судову функцію незалежно, виходячи виключно з оцінки фактів, відповідно до свідомого розуміння права, незалежно від стороннього впливу, спонукання, тиску, загроз чи втручання, прямого чи опосередкованого, що здійснюється з будь-якої сторони та з будь-якою метою (пункт 1.1).</w:t>
      </w:r>
    </w:p>
    <w:p w14:paraId="4A94DF67"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 xml:space="preserve">Як зазначено в Коментарі до </w:t>
      </w:r>
      <w:proofErr w:type="spellStart"/>
      <w:r w:rsidRPr="00B059D9">
        <w:rPr>
          <w:rFonts w:ascii="Times New Roman" w:hAnsi="Times New Roman" w:cs="Times New Roman"/>
          <w:color w:val="000000" w:themeColor="text1"/>
          <w:sz w:val="24"/>
          <w:szCs w:val="24"/>
        </w:rPr>
        <w:t>Бангалорських</w:t>
      </w:r>
      <w:proofErr w:type="spellEnd"/>
      <w:r w:rsidRPr="00B059D9">
        <w:rPr>
          <w:rFonts w:ascii="Times New Roman" w:hAnsi="Times New Roman" w:cs="Times New Roman"/>
          <w:color w:val="000000" w:themeColor="text1"/>
          <w:sz w:val="24"/>
          <w:szCs w:val="24"/>
        </w:rPr>
        <w:t xml:space="preserve"> принципів поведінки суддів суддя має вважати своїм обов’язком не лише дотримуватися високих стандартів поведінки, але й брати участь у колективних зусиллях для встановлення, підтримки та захисту цих стандартів. Навіть один випадок неналежної поведінки судді може завдати невиправної шкоди моральному авторитету суду.</w:t>
      </w:r>
    </w:p>
    <w:p w14:paraId="4C4B5805"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lastRenderedPageBreak/>
        <w:t xml:space="preserve">У пунктах 13, 17 та 114 Коментарів до </w:t>
      </w:r>
      <w:proofErr w:type="spellStart"/>
      <w:r w:rsidRPr="00B059D9">
        <w:rPr>
          <w:rFonts w:ascii="Times New Roman" w:hAnsi="Times New Roman" w:cs="Times New Roman"/>
          <w:color w:val="000000" w:themeColor="text1"/>
          <w:sz w:val="24"/>
          <w:szCs w:val="24"/>
        </w:rPr>
        <w:t>Бангалорських</w:t>
      </w:r>
      <w:proofErr w:type="spellEnd"/>
      <w:r w:rsidRPr="00B059D9">
        <w:rPr>
          <w:rFonts w:ascii="Times New Roman" w:hAnsi="Times New Roman" w:cs="Times New Roman"/>
          <w:color w:val="000000" w:themeColor="text1"/>
          <w:sz w:val="24"/>
          <w:szCs w:val="24"/>
        </w:rPr>
        <w:t xml:space="preserve"> принципів поведінки суддів вказано, що саме упевненість громадськості у незалежності судів, доброчесності їхніх суддів, неупередженості та дієвості процесів лежить в основі судової системи країни.</w:t>
      </w:r>
    </w:p>
    <w:p w14:paraId="24AD1788" w14:textId="77777777"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Отже, положення міжнародних документів і законодавства України визначають, що суддя має дотримуватись високих стандартів поведінки та не вчиняти дій, які підривають авторитет правосуддя. Суддя повинен поважати закон, додержуватися його та за будь-яких обставин дбати про те, щоб його дії сприяли зміцненню суспільної довіри до судових органів. Поведінка судді має відповідати високому статусу його посади.</w:t>
      </w:r>
    </w:p>
    <w:p w14:paraId="6AEAB6C0" w14:textId="2572046A" w:rsidR="009314F5" w:rsidRPr="00B059D9" w:rsidRDefault="009314F5" w:rsidP="00BF1416">
      <w:pPr>
        <w:spacing w:after="0" w:line="276" w:lineRule="auto"/>
        <w:ind w:firstLine="709"/>
        <w:jc w:val="both"/>
        <w:rPr>
          <w:rFonts w:ascii="Times New Roman" w:hAnsi="Times New Roman" w:cs="Times New Roman"/>
          <w:sz w:val="24"/>
          <w:szCs w:val="24"/>
        </w:rPr>
      </w:pPr>
      <w:proofErr w:type="spellStart"/>
      <w:r w:rsidRPr="00B059D9">
        <w:rPr>
          <w:rFonts w:ascii="Times New Roman" w:hAnsi="Times New Roman" w:cs="Times New Roman"/>
          <w:sz w:val="24"/>
          <w:szCs w:val="24"/>
        </w:rPr>
        <w:t>Cудова</w:t>
      </w:r>
      <w:proofErr w:type="spellEnd"/>
      <w:r w:rsidRPr="00B059D9">
        <w:rPr>
          <w:rFonts w:ascii="Times New Roman" w:hAnsi="Times New Roman" w:cs="Times New Roman"/>
          <w:sz w:val="24"/>
          <w:szCs w:val="24"/>
        </w:rPr>
        <w:t xml:space="preserve"> незалежність передбачає, що при розгляді справи між будь-якими сторонами судді повинні бути безсторонніми, тобто вільними від будь-яких зв’язків, </w:t>
      </w:r>
      <w:proofErr w:type="spellStart"/>
      <w:r w:rsidRPr="00B059D9">
        <w:rPr>
          <w:rFonts w:ascii="Times New Roman" w:hAnsi="Times New Roman" w:cs="Times New Roman"/>
          <w:sz w:val="24"/>
          <w:szCs w:val="24"/>
        </w:rPr>
        <w:t>прихильностей</w:t>
      </w:r>
      <w:proofErr w:type="spellEnd"/>
      <w:r w:rsidRPr="00B059D9">
        <w:rPr>
          <w:rFonts w:ascii="Times New Roman" w:hAnsi="Times New Roman" w:cs="Times New Roman"/>
          <w:sz w:val="24"/>
          <w:szCs w:val="24"/>
        </w:rPr>
        <w:t>, упередженості, які впливають або можуть створювати враження впливу на спроможність суддів здійснювати судочинство незалежно.</w:t>
      </w:r>
      <w:r w:rsidR="003809AD" w:rsidRPr="00B059D9">
        <w:rPr>
          <w:rFonts w:ascii="Times New Roman" w:hAnsi="Times New Roman" w:cs="Times New Roman"/>
          <w:sz w:val="24"/>
          <w:szCs w:val="24"/>
        </w:rPr>
        <w:t xml:space="preserve"> </w:t>
      </w:r>
      <w:r w:rsidRPr="00B059D9">
        <w:rPr>
          <w:rFonts w:ascii="Times New Roman" w:hAnsi="Times New Roman" w:cs="Times New Roman"/>
          <w:sz w:val="24"/>
          <w:szCs w:val="24"/>
        </w:rPr>
        <w:t>Аксіомою є те, що під час розгляду справи суддя не керується жодними наказами, інструкціями третіх сторін як усередині, так і поза межами системи правосуддя</w:t>
      </w:r>
      <w:r w:rsidR="00917A15" w:rsidRPr="00B059D9">
        <w:rPr>
          <w:rFonts w:ascii="Times New Roman" w:hAnsi="Times New Roman" w:cs="Times New Roman"/>
          <w:sz w:val="24"/>
          <w:szCs w:val="24"/>
        </w:rPr>
        <w:t xml:space="preserve"> (пункт 64</w:t>
      </w:r>
      <w:r w:rsidR="00DE515B" w:rsidRPr="00B059D9">
        <w:rPr>
          <w:rFonts w:ascii="Times New Roman" w:hAnsi="Times New Roman" w:cs="Times New Roman"/>
          <w:sz w:val="24"/>
          <w:szCs w:val="24"/>
        </w:rPr>
        <w:t xml:space="preserve"> </w:t>
      </w:r>
      <w:r w:rsidR="00A2619A" w:rsidRPr="00B059D9">
        <w:rPr>
          <w:rFonts w:ascii="Times New Roman" w:hAnsi="Times New Roman" w:cs="Times New Roman"/>
          <w:sz w:val="24"/>
          <w:szCs w:val="24"/>
        </w:rPr>
        <w:t>В</w:t>
      </w:r>
      <w:r w:rsidR="00DE515B" w:rsidRPr="00B059D9">
        <w:rPr>
          <w:rFonts w:ascii="Times New Roman" w:hAnsi="Times New Roman" w:cs="Times New Roman"/>
          <w:sz w:val="24"/>
          <w:szCs w:val="24"/>
        </w:rPr>
        <w:t xml:space="preserve">исновку </w:t>
      </w:r>
      <w:r w:rsidR="00A2619A" w:rsidRPr="00B059D9">
        <w:rPr>
          <w:rFonts w:ascii="Times New Roman" w:hAnsi="Times New Roman" w:cs="Times New Roman"/>
          <w:sz w:val="24"/>
          <w:szCs w:val="24"/>
        </w:rPr>
        <w:t>КРЄС № </w:t>
      </w:r>
      <w:r w:rsidR="00DE515B" w:rsidRPr="00B059D9">
        <w:rPr>
          <w:rFonts w:ascii="Times New Roman" w:hAnsi="Times New Roman" w:cs="Times New Roman"/>
          <w:sz w:val="24"/>
          <w:szCs w:val="24"/>
        </w:rPr>
        <w:t>1 (2001) для Комітету Ради Європи «Про стандарти незалежності судових органів і незмінності суддів»</w:t>
      </w:r>
      <w:r w:rsidR="00917A15" w:rsidRPr="00B059D9">
        <w:rPr>
          <w:rFonts w:ascii="Times New Roman" w:hAnsi="Times New Roman" w:cs="Times New Roman"/>
          <w:sz w:val="24"/>
          <w:szCs w:val="24"/>
        </w:rPr>
        <w:t>)</w:t>
      </w:r>
      <w:r w:rsidRPr="00B059D9">
        <w:rPr>
          <w:rFonts w:ascii="Times New Roman" w:hAnsi="Times New Roman" w:cs="Times New Roman"/>
          <w:sz w:val="24"/>
          <w:szCs w:val="24"/>
        </w:rPr>
        <w:t>.</w:t>
      </w:r>
    </w:p>
    <w:p w14:paraId="2D8E4411" w14:textId="0B6F7A47" w:rsidR="009314F5" w:rsidRPr="00B059D9" w:rsidRDefault="009314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Незалежність судової влади забезпечується як захистом від неправомірного зовнішнього впливу, так і впливу інших суддів.</w:t>
      </w:r>
      <w:r w:rsidR="0020313D" w:rsidRPr="00B059D9">
        <w:rPr>
          <w:rFonts w:ascii="Times New Roman" w:hAnsi="Times New Roman" w:cs="Times New Roman"/>
          <w:sz w:val="24"/>
          <w:szCs w:val="24"/>
        </w:rPr>
        <w:t xml:space="preserve"> «Звітування» </w:t>
      </w:r>
      <w:r w:rsidRPr="00B059D9">
        <w:rPr>
          <w:rFonts w:ascii="Times New Roman" w:hAnsi="Times New Roman" w:cs="Times New Roman"/>
          <w:sz w:val="24"/>
          <w:szCs w:val="24"/>
        </w:rPr>
        <w:t xml:space="preserve">про обставини та стан розгляду окремої справи </w:t>
      </w:r>
      <w:r w:rsidR="0020313D" w:rsidRPr="00B059D9">
        <w:rPr>
          <w:rFonts w:ascii="Times New Roman" w:hAnsi="Times New Roman" w:cs="Times New Roman"/>
          <w:sz w:val="24"/>
          <w:szCs w:val="24"/>
        </w:rPr>
        <w:t>керівництву суду чи</w:t>
      </w:r>
      <w:r w:rsidRPr="00B059D9">
        <w:rPr>
          <w:rFonts w:ascii="Times New Roman" w:hAnsi="Times New Roman" w:cs="Times New Roman"/>
          <w:sz w:val="24"/>
          <w:szCs w:val="24"/>
        </w:rPr>
        <w:t xml:space="preserve"> колегам-суддям видається несумісним з принципом незалежності судді при здійсненні правосуддя.</w:t>
      </w:r>
    </w:p>
    <w:p w14:paraId="740A65B7" w14:textId="412282EE" w:rsidR="00000E0C" w:rsidRPr="00B059D9" w:rsidRDefault="00526467"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У підсумку </w:t>
      </w:r>
      <w:r w:rsidR="001E274F" w:rsidRPr="00B059D9">
        <w:rPr>
          <w:rFonts w:ascii="Times New Roman" w:hAnsi="Times New Roman" w:cs="Times New Roman"/>
          <w:sz w:val="24"/>
          <w:szCs w:val="24"/>
        </w:rPr>
        <w:t>наведені</w:t>
      </w:r>
      <w:r w:rsidR="00000E0C" w:rsidRPr="00B059D9">
        <w:rPr>
          <w:rFonts w:ascii="Times New Roman" w:hAnsi="Times New Roman" w:cs="Times New Roman"/>
          <w:sz w:val="24"/>
          <w:szCs w:val="24"/>
        </w:rPr>
        <w:t xml:space="preserve"> </w:t>
      </w:r>
      <w:r w:rsidR="0016211E" w:rsidRPr="00B059D9">
        <w:rPr>
          <w:rFonts w:ascii="Times New Roman" w:hAnsi="Times New Roman" w:cs="Times New Roman"/>
          <w:sz w:val="24"/>
          <w:szCs w:val="24"/>
        </w:rPr>
        <w:t>факти</w:t>
      </w:r>
      <w:r w:rsidR="00000E0C" w:rsidRPr="00B059D9">
        <w:rPr>
          <w:rFonts w:ascii="Times New Roman" w:hAnsi="Times New Roman" w:cs="Times New Roman"/>
          <w:sz w:val="24"/>
          <w:szCs w:val="24"/>
        </w:rPr>
        <w:t xml:space="preserve"> доводять несумлінну поведінку судді Шейко Т.І. та підтверджують обґрунтований сумнів у її незалежності під час ухвалення судових рішень.</w:t>
      </w:r>
    </w:p>
    <w:p w14:paraId="065F5D7E" w14:textId="3A51B748"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Комісія поділяє позицію, що формування суспільної думки про суд залежить від дотримання суддею певної моделі поведінки, що втілюється, зокрема, в ефективному відправленні судочинства та виступає мірою реалізації завдань справедливого суду.</w:t>
      </w:r>
    </w:p>
    <w:p w14:paraId="13926FC9" w14:textId="2B3AFBE7"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Неприпустимою є поведінка представників судової влади, що порушує об’єктивність судового процесу, в тому числі, маніпулювання з системою автоматизованого розподілу справ. Факти, наведені у висновку ГРД, щодо одночасних масових відпусток та </w:t>
      </w:r>
      <w:r w:rsidR="00A2619A" w:rsidRPr="00B059D9">
        <w:rPr>
          <w:rFonts w:ascii="Times New Roman" w:hAnsi="Times New Roman" w:cs="Times New Roman"/>
          <w:sz w:val="24"/>
          <w:szCs w:val="24"/>
        </w:rPr>
        <w:t>тимчасової непрацездатності</w:t>
      </w:r>
      <w:r w:rsidRPr="00B059D9">
        <w:rPr>
          <w:rFonts w:ascii="Times New Roman" w:hAnsi="Times New Roman" w:cs="Times New Roman"/>
          <w:sz w:val="24"/>
          <w:szCs w:val="24"/>
        </w:rPr>
        <w:t xml:space="preserve"> суддів Окружного адміністративного суду міста Києва викликають справедливі сумніви у випадковому збігу таких обставин.</w:t>
      </w:r>
    </w:p>
    <w:p w14:paraId="73D730A8" w14:textId="1BBE59C5"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Однак Комісія констатує, що відсутність судді Шейко Т.І. на кваліфікаційному іспиті та робочому</w:t>
      </w:r>
      <w:r w:rsidR="00A2619A" w:rsidRPr="00B059D9">
        <w:rPr>
          <w:rFonts w:ascii="Times New Roman" w:hAnsi="Times New Roman" w:cs="Times New Roman"/>
          <w:sz w:val="24"/>
          <w:szCs w:val="24"/>
        </w:rPr>
        <w:t xml:space="preserve"> </w:t>
      </w:r>
      <w:r w:rsidRPr="00B059D9">
        <w:rPr>
          <w:rFonts w:ascii="Times New Roman" w:hAnsi="Times New Roman" w:cs="Times New Roman"/>
          <w:sz w:val="24"/>
          <w:szCs w:val="24"/>
        </w:rPr>
        <w:t>місці 17 квітня 2019 року підтверджена листом непрацездатності (відкритий 12</w:t>
      </w:r>
      <w:r w:rsidR="00785113" w:rsidRPr="00B059D9">
        <w:rPr>
          <w:rFonts w:ascii="Times New Roman" w:hAnsi="Times New Roman" w:cs="Times New Roman"/>
          <w:sz w:val="24"/>
          <w:szCs w:val="24"/>
        </w:rPr>
        <w:t> </w:t>
      </w:r>
      <w:r w:rsidRPr="00B059D9">
        <w:rPr>
          <w:rFonts w:ascii="Times New Roman" w:hAnsi="Times New Roman" w:cs="Times New Roman"/>
          <w:sz w:val="24"/>
          <w:szCs w:val="24"/>
        </w:rPr>
        <w:t>квітня 2019 року, продовжений 15 квітня 2019 року, закритий 17 квітня 2019 року). З</w:t>
      </w:r>
      <w:r w:rsidR="00785113" w:rsidRPr="00B059D9">
        <w:rPr>
          <w:rFonts w:ascii="Times New Roman" w:hAnsi="Times New Roman" w:cs="Times New Roman"/>
          <w:sz w:val="24"/>
          <w:szCs w:val="24"/>
        </w:rPr>
        <w:t> </w:t>
      </w:r>
      <w:r w:rsidRPr="00B059D9">
        <w:rPr>
          <w:rFonts w:ascii="Times New Roman" w:hAnsi="Times New Roman" w:cs="Times New Roman"/>
          <w:sz w:val="24"/>
          <w:szCs w:val="24"/>
        </w:rPr>
        <w:t>18</w:t>
      </w:r>
      <w:r w:rsidR="00785113" w:rsidRPr="00B059D9">
        <w:rPr>
          <w:rFonts w:ascii="Times New Roman" w:hAnsi="Times New Roman" w:cs="Times New Roman"/>
          <w:sz w:val="24"/>
          <w:szCs w:val="24"/>
        </w:rPr>
        <w:t> </w:t>
      </w:r>
      <w:r w:rsidRPr="00B059D9">
        <w:rPr>
          <w:rFonts w:ascii="Times New Roman" w:hAnsi="Times New Roman" w:cs="Times New Roman"/>
          <w:sz w:val="24"/>
          <w:szCs w:val="24"/>
        </w:rPr>
        <w:t xml:space="preserve">квітня 2024 року суддя Шейко Т.І. приступила до роботи. В ЄДРСР у період </w:t>
      </w:r>
      <w:r w:rsidR="00785113" w:rsidRPr="00B059D9">
        <w:rPr>
          <w:rFonts w:ascii="Times New Roman" w:hAnsi="Times New Roman" w:cs="Times New Roman"/>
          <w:sz w:val="24"/>
          <w:szCs w:val="24"/>
        </w:rPr>
        <w:t xml:space="preserve">тимчасової непрацездатності </w:t>
      </w:r>
      <w:r w:rsidRPr="00B059D9">
        <w:rPr>
          <w:rFonts w:ascii="Times New Roman" w:hAnsi="Times New Roman" w:cs="Times New Roman"/>
          <w:sz w:val="24"/>
          <w:szCs w:val="24"/>
        </w:rPr>
        <w:t xml:space="preserve">відсутні судові рішення, ухвалені Шейко Т.І. Офіційно підтвердженою є і відпустка судді тривалістю 14 календарних днів у кінці грудня 2021 – початку січня 2022 року. Аналіз </w:t>
      </w:r>
      <w:r w:rsidR="00785113" w:rsidRPr="00B059D9">
        <w:rPr>
          <w:rFonts w:ascii="Times New Roman" w:hAnsi="Times New Roman" w:cs="Times New Roman"/>
          <w:sz w:val="24"/>
          <w:szCs w:val="24"/>
        </w:rPr>
        <w:t xml:space="preserve">відомостей </w:t>
      </w:r>
      <w:r w:rsidRPr="00B059D9">
        <w:rPr>
          <w:rFonts w:ascii="Times New Roman" w:hAnsi="Times New Roman" w:cs="Times New Roman"/>
          <w:sz w:val="24"/>
          <w:szCs w:val="24"/>
        </w:rPr>
        <w:t>ЄДРСР показав, що суддя не розглядала справи з 24 грудня 2021 року до 9</w:t>
      </w:r>
      <w:r w:rsidR="00785113" w:rsidRPr="00B059D9">
        <w:rPr>
          <w:rFonts w:ascii="Times New Roman" w:hAnsi="Times New Roman" w:cs="Times New Roman"/>
          <w:sz w:val="24"/>
          <w:szCs w:val="24"/>
        </w:rPr>
        <w:t> </w:t>
      </w:r>
      <w:r w:rsidRPr="00B059D9">
        <w:rPr>
          <w:rFonts w:ascii="Times New Roman" w:hAnsi="Times New Roman" w:cs="Times New Roman"/>
          <w:sz w:val="24"/>
          <w:szCs w:val="24"/>
        </w:rPr>
        <w:t xml:space="preserve">січня 2022 року. </w:t>
      </w:r>
    </w:p>
    <w:p w14:paraId="2172978B" w14:textId="7AC7A5E3"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Враховуючи наведене, Комісія не може підтвердити, що сумнів, який виник у ГРД щодо свідомої участі та підтримки суддею Шейко Т.І. дій керівництва Окружного адміністративного суду міста Києва, спрямованих на порушення об’єктивності авто</w:t>
      </w:r>
      <w:r w:rsidR="00785113" w:rsidRPr="00B059D9">
        <w:rPr>
          <w:rFonts w:ascii="Times New Roman" w:hAnsi="Times New Roman" w:cs="Times New Roman"/>
          <w:sz w:val="24"/>
          <w:szCs w:val="24"/>
        </w:rPr>
        <w:t xml:space="preserve">матизованого </w:t>
      </w:r>
      <w:r w:rsidRPr="00B059D9">
        <w:rPr>
          <w:rFonts w:ascii="Times New Roman" w:hAnsi="Times New Roman" w:cs="Times New Roman"/>
          <w:sz w:val="24"/>
          <w:szCs w:val="24"/>
        </w:rPr>
        <w:t>розподілу справ, є обґрунтованим.</w:t>
      </w:r>
    </w:p>
    <w:p w14:paraId="4D6FC456" w14:textId="2B6DD35F" w:rsidR="0016018C" w:rsidRPr="00B059D9" w:rsidRDefault="00785113"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Стосовн</w:t>
      </w:r>
      <w:r w:rsidR="0016018C" w:rsidRPr="00B059D9">
        <w:rPr>
          <w:rFonts w:ascii="Times New Roman" w:hAnsi="Times New Roman" w:cs="Times New Roman"/>
          <w:sz w:val="24"/>
          <w:szCs w:val="24"/>
        </w:rPr>
        <w:t>о оцінки здійснення судочинства у справах №</w:t>
      </w:r>
      <w:r w:rsidR="007D24C6" w:rsidRPr="00B059D9">
        <w:rPr>
          <w:rFonts w:ascii="Times New Roman" w:hAnsi="Times New Roman" w:cs="Times New Roman"/>
          <w:sz w:val="24"/>
          <w:szCs w:val="24"/>
        </w:rPr>
        <w:t> </w:t>
      </w:r>
      <w:r w:rsidR="0016018C" w:rsidRPr="00B059D9">
        <w:rPr>
          <w:rFonts w:ascii="Times New Roman" w:hAnsi="Times New Roman" w:cs="Times New Roman"/>
          <w:sz w:val="24"/>
          <w:szCs w:val="24"/>
        </w:rPr>
        <w:t>640/15680/19</w:t>
      </w:r>
      <w:r w:rsidR="00FE0E2A" w:rsidRPr="00B059D9">
        <w:rPr>
          <w:rFonts w:ascii="Times New Roman" w:hAnsi="Times New Roman" w:cs="Times New Roman"/>
          <w:sz w:val="24"/>
          <w:szCs w:val="24"/>
        </w:rPr>
        <w:t xml:space="preserve"> (справа розглядалася колегією суддів, суддя Шейко Т.І. не була головуючою)</w:t>
      </w:r>
      <w:r w:rsidR="0016018C" w:rsidRPr="00B059D9">
        <w:rPr>
          <w:rFonts w:ascii="Times New Roman" w:hAnsi="Times New Roman" w:cs="Times New Roman"/>
          <w:sz w:val="24"/>
          <w:szCs w:val="24"/>
        </w:rPr>
        <w:t>, №</w:t>
      </w:r>
      <w:r w:rsidR="007D24C6" w:rsidRPr="00B059D9">
        <w:rPr>
          <w:rFonts w:ascii="Times New Roman" w:hAnsi="Times New Roman" w:cs="Times New Roman"/>
          <w:sz w:val="24"/>
          <w:szCs w:val="24"/>
        </w:rPr>
        <w:t> </w:t>
      </w:r>
      <w:r w:rsidR="0016018C" w:rsidRPr="00B059D9">
        <w:rPr>
          <w:rFonts w:ascii="Times New Roman" w:hAnsi="Times New Roman" w:cs="Times New Roman"/>
          <w:sz w:val="24"/>
          <w:szCs w:val="24"/>
        </w:rPr>
        <w:t xml:space="preserve">640/6032/19, Комісія вкотре наголошує, що </w:t>
      </w:r>
      <w:r w:rsidR="0074294C" w:rsidRPr="00B059D9">
        <w:rPr>
          <w:rFonts w:ascii="Times New Roman" w:hAnsi="Times New Roman" w:cs="Times New Roman"/>
          <w:sz w:val="24"/>
          <w:szCs w:val="24"/>
        </w:rPr>
        <w:t xml:space="preserve">предметом перевірки під час оцінювання судді на відповідність займаній посаді є не мотиви ухвалення рішення, а поведінка під час розгляду справ та </w:t>
      </w:r>
      <w:r w:rsidR="0074294C" w:rsidRPr="00B059D9">
        <w:rPr>
          <w:rFonts w:ascii="Times New Roman" w:hAnsi="Times New Roman" w:cs="Times New Roman"/>
          <w:sz w:val="24"/>
          <w:szCs w:val="24"/>
        </w:rPr>
        <w:lastRenderedPageBreak/>
        <w:t xml:space="preserve">ухвалення рішення щодо того, чи не суперечить вона завданням відповідного виду судочинства, чи не носить свавільний характер. </w:t>
      </w:r>
    </w:p>
    <w:p w14:paraId="33C7C847" w14:textId="77777777" w:rsidR="00AE74CF" w:rsidRPr="00B059D9" w:rsidRDefault="00AE74C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Комітет Міністрів Ради Європи у статті 66 своїх Рекомендацій СМ/</w:t>
      </w:r>
      <w:proofErr w:type="spellStart"/>
      <w:r w:rsidRPr="00B059D9">
        <w:rPr>
          <w:rFonts w:ascii="Times New Roman" w:hAnsi="Times New Roman" w:cs="Times New Roman"/>
          <w:sz w:val="24"/>
          <w:szCs w:val="24"/>
        </w:rPr>
        <w:t>Rес</w:t>
      </w:r>
      <w:proofErr w:type="spellEnd"/>
      <w:r w:rsidRPr="00B059D9">
        <w:rPr>
          <w:rFonts w:ascii="Times New Roman" w:hAnsi="Times New Roman" w:cs="Times New Roman"/>
          <w:sz w:val="24"/>
          <w:szCs w:val="24"/>
        </w:rPr>
        <w:t xml:space="preserve"> (2010)12 державам-членам щодо суддів: незалежність, ефективність та обов’язки, ухвалених в засіданні заступників міністрів 17 листопада 2010 року, врівноважив незалежність і відповідальність судді таким чином: «Тлумачення закону, оцінювання фактів та доказів, які здійснюють судді для вирішення справи, не повинні бути приводом для їх цивільної або дисциплінарної відповідальності, за винятком випадків злочинного наміру або грубої недбалості».</w:t>
      </w:r>
    </w:p>
    <w:p w14:paraId="092B8608" w14:textId="424555FE" w:rsidR="00AE74CF" w:rsidRPr="00B059D9" w:rsidRDefault="00AE74CF"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Комісією не встановлено обставин, які б свідчили про свавільність рішення суду у відповідних справах, ухвалення їх внаслідок грубої недбалості</w:t>
      </w:r>
      <w:r w:rsidR="00FE0E2A" w:rsidRPr="00B059D9">
        <w:rPr>
          <w:rFonts w:ascii="Times New Roman" w:hAnsi="Times New Roman" w:cs="Times New Roman"/>
          <w:sz w:val="24"/>
          <w:szCs w:val="24"/>
        </w:rPr>
        <w:t xml:space="preserve">. </w:t>
      </w:r>
    </w:p>
    <w:p w14:paraId="2D96F38E" w14:textId="383029F3" w:rsidR="00FE0E2A" w:rsidRPr="00B059D9" w:rsidRDefault="00BD790A"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Стосовно</w:t>
      </w:r>
      <w:r w:rsidR="00FE0E2A" w:rsidRPr="00B059D9">
        <w:rPr>
          <w:rFonts w:ascii="Times New Roman" w:hAnsi="Times New Roman" w:cs="Times New Roman"/>
          <w:sz w:val="24"/>
          <w:szCs w:val="24"/>
        </w:rPr>
        <w:t xml:space="preserve"> встановлення заборони для оприлюднення інформації в рішенні у справі №</w:t>
      </w:r>
      <w:r w:rsidRPr="00B059D9">
        <w:rPr>
          <w:rFonts w:ascii="Times New Roman" w:hAnsi="Times New Roman" w:cs="Times New Roman"/>
          <w:sz w:val="24"/>
          <w:szCs w:val="24"/>
        </w:rPr>
        <w:t> </w:t>
      </w:r>
      <w:r w:rsidR="00FE0E2A" w:rsidRPr="00B059D9">
        <w:rPr>
          <w:rFonts w:ascii="Times New Roman" w:hAnsi="Times New Roman" w:cs="Times New Roman"/>
          <w:sz w:val="24"/>
          <w:szCs w:val="24"/>
        </w:rPr>
        <w:t>640/15680/19</w:t>
      </w:r>
      <w:r w:rsidR="00B05634" w:rsidRPr="00B059D9">
        <w:rPr>
          <w:rFonts w:ascii="Times New Roman" w:hAnsi="Times New Roman" w:cs="Times New Roman"/>
          <w:sz w:val="24"/>
          <w:szCs w:val="24"/>
        </w:rPr>
        <w:t xml:space="preserve">, Комісія зауважує, що </w:t>
      </w:r>
      <w:r w:rsidR="004F04CB" w:rsidRPr="00B059D9">
        <w:rPr>
          <w:rFonts w:ascii="Times New Roman" w:hAnsi="Times New Roman" w:cs="Times New Roman"/>
          <w:sz w:val="24"/>
          <w:szCs w:val="24"/>
        </w:rPr>
        <w:t>за в</w:t>
      </w:r>
      <w:r w:rsidR="00591F35" w:rsidRPr="00B059D9">
        <w:rPr>
          <w:rFonts w:ascii="Times New Roman" w:hAnsi="Times New Roman" w:cs="Times New Roman"/>
          <w:sz w:val="24"/>
          <w:szCs w:val="24"/>
        </w:rPr>
        <w:t>ідомостями, розміщеними в</w:t>
      </w:r>
      <w:r w:rsidR="00B05634" w:rsidRPr="00B059D9">
        <w:rPr>
          <w:rFonts w:ascii="Times New Roman" w:hAnsi="Times New Roman" w:cs="Times New Roman"/>
          <w:sz w:val="24"/>
          <w:szCs w:val="24"/>
        </w:rPr>
        <w:t xml:space="preserve"> ЄДРСР, </w:t>
      </w:r>
      <w:r w:rsidR="004A735A" w:rsidRPr="00B059D9">
        <w:rPr>
          <w:rFonts w:ascii="Times New Roman" w:hAnsi="Times New Roman" w:cs="Times New Roman"/>
          <w:sz w:val="24"/>
          <w:szCs w:val="24"/>
        </w:rPr>
        <w:t>винесене судом першої інстанції рішення оскаржувал</w:t>
      </w:r>
      <w:r w:rsidR="00591F35" w:rsidRPr="00B059D9">
        <w:rPr>
          <w:rFonts w:ascii="Times New Roman" w:hAnsi="Times New Roman" w:cs="Times New Roman"/>
          <w:sz w:val="24"/>
          <w:szCs w:val="24"/>
        </w:rPr>
        <w:t>о</w:t>
      </w:r>
      <w:r w:rsidR="004A735A" w:rsidRPr="00B059D9">
        <w:rPr>
          <w:rFonts w:ascii="Times New Roman" w:hAnsi="Times New Roman" w:cs="Times New Roman"/>
          <w:sz w:val="24"/>
          <w:szCs w:val="24"/>
        </w:rPr>
        <w:t>ся в апеляційному та касаційному порядку</w:t>
      </w:r>
      <w:r w:rsidR="004355DC" w:rsidRPr="00B059D9">
        <w:rPr>
          <w:rFonts w:ascii="Times New Roman" w:hAnsi="Times New Roman" w:cs="Times New Roman"/>
          <w:sz w:val="24"/>
          <w:szCs w:val="24"/>
        </w:rPr>
        <w:t xml:space="preserve"> і</w:t>
      </w:r>
      <w:r w:rsidR="004A735A" w:rsidRPr="00B059D9">
        <w:rPr>
          <w:rFonts w:ascii="Times New Roman" w:hAnsi="Times New Roman" w:cs="Times New Roman"/>
          <w:sz w:val="24"/>
          <w:szCs w:val="24"/>
        </w:rPr>
        <w:t xml:space="preserve"> </w:t>
      </w:r>
      <w:r w:rsidR="004355DC" w:rsidRPr="00B059D9">
        <w:rPr>
          <w:rFonts w:ascii="Times New Roman" w:hAnsi="Times New Roman" w:cs="Times New Roman"/>
          <w:sz w:val="24"/>
          <w:szCs w:val="24"/>
        </w:rPr>
        <w:t xml:space="preserve">в </w:t>
      </w:r>
      <w:r w:rsidR="004A735A" w:rsidRPr="00B059D9">
        <w:rPr>
          <w:rFonts w:ascii="Times New Roman" w:hAnsi="Times New Roman" w:cs="Times New Roman"/>
          <w:sz w:val="24"/>
          <w:szCs w:val="24"/>
        </w:rPr>
        <w:t>судо</w:t>
      </w:r>
      <w:r w:rsidR="004355DC" w:rsidRPr="00B059D9">
        <w:rPr>
          <w:rFonts w:ascii="Times New Roman" w:hAnsi="Times New Roman" w:cs="Times New Roman"/>
          <w:sz w:val="24"/>
          <w:szCs w:val="24"/>
        </w:rPr>
        <w:t>вих</w:t>
      </w:r>
      <w:r w:rsidR="004A735A" w:rsidRPr="00B059D9">
        <w:rPr>
          <w:rFonts w:ascii="Times New Roman" w:hAnsi="Times New Roman" w:cs="Times New Roman"/>
          <w:sz w:val="24"/>
          <w:szCs w:val="24"/>
        </w:rPr>
        <w:t xml:space="preserve"> рішення</w:t>
      </w:r>
      <w:r w:rsidR="004355DC" w:rsidRPr="00B059D9">
        <w:rPr>
          <w:rFonts w:ascii="Times New Roman" w:hAnsi="Times New Roman" w:cs="Times New Roman"/>
          <w:sz w:val="24"/>
          <w:szCs w:val="24"/>
        </w:rPr>
        <w:t>х</w:t>
      </w:r>
      <w:r w:rsidR="004A735A" w:rsidRPr="00B059D9">
        <w:rPr>
          <w:rFonts w:ascii="Times New Roman" w:hAnsi="Times New Roman" w:cs="Times New Roman"/>
          <w:sz w:val="24"/>
          <w:szCs w:val="24"/>
        </w:rPr>
        <w:t xml:space="preserve"> відповідних інстанцій </w:t>
      </w:r>
      <w:r w:rsidR="004355DC" w:rsidRPr="00B059D9">
        <w:rPr>
          <w:rFonts w:ascii="Times New Roman" w:hAnsi="Times New Roman" w:cs="Times New Roman"/>
          <w:sz w:val="24"/>
          <w:szCs w:val="24"/>
        </w:rPr>
        <w:t>також встановлен</w:t>
      </w:r>
      <w:r w:rsidR="00591F35" w:rsidRPr="00B059D9">
        <w:rPr>
          <w:rFonts w:ascii="Times New Roman" w:hAnsi="Times New Roman" w:cs="Times New Roman"/>
          <w:sz w:val="24"/>
          <w:szCs w:val="24"/>
        </w:rPr>
        <w:t>о</w:t>
      </w:r>
      <w:r w:rsidR="004355DC" w:rsidRPr="00B059D9">
        <w:rPr>
          <w:rFonts w:ascii="Times New Roman" w:hAnsi="Times New Roman" w:cs="Times New Roman"/>
          <w:sz w:val="24"/>
          <w:szCs w:val="24"/>
        </w:rPr>
        <w:t xml:space="preserve"> заборон</w:t>
      </w:r>
      <w:r w:rsidR="00591F35" w:rsidRPr="00B059D9">
        <w:rPr>
          <w:rFonts w:ascii="Times New Roman" w:hAnsi="Times New Roman" w:cs="Times New Roman"/>
          <w:sz w:val="24"/>
          <w:szCs w:val="24"/>
        </w:rPr>
        <w:t>у</w:t>
      </w:r>
      <w:r w:rsidR="004355DC" w:rsidRPr="00B059D9">
        <w:rPr>
          <w:rFonts w:ascii="Times New Roman" w:hAnsi="Times New Roman" w:cs="Times New Roman"/>
          <w:sz w:val="24"/>
          <w:szCs w:val="24"/>
        </w:rPr>
        <w:t xml:space="preserve"> для оприлюднення інформації.</w:t>
      </w:r>
    </w:p>
    <w:p w14:paraId="15E39B74" w14:textId="0EE21DE1"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 приводу джерела походження коштів на придбання автомобіля «HONDA CR-V» 2012</w:t>
      </w:r>
      <w:r w:rsidR="00591F35" w:rsidRPr="00B059D9">
        <w:rPr>
          <w:rFonts w:ascii="Times New Roman" w:hAnsi="Times New Roman" w:cs="Times New Roman"/>
          <w:sz w:val="24"/>
          <w:szCs w:val="24"/>
        </w:rPr>
        <w:t> </w:t>
      </w:r>
      <w:r w:rsidRPr="00B059D9">
        <w:rPr>
          <w:rFonts w:ascii="Times New Roman" w:hAnsi="Times New Roman" w:cs="Times New Roman"/>
          <w:sz w:val="24"/>
          <w:szCs w:val="24"/>
        </w:rPr>
        <w:t>року випуску вартістю 317 200 грн, Комісія бере до ув</w:t>
      </w:r>
      <w:r w:rsidR="00591F35" w:rsidRPr="00B059D9">
        <w:rPr>
          <w:rFonts w:ascii="Times New Roman" w:hAnsi="Times New Roman" w:cs="Times New Roman"/>
          <w:sz w:val="24"/>
          <w:szCs w:val="24"/>
        </w:rPr>
        <w:t>аги пояснення судді, що з 1998 д</w:t>
      </w:r>
      <w:r w:rsidRPr="00B059D9">
        <w:rPr>
          <w:rFonts w:ascii="Times New Roman" w:hAnsi="Times New Roman" w:cs="Times New Roman"/>
          <w:sz w:val="24"/>
          <w:szCs w:val="24"/>
        </w:rPr>
        <w:t>о 2012 р</w:t>
      </w:r>
      <w:r w:rsidR="00591F35" w:rsidRPr="00B059D9">
        <w:rPr>
          <w:rFonts w:ascii="Times New Roman" w:hAnsi="Times New Roman" w:cs="Times New Roman"/>
          <w:sz w:val="24"/>
          <w:szCs w:val="24"/>
        </w:rPr>
        <w:t>о</w:t>
      </w:r>
      <w:r w:rsidRPr="00B059D9">
        <w:rPr>
          <w:rFonts w:ascii="Times New Roman" w:hAnsi="Times New Roman" w:cs="Times New Roman"/>
          <w:sz w:val="24"/>
          <w:szCs w:val="24"/>
        </w:rPr>
        <w:t>к</w:t>
      </w:r>
      <w:r w:rsidR="00591F35" w:rsidRPr="00B059D9">
        <w:rPr>
          <w:rFonts w:ascii="Times New Roman" w:hAnsi="Times New Roman" w:cs="Times New Roman"/>
          <w:sz w:val="24"/>
          <w:szCs w:val="24"/>
        </w:rPr>
        <w:t>у</w:t>
      </w:r>
      <w:r w:rsidRPr="00B059D9">
        <w:rPr>
          <w:rFonts w:ascii="Times New Roman" w:hAnsi="Times New Roman" w:cs="Times New Roman"/>
          <w:sz w:val="24"/>
          <w:szCs w:val="24"/>
        </w:rPr>
        <w:t xml:space="preserve"> </w:t>
      </w:r>
      <w:r w:rsidR="00591F35" w:rsidRPr="00B059D9">
        <w:rPr>
          <w:rFonts w:ascii="Times New Roman" w:hAnsi="Times New Roman" w:cs="Times New Roman"/>
          <w:sz w:val="24"/>
          <w:szCs w:val="24"/>
        </w:rPr>
        <w:t>в</w:t>
      </w:r>
      <w:r w:rsidRPr="00B059D9">
        <w:rPr>
          <w:rFonts w:ascii="Times New Roman" w:hAnsi="Times New Roman" w:cs="Times New Roman"/>
          <w:sz w:val="24"/>
          <w:szCs w:val="24"/>
        </w:rPr>
        <w:t xml:space="preserve"> судді та її батьків були заощадження, які не підлягали декларуванню, тому сумніви у законності джерел походження коштів для придбання автомобіля об’єктивно не можуть бути як спростовані, так і доведені. </w:t>
      </w:r>
    </w:p>
    <w:p w14:paraId="57CF5C60" w14:textId="71B1F705"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Стосовно непереконливості </w:t>
      </w:r>
      <w:r w:rsidR="00591F35" w:rsidRPr="00B059D9">
        <w:rPr>
          <w:rFonts w:ascii="Times New Roman" w:hAnsi="Times New Roman" w:cs="Times New Roman"/>
          <w:sz w:val="24"/>
          <w:szCs w:val="24"/>
        </w:rPr>
        <w:t>збільшення</w:t>
      </w:r>
      <w:r w:rsidRPr="00B059D9">
        <w:rPr>
          <w:rFonts w:ascii="Times New Roman" w:hAnsi="Times New Roman" w:cs="Times New Roman"/>
          <w:sz w:val="24"/>
          <w:szCs w:val="24"/>
        </w:rPr>
        <w:t xml:space="preserve"> заощаджень </w:t>
      </w:r>
      <w:r w:rsidR="00591F35" w:rsidRPr="00B059D9">
        <w:rPr>
          <w:rFonts w:ascii="Times New Roman" w:hAnsi="Times New Roman" w:cs="Times New Roman"/>
          <w:sz w:val="24"/>
          <w:szCs w:val="24"/>
        </w:rPr>
        <w:t xml:space="preserve">(грошових активів) </w:t>
      </w:r>
      <w:r w:rsidRPr="00B059D9">
        <w:rPr>
          <w:rFonts w:ascii="Times New Roman" w:hAnsi="Times New Roman" w:cs="Times New Roman"/>
          <w:sz w:val="24"/>
          <w:szCs w:val="24"/>
        </w:rPr>
        <w:t>за рахунок офіційних доході</w:t>
      </w:r>
      <w:r w:rsidR="00591F35" w:rsidRPr="00B059D9">
        <w:rPr>
          <w:rFonts w:ascii="Times New Roman" w:hAnsi="Times New Roman" w:cs="Times New Roman"/>
          <w:sz w:val="24"/>
          <w:szCs w:val="24"/>
        </w:rPr>
        <w:t>в</w:t>
      </w:r>
      <w:r w:rsidRPr="00B059D9">
        <w:rPr>
          <w:rFonts w:ascii="Times New Roman" w:hAnsi="Times New Roman" w:cs="Times New Roman"/>
          <w:sz w:val="24"/>
          <w:szCs w:val="24"/>
        </w:rPr>
        <w:t xml:space="preserve"> Комісією перевірено представлені суддею розрахунки </w:t>
      </w:r>
      <w:r w:rsidR="001935BA" w:rsidRPr="00B059D9">
        <w:rPr>
          <w:rFonts w:ascii="Times New Roman" w:hAnsi="Times New Roman" w:cs="Times New Roman"/>
          <w:sz w:val="24"/>
          <w:szCs w:val="24"/>
        </w:rPr>
        <w:t>та</w:t>
      </w:r>
      <w:r w:rsidRPr="00B059D9">
        <w:rPr>
          <w:rFonts w:ascii="Times New Roman" w:hAnsi="Times New Roman" w:cs="Times New Roman"/>
          <w:sz w:val="24"/>
          <w:szCs w:val="24"/>
        </w:rPr>
        <w:t xml:space="preserve"> на підставі дослідження відомостей про отримані доходи із податкового органу та вказані </w:t>
      </w:r>
      <w:r w:rsidR="00B92547" w:rsidRPr="00B059D9">
        <w:rPr>
          <w:rFonts w:ascii="Times New Roman" w:hAnsi="Times New Roman" w:cs="Times New Roman"/>
          <w:sz w:val="24"/>
          <w:szCs w:val="24"/>
        </w:rPr>
        <w:t>в</w:t>
      </w:r>
      <w:r w:rsidRPr="00B059D9">
        <w:rPr>
          <w:rFonts w:ascii="Times New Roman" w:hAnsi="Times New Roman" w:cs="Times New Roman"/>
          <w:sz w:val="24"/>
          <w:szCs w:val="24"/>
        </w:rPr>
        <w:t xml:space="preserve"> деклараціях за 2019–2021 роки встановлено таке.</w:t>
      </w:r>
    </w:p>
    <w:p w14:paraId="4917A14C" w14:textId="0E5380A6" w:rsidR="00174E78" w:rsidRPr="00B059D9" w:rsidRDefault="00174E7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Загальний дохід сім’ї судді за 2019 рік становив 616 002 грн – 120</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120,39 (податки</w:t>
      </w:r>
      <w:r w:rsidR="00384893" w:rsidRPr="00B059D9">
        <w:rPr>
          <w:rFonts w:ascii="Times New Roman" w:hAnsi="Times New Roman" w:cs="Times New Roman"/>
          <w:sz w:val="24"/>
          <w:szCs w:val="24"/>
        </w:rPr>
        <w:t>:</w:t>
      </w:r>
      <w:r w:rsidRPr="00B059D9">
        <w:rPr>
          <w:rFonts w:ascii="Times New Roman" w:hAnsi="Times New Roman" w:cs="Times New Roman"/>
          <w:sz w:val="24"/>
          <w:szCs w:val="24"/>
        </w:rPr>
        <w:t xml:space="preserve"> 18%</w:t>
      </w:r>
      <w:r w:rsidR="00384893" w:rsidRPr="00B059D9">
        <w:rPr>
          <w:rFonts w:ascii="Times New Roman" w:hAnsi="Times New Roman" w:cs="Times New Roman"/>
          <w:sz w:val="24"/>
          <w:szCs w:val="24"/>
        </w:rPr>
        <w:t xml:space="preserve"> (податок на доходи фізичних осіб)</w:t>
      </w:r>
      <w:r w:rsidRPr="00B059D9">
        <w:rPr>
          <w:rFonts w:ascii="Times New Roman" w:hAnsi="Times New Roman" w:cs="Times New Roman"/>
          <w:sz w:val="24"/>
          <w:szCs w:val="24"/>
        </w:rPr>
        <w:t>+</w:t>
      </w:r>
      <w:r w:rsidRPr="00B059D9">
        <w:rPr>
          <w:rFonts w:ascii="Times New Roman" w:hAnsi="Times New Roman" w:cs="Times New Roman"/>
          <w:color w:val="000000" w:themeColor="text1"/>
          <w:sz w:val="24"/>
          <w:szCs w:val="24"/>
        </w:rPr>
        <w:t>1,5%</w:t>
      </w:r>
      <w:r w:rsidR="00F04AF4" w:rsidRPr="00B059D9">
        <w:rPr>
          <w:rFonts w:ascii="Times New Roman" w:hAnsi="Times New Roman" w:cs="Times New Roman"/>
          <w:color w:val="000000" w:themeColor="text1"/>
          <w:sz w:val="24"/>
          <w:szCs w:val="24"/>
        </w:rPr>
        <w:t xml:space="preserve"> (</w:t>
      </w:r>
      <w:r w:rsidR="00384893" w:rsidRPr="00B059D9">
        <w:rPr>
          <w:rFonts w:ascii="Times New Roman" w:hAnsi="Times New Roman" w:cs="Times New Roman"/>
          <w:color w:val="000000" w:themeColor="text1"/>
          <w:sz w:val="24"/>
          <w:szCs w:val="24"/>
        </w:rPr>
        <w:t xml:space="preserve">військовій </w:t>
      </w:r>
      <w:r w:rsidR="00384893" w:rsidRPr="00B059D9">
        <w:rPr>
          <w:rFonts w:ascii="Times New Roman" w:hAnsi="Times New Roman" w:cs="Times New Roman"/>
          <w:sz w:val="24"/>
          <w:szCs w:val="24"/>
        </w:rPr>
        <w:t>збір</w:t>
      </w:r>
      <w:r w:rsidRPr="00B059D9">
        <w:rPr>
          <w:rFonts w:ascii="Times New Roman" w:hAnsi="Times New Roman" w:cs="Times New Roman"/>
          <w:i/>
          <w:iCs/>
          <w:sz w:val="24"/>
          <w:szCs w:val="24"/>
        </w:rPr>
        <w:t>)=</w:t>
      </w:r>
      <w:r w:rsidRPr="00B059D9">
        <w:rPr>
          <w:rFonts w:ascii="Times New Roman" w:hAnsi="Times New Roman" w:cs="Times New Roman"/>
          <w:sz w:val="24"/>
          <w:szCs w:val="24"/>
        </w:rPr>
        <w:t xml:space="preserve"> 495</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881,61 грн (чистий дохід) – 46 104 грн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921 прожитковий мінімум для працездатних осіб х2х12)= 449</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 xml:space="preserve">777,61 грн </w:t>
      </w:r>
      <w:r w:rsidRPr="00B059D9">
        <w:rPr>
          <w:rFonts w:ascii="Times New Roman" w:hAnsi="Times New Roman" w:cs="Times New Roman"/>
          <w:color w:val="000000" w:themeColor="text1"/>
          <w:sz w:val="24"/>
          <w:szCs w:val="24"/>
        </w:rPr>
        <w:t xml:space="preserve">/ 25,8 </w:t>
      </w:r>
      <w:r w:rsidRPr="00B059D9">
        <w:rPr>
          <w:rFonts w:ascii="Times New Roman" w:hAnsi="Times New Roman" w:cs="Times New Roman"/>
          <w:sz w:val="24"/>
          <w:szCs w:val="24"/>
        </w:rPr>
        <w:t>(середній курс $) = 17</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433,2407$ (можливі заощадження судді).</w:t>
      </w:r>
    </w:p>
    <w:p w14:paraId="2A93B2F5" w14:textId="2735426C" w:rsidR="00174E78" w:rsidRPr="00B059D9" w:rsidRDefault="00174E78"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Загальний дохід сім’ї судді за 2020 рік становив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306 428 грн – 254</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753,46 грн (податки 18%+1,5%) =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051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674,54 грн (чистий дохід) – 50</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448 грн (2</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102 прожитковий мінімум для працезд</w:t>
      </w:r>
      <w:r w:rsidR="007D24C6" w:rsidRPr="00B059D9">
        <w:rPr>
          <w:rFonts w:ascii="Times New Roman" w:hAnsi="Times New Roman" w:cs="Times New Roman"/>
          <w:sz w:val="24"/>
          <w:szCs w:val="24"/>
        </w:rPr>
        <w:t>атних осіб х2х12) = 1</w:t>
      </w:r>
      <w:r w:rsidR="00B92547" w:rsidRPr="00B059D9">
        <w:rPr>
          <w:rFonts w:ascii="Times New Roman" w:hAnsi="Times New Roman" w:cs="Times New Roman"/>
          <w:sz w:val="24"/>
          <w:szCs w:val="24"/>
        </w:rPr>
        <w:t> </w:t>
      </w:r>
      <w:r w:rsidR="007D24C6" w:rsidRPr="00B059D9">
        <w:rPr>
          <w:rFonts w:ascii="Times New Roman" w:hAnsi="Times New Roman" w:cs="Times New Roman"/>
          <w:sz w:val="24"/>
          <w:szCs w:val="24"/>
        </w:rPr>
        <w:t>001</w:t>
      </w:r>
      <w:r w:rsidR="00B92547" w:rsidRPr="00B059D9">
        <w:rPr>
          <w:rFonts w:ascii="Times New Roman" w:hAnsi="Times New Roman" w:cs="Times New Roman"/>
          <w:sz w:val="24"/>
          <w:szCs w:val="24"/>
        </w:rPr>
        <w:t> </w:t>
      </w:r>
      <w:r w:rsidR="007D24C6" w:rsidRPr="00B059D9">
        <w:rPr>
          <w:rFonts w:ascii="Times New Roman" w:hAnsi="Times New Roman" w:cs="Times New Roman"/>
          <w:sz w:val="24"/>
          <w:szCs w:val="24"/>
        </w:rPr>
        <w:t xml:space="preserve">226,54 </w:t>
      </w:r>
      <w:r w:rsidRPr="00B059D9">
        <w:rPr>
          <w:rFonts w:ascii="Times New Roman" w:hAnsi="Times New Roman" w:cs="Times New Roman"/>
          <w:sz w:val="24"/>
          <w:szCs w:val="24"/>
        </w:rPr>
        <w:t>грн / 28,2</w:t>
      </w:r>
      <w:r w:rsidR="007D24C6" w:rsidRPr="00B059D9">
        <w:rPr>
          <w:rFonts w:ascii="Times New Roman" w:hAnsi="Times New Roman" w:cs="Times New Roman"/>
          <w:sz w:val="24"/>
          <w:szCs w:val="24"/>
        </w:rPr>
        <w:t xml:space="preserve"> </w:t>
      </w:r>
      <w:r w:rsidRPr="00B059D9">
        <w:rPr>
          <w:rFonts w:ascii="Times New Roman" w:hAnsi="Times New Roman" w:cs="Times New Roman"/>
          <w:sz w:val="24"/>
          <w:szCs w:val="24"/>
        </w:rPr>
        <w:t>(середній курс $) = 35504,48723 $ (можливі заощадження судді).</w:t>
      </w:r>
    </w:p>
    <w:p w14:paraId="7F452C61" w14:textId="1E94BF64" w:rsidR="00174E78" w:rsidRPr="00B059D9" w:rsidRDefault="00174E78" w:rsidP="00BF141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Загальний дохід сім’ї судді за 2021 рік становив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 xml:space="preserve">625 094 грн </w:t>
      </w:r>
      <w:r w:rsidR="00BD1CA4" w:rsidRPr="00B059D9">
        <w:rPr>
          <w:rFonts w:ascii="Times New Roman" w:hAnsi="Times New Roman" w:cs="Times New Roman"/>
          <w:sz w:val="24"/>
          <w:szCs w:val="24"/>
        </w:rPr>
        <w:t>–</w:t>
      </w:r>
      <w:r w:rsidRPr="00B059D9">
        <w:rPr>
          <w:rFonts w:ascii="Times New Roman" w:hAnsi="Times New Roman" w:cs="Times New Roman"/>
          <w:sz w:val="24"/>
          <w:szCs w:val="24"/>
        </w:rPr>
        <w:t xml:space="preserve"> 316</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893,33 грн (податки 18%+1,5%) =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308</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200,67 грн (чистий дохід) – 54</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480 грн (2</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270 прожитковий мінімум для працездатних осіб х2х12) = 1</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253</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720,67 грн /27,5 (середній курс $) = 45</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589,8425</w:t>
      </w:r>
      <w:r w:rsidR="00B92547" w:rsidRPr="00B059D9">
        <w:rPr>
          <w:rFonts w:ascii="Times New Roman" w:hAnsi="Times New Roman" w:cs="Times New Roman"/>
          <w:sz w:val="24"/>
          <w:szCs w:val="24"/>
        </w:rPr>
        <w:t xml:space="preserve"> $</w:t>
      </w:r>
      <w:r w:rsidRPr="00B059D9">
        <w:rPr>
          <w:rFonts w:ascii="Times New Roman" w:hAnsi="Times New Roman" w:cs="Times New Roman"/>
          <w:sz w:val="24"/>
          <w:szCs w:val="24"/>
        </w:rPr>
        <w:t xml:space="preserve"> (можливі заощадження судді).</w:t>
      </w:r>
    </w:p>
    <w:p w14:paraId="1BC47B1A" w14:textId="28BCE996" w:rsidR="00174E78" w:rsidRPr="00B059D9" w:rsidRDefault="00174E78" w:rsidP="007D24C6">
      <w:pPr>
        <w:spacing w:after="0" w:line="276" w:lineRule="auto"/>
        <w:ind w:firstLine="708"/>
        <w:jc w:val="both"/>
        <w:rPr>
          <w:rFonts w:ascii="Times New Roman" w:hAnsi="Times New Roman" w:cs="Times New Roman"/>
          <w:sz w:val="24"/>
          <w:szCs w:val="24"/>
        </w:rPr>
      </w:pPr>
      <w:r w:rsidRPr="00B059D9">
        <w:rPr>
          <w:rFonts w:ascii="Times New Roman" w:hAnsi="Times New Roman" w:cs="Times New Roman"/>
          <w:sz w:val="24"/>
          <w:szCs w:val="24"/>
        </w:rPr>
        <w:t>Отже, математичним розрахунком сумніви ГРД щодо можливих грошових заощаджень судді Шейко Т.І. у зазначений період спростовуються.</w:t>
      </w:r>
    </w:p>
    <w:p w14:paraId="6BAE1B15" w14:textId="55B60230" w:rsidR="007D5953" w:rsidRPr="00B059D9" w:rsidRDefault="00B92547"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Окрім цього, п</w:t>
      </w:r>
      <w:r w:rsidR="008B24C1" w:rsidRPr="00B059D9">
        <w:rPr>
          <w:rFonts w:ascii="Times New Roman" w:hAnsi="Times New Roman" w:cs="Times New Roman"/>
          <w:sz w:val="24"/>
          <w:szCs w:val="24"/>
        </w:rPr>
        <w:t xml:space="preserve">редметом обговорення на співбесіді </w:t>
      </w:r>
      <w:r w:rsidR="00893CB7" w:rsidRPr="00B059D9">
        <w:rPr>
          <w:rFonts w:ascii="Times New Roman" w:hAnsi="Times New Roman" w:cs="Times New Roman"/>
          <w:sz w:val="24"/>
          <w:szCs w:val="24"/>
        </w:rPr>
        <w:t>0</w:t>
      </w:r>
      <w:r w:rsidR="00FF4869" w:rsidRPr="00B059D9">
        <w:rPr>
          <w:rFonts w:ascii="Times New Roman" w:hAnsi="Times New Roman" w:cs="Times New Roman"/>
          <w:sz w:val="24"/>
          <w:szCs w:val="24"/>
        </w:rPr>
        <w:t xml:space="preserve">3 вересня 2024 року </w:t>
      </w:r>
      <w:r w:rsidR="008B24C1" w:rsidRPr="00B059D9">
        <w:rPr>
          <w:rFonts w:ascii="Times New Roman" w:hAnsi="Times New Roman" w:cs="Times New Roman"/>
          <w:sz w:val="24"/>
          <w:szCs w:val="24"/>
        </w:rPr>
        <w:t>стало ставлення судді Шейко Т.І. до оприлюднення та змісту відкритого</w:t>
      </w:r>
      <w:r w:rsidR="008B24C1" w:rsidRPr="00B059D9">
        <w:rPr>
          <w:rFonts w:ascii="Times New Roman" w:eastAsia="TimesNewRomanPSMT" w:hAnsi="Times New Roman" w:cs="Times New Roman"/>
          <w:sz w:val="24"/>
          <w:szCs w:val="24"/>
        </w:rPr>
        <w:t xml:space="preserve"> </w:t>
      </w:r>
      <w:r w:rsidR="008B24C1" w:rsidRPr="00B059D9">
        <w:rPr>
          <w:rFonts w:ascii="Times New Roman" w:hAnsi="Times New Roman" w:cs="Times New Roman"/>
          <w:sz w:val="24"/>
          <w:szCs w:val="24"/>
        </w:rPr>
        <w:t>звернення суддів О</w:t>
      </w:r>
      <w:r w:rsidRPr="00B059D9">
        <w:rPr>
          <w:rFonts w:ascii="Times New Roman" w:hAnsi="Times New Roman" w:cs="Times New Roman"/>
          <w:sz w:val="24"/>
          <w:szCs w:val="24"/>
        </w:rPr>
        <w:t xml:space="preserve">кружного адміністративного суду міста Києва </w:t>
      </w:r>
      <w:r w:rsidR="008B24C1" w:rsidRPr="00B059D9">
        <w:rPr>
          <w:rFonts w:ascii="Times New Roman" w:hAnsi="Times New Roman" w:cs="Times New Roman"/>
          <w:sz w:val="24"/>
          <w:szCs w:val="24"/>
        </w:rPr>
        <w:t>до Президента України Володимира Зеленського</w:t>
      </w:r>
      <w:r w:rsidR="005D4990" w:rsidRPr="00B059D9">
        <w:rPr>
          <w:rFonts w:ascii="Times New Roman" w:hAnsi="Times New Roman" w:cs="Times New Roman"/>
          <w:sz w:val="24"/>
          <w:szCs w:val="24"/>
        </w:rPr>
        <w:t>. Суддя вказала, що знайома з його змістом, хоч детальний текст звернення не обговорювався та не підписувався суддями. Водночас суддя підтвердила, що загалом згодна зі змістом звернення</w:t>
      </w:r>
      <w:r w:rsidR="00EC0B34" w:rsidRPr="00B059D9">
        <w:rPr>
          <w:rFonts w:ascii="Times New Roman" w:hAnsi="Times New Roman" w:cs="Times New Roman"/>
          <w:sz w:val="24"/>
          <w:szCs w:val="24"/>
        </w:rPr>
        <w:t xml:space="preserve"> та виступає проти тиску на суд </w:t>
      </w:r>
      <w:r w:rsidRPr="00B059D9">
        <w:rPr>
          <w:rFonts w:ascii="Times New Roman" w:hAnsi="Times New Roman" w:cs="Times New Roman"/>
          <w:sz w:val="24"/>
          <w:szCs w:val="24"/>
        </w:rPr>
        <w:t>у</w:t>
      </w:r>
      <w:r w:rsidR="00EC0B34" w:rsidRPr="00B059D9">
        <w:rPr>
          <w:rFonts w:ascii="Times New Roman" w:hAnsi="Times New Roman" w:cs="Times New Roman"/>
          <w:sz w:val="24"/>
          <w:szCs w:val="24"/>
        </w:rPr>
        <w:t xml:space="preserve"> будь-яких проявах та з боку будь-яких іноземних чи національних органів, організацій, осіб.</w:t>
      </w:r>
      <w:r w:rsidR="005D4990" w:rsidRPr="00B059D9">
        <w:rPr>
          <w:rFonts w:ascii="Times New Roman" w:hAnsi="Times New Roman" w:cs="Times New Roman"/>
          <w:sz w:val="24"/>
          <w:szCs w:val="24"/>
        </w:rPr>
        <w:t xml:space="preserve"> </w:t>
      </w:r>
    </w:p>
    <w:p w14:paraId="5B7C370B" w14:textId="5622E5FE" w:rsidR="007D5953" w:rsidRPr="00B059D9" w:rsidRDefault="004F519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lastRenderedPageBreak/>
        <w:t xml:space="preserve">Комісія критично сприймає пояснення судді, зважаючи, зокрема, на те, що суддя, наголошуючи на неприпустимості будь-якого іноземного чи іншого втручання та тиску на суд, не змогла назвати конкретних фактів такого тиску. </w:t>
      </w:r>
      <w:r w:rsidR="00ED5E02" w:rsidRPr="00B059D9">
        <w:rPr>
          <w:rFonts w:ascii="Times New Roman" w:hAnsi="Times New Roman" w:cs="Times New Roman"/>
          <w:sz w:val="24"/>
          <w:szCs w:val="24"/>
        </w:rPr>
        <w:t>До того ж</w:t>
      </w:r>
      <w:r w:rsidRPr="00B059D9">
        <w:rPr>
          <w:rFonts w:ascii="Times New Roman" w:hAnsi="Times New Roman" w:cs="Times New Roman"/>
          <w:sz w:val="24"/>
          <w:szCs w:val="24"/>
        </w:rPr>
        <w:t xml:space="preserve">, </w:t>
      </w:r>
      <w:r w:rsidR="00FF4869" w:rsidRPr="00B059D9">
        <w:rPr>
          <w:rFonts w:ascii="Times New Roman" w:hAnsi="Times New Roman" w:cs="Times New Roman"/>
          <w:sz w:val="24"/>
          <w:szCs w:val="24"/>
        </w:rPr>
        <w:t xml:space="preserve">як випливає з пояснень судді на засіданні </w:t>
      </w:r>
      <w:r w:rsidR="00893CB7" w:rsidRPr="00B059D9">
        <w:rPr>
          <w:rFonts w:ascii="Times New Roman" w:hAnsi="Times New Roman" w:cs="Times New Roman"/>
          <w:sz w:val="24"/>
          <w:szCs w:val="24"/>
        </w:rPr>
        <w:t>0</w:t>
      </w:r>
      <w:r w:rsidR="00FF4869" w:rsidRPr="00B059D9">
        <w:rPr>
          <w:rFonts w:ascii="Times New Roman" w:hAnsi="Times New Roman" w:cs="Times New Roman"/>
          <w:sz w:val="24"/>
          <w:szCs w:val="24"/>
        </w:rPr>
        <w:t xml:space="preserve">7 листопада 2024 року, </w:t>
      </w:r>
      <w:r w:rsidRPr="00B059D9">
        <w:rPr>
          <w:rFonts w:ascii="Times New Roman" w:hAnsi="Times New Roman" w:cs="Times New Roman"/>
          <w:sz w:val="24"/>
          <w:szCs w:val="24"/>
        </w:rPr>
        <w:t xml:space="preserve">Шейко Т.І. не вважає втручанням у здійснення правосуддя </w:t>
      </w:r>
      <w:r w:rsidR="00EE21DF" w:rsidRPr="00B059D9">
        <w:rPr>
          <w:rFonts w:ascii="Times New Roman" w:hAnsi="Times New Roman" w:cs="Times New Roman"/>
          <w:sz w:val="24"/>
          <w:szCs w:val="24"/>
        </w:rPr>
        <w:t xml:space="preserve">погодження прийняття рішень в конкретних справах з головою суду </w:t>
      </w:r>
      <w:r w:rsidR="00B92547" w:rsidRPr="00B059D9">
        <w:rPr>
          <w:rFonts w:ascii="Times New Roman" w:hAnsi="Times New Roman" w:cs="Times New Roman"/>
          <w:sz w:val="24"/>
          <w:szCs w:val="24"/>
        </w:rPr>
        <w:t xml:space="preserve">Павлом </w:t>
      </w:r>
      <w:r w:rsidR="00EE21DF" w:rsidRPr="00B059D9">
        <w:rPr>
          <w:rFonts w:ascii="Times New Roman" w:hAnsi="Times New Roman" w:cs="Times New Roman"/>
          <w:sz w:val="24"/>
          <w:szCs w:val="24"/>
        </w:rPr>
        <w:t>Вовком.</w:t>
      </w:r>
    </w:p>
    <w:p w14:paraId="68AD643B" w14:textId="6680116C" w:rsidR="000341DE" w:rsidRPr="00B059D9" w:rsidRDefault="00ED5E02"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Суддя в поясненнях наголосила на свободі вираження поглядів суддів з посиланням, зокрема, на відповідні </w:t>
      </w:r>
      <w:r w:rsidR="00B92547" w:rsidRPr="00B059D9">
        <w:rPr>
          <w:rFonts w:ascii="Times New Roman" w:hAnsi="Times New Roman" w:cs="Times New Roman"/>
          <w:sz w:val="24"/>
          <w:szCs w:val="24"/>
        </w:rPr>
        <w:t>В</w:t>
      </w:r>
      <w:r w:rsidRPr="00B059D9">
        <w:rPr>
          <w:rFonts w:ascii="Times New Roman" w:hAnsi="Times New Roman" w:cs="Times New Roman"/>
          <w:sz w:val="24"/>
          <w:szCs w:val="24"/>
        </w:rPr>
        <w:t xml:space="preserve">исновки КРЄС. При цьому, сама ж, </w:t>
      </w:r>
      <w:r w:rsidR="00F72220" w:rsidRPr="00B059D9">
        <w:rPr>
          <w:rFonts w:ascii="Times New Roman" w:hAnsi="Times New Roman" w:cs="Times New Roman"/>
          <w:sz w:val="24"/>
          <w:szCs w:val="24"/>
        </w:rPr>
        <w:t>про</w:t>
      </w:r>
      <w:r w:rsidRPr="00B059D9">
        <w:rPr>
          <w:rFonts w:ascii="Times New Roman" w:hAnsi="Times New Roman" w:cs="Times New Roman"/>
          <w:sz w:val="24"/>
          <w:szCs w:val="24"/>
        </w:rPr>
        <w:t xml:space="preserve">цитувала положення Висновку </w:t>
      </w:r>
      <w:r w:rsidR="00B92547" w:rsidRPr="00B059D9">
        <w:rPr>
          <w:rFonts w:ascii="Times New Roman" w:hAnsi="Times New Roman" w:cs="Times New Roman"/>
          <w:sz w:val="24"/>
          <w:szCs w:val="24"/>
        </w:rPr>
        <w:t>КРЄС</w:t>
      </w:r>
      <w:r w:rsidRPr="00B059D9">
        <w:rPr>
          <w:rFonts w:ascii="Times New Roman" w:hAnsi="Times New Roman" w:cs="Times New Roman"/>
          <w:sz w:val="24"/>
          <w:szCs w:val="24"/>
        </w:rPr>
        <w:t xml:space="preserve"> №</w:t>
      </w:r>
      <w:r w:rsidR="00B92547" w:rsidRPr="00B059D9">
        <w:rPr>
          <w:rFonts w:ascii="Times New Roman" w:hAnsi="Times New Roman" w:cs="Times New Roman"/>
          <w:sz w:val="24"/>
          <w:szCs w:val="24"/>
        </w:rPr>
        <w:t> </w:t>
      </w:r>
      <w:r w:rsidRPr="00B059D9">
        <w:rPr>
          <w:rFonts w:ascii="Times New Roman" w:hAnsi="Times New Roman" w:cs="Times New Roman"/>
          <w:sz w:val="24"/>
          <w:szCs w:val="24"/>
        </w:rPr>
        <w:t>25 (2022) про свободу вираження поглядів суддів: «Висловлювання суддів можуть вплинути на публічний імідж системи правосуддя, оскільки суспільство загалом може сприймати їх не лише як суб’єктивні, а і як об’єктивні оцінки та приписувати їх інституції в цілому</w:t>
      </w:r>
      <w:r w:rsidR="00D1022D" w:rsidRPr="00B059D9">
        <w:rPr>
          <w:rFonts w:ascii="Times New Roman" w:hAnsi="Times New Roman" w:cs="Times New Roman"/>
          <w:sz w:val="24"/>
          <w:szCs w:val="24"/>
        </w:rPr>
        <w:t>»</w:t>
      </w:r>
      <w:r w:rsidR="00B92547" w:rsidRPr="00B059D9">
        <w:rPr>
          <w:rFonts w:ascii="Times New Roman" w:hAnsi="Times New Roman" w:cs="Times New Roman"/>
          <w:sz w:val="24"/>
          <w:szCs w:val="24"/>
        </w:rPr>
        <w:t xml:space="preserve"> (пункт</w:t>
      </w:r>
      <w:r w:rsidRPr="00B059D9">
        <w:rPr>
          <w:rFonts w:ascii="Times New Roman" w:hAnsi="Times New Roman" w:cs="Times New Roman"/>
          <w:sz w:val="24"/>
          <w:szCs w:val="24"/>
        </w:rPr>
        <w:t xml:space="preserve"> 27).</w:t>
      </w:r>
    </w:p>
    <w:p w14:paraId="5AE3CFBA" w14:textId="325919E8" w:rsidR="00294559" w:rsidRPr="00B059D9" w:rsidRDefault="00B052FE"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Ст</w:t>
      </w:r>
      <w:r w:rsidR="00294559" w:rsidRPr="00B059D9">
        <w:rPr>
          <w:rFonts w:ascii="Times New Roman" w:hAnsi="Times New Roman" w:cs="Times New Roman"/>
          <w:sz w:val="24"/>
          <w:szCs w:val="24"/>
        </w:rPr>
        <w:t>осовно ухвалення судових рішень під час проходження навчання Комісі</w:t>
      </w:r>
      <w:r w:rsidR="00B92547" w:rsidRPr="00B059D9">
        <w:rPr>
          <w:rFonts w:ascii="Times New Roman" w:hAnsi="Times New Roman" w:cs="Times New Roman"/>
          <w:sz w:val="24"/>
          <w:szCs w:val="24"/>
        </w:rPr>
        <w:t>я</w:t>
      </w:r>
      <w:r w:rsidR="00294559" w:rsidRPr="00B059D9">
        <w:rPr>
          <w:rFonts w:ascii="Times New Roman" w:hAnsi="Times New Roman" w:cs="Times New Roman"/>
          <w:sz w:val="24"/>
          <w:szCs w:val="24"/>
        </w:rPr>
        <w:t xml:space="preserve"> вважає прийнятними пояснення судді </w:t>
      </w:r>
      <w:r w:rsidR="000324F5" w:rsidRPr="00B059D9">
        <w:rPr>
          <w:rFonts w:ascii="Times New Roman" w:hAnsi="Times New Roman" w:cs="Times New Roman"/>
          <w:sz w:val="24"/>
          <w:szCs w:val="24"/>
        </w:rPr>
        <w:t>пр</w:t>
      </w:r>
      <w:r w:rsidR="00294559" w:rsidRPr="00B059D9">
        <w:rPr>
          <w:rFonts w:ascii="Times New Roman" w:hAnsi="Times New Roman" w:cs="Times New Roman"/>
          <w:sz w:val="24"/>
          <w:szCs w:val="24"/>
        </w:rPr>
        <w:t>о ухвалення судових рішень у проміжок часу між навчанням</w:t>
      </w:r>
      <w:r w:rsidR="00D1022D" w:rsidRPr="00B059D9">
        <w:rPr>
          <w:rFonts w:ascii="Times New Roman" w:hAnsi="Times New Roman" w:cs="Times New Roman"/>
          <w:sz w:val="24"/>
          <w:szCs w:val="24"/>
        </w:rPr>
        <w:t>. Вони</w:t>
      </w:r>
      <w:r w:rsidR="00294559" w:rsidRPr="00B059D9">
        <w:rPr>
          <w:rFonts w:ascii="Times New Roman" w:hAnsi="Times New Roman" w:cs="Times New Roman"/>
          <w:sz w:val="24"/>
          <w:szCs w:val="24"/>
        </w:rPr>
        <w:t xml:space="preserve"> підтвердж</w:t>
      </w:r>
      <w:r w:rsidR="00D1022D" w:rsidRPr="00B059D9">
        <w:rPr>
          <w:rFonts w:ascii="Times New Roman" w:hAnsi="Times New Roman" w:cs="Times New Roman"/>
          <w:sz w:val="24"/>
          <w:szCs w:val="24"/>
        </w:rPr>
        <w:t>ую</w:t>
      </w:r>
      <w:r w:rsidR="00294559" w:rsidRPr="00B059D9">
        <w:rPr>
          <w:rFonts w:ascii="Times New Roman" w:hAnsi="Times New Roman" w:cs="Times New Roman"/>
          <w:sz w:val="24"/>
          <w:szCs w:val="24"/>
        </w:rPr>
        <w:t>ться відповіддю Національної школи суддів України від 05 вересня 2024</w:t>
      </w:r>
      <w:r w:rsidR="00B92547" w:rsidRPr="00B059D9">
        <w:rPr>
          <w:rFonts w:ascii="Times New Roman" w:hAnsi="Times New Roman" w:cs="Times New Roman"/>
          <w:sz w:val="24"/>
          <w:szCs w:val="24"/>
        </w:rPr>
        <w:t> </w:t>
      </w:r>
      <w:r w:rsidR="00294559" w:rsidRPr="00B059D9">
        <w:rPr>
          <w:rFonts w:ascii="Times New Roman" w:hAnsi="Times New Roman" w:cs="Times New Roman"/>
          <w:sz w:val="24"/>
          <w:szCs w:val="24"/>
        </w:rPr>
        <w:t xml:space="preserve"> року №</w:t>
      </w:r>
      <w:r w:rsidR="002C7E04" w:rsidRPr="00B059D9">
        <w:rPr>
          <w:rFonts w:ascii="Times New Roman" w:hAnsi="Times New Roman" w:cs="Times New Roman"/>
          <w:sz w:val="24"/>
          <w:szCs w:val="24"/>
        </w:rPr>
        <w:t> </w:t>
      </w:r>
      <w:r w:rsidR="00294559" w:rsidRPr="00B059D9">
        <w:rPr>
          <w:rFonts w:ascii="Times New Roman" w:hAnsi="Times New Roman" w:cs="Times New Roman"/>
          <w:sz w:val="24"/>
          <w:szCs w:val="24"/>
        </w:rPr>
        <w:t>08-05/1957, у як</w:t>
      </w:r>
      <w:r w:rsidR="002C7E04" w:rsidRPr="00B059D9">
        <w:rPr>
          <w:rFonts w:ascii="Times New Roman" w:hAnsi="Times New Roman" w:cs="Times New Roman"/>
          <w:sz w:val="24"/>
          <w:szCs w:val="24"/>
        </w:rPr>
        <w:t>ій зазначено, що у період з 03 д</w:t>
      </w:r>
      <w:r w:rsidR="00294559" w:rsidRPr="00B059D9">
        <w:rPr>
          <w:rFonts w:ascii="Times New Roman" w:hAnsi="Times New Roman" w:cs="Times New Roman"/>
          <w:sz w:val="24"/>
          <w:szCs w:val="24"/>
        </w:rPr>
        <w:t>о 13 грудня 2012 року, з</w:t>
      </w:r>
      <w:r w:rsidR="002C7E04" w:rsidRPr="00B059D9">
        <w:rPr>
          <w:rFonts w:ascii="Times New Roman" w:hAnsi="Times New Roman" w:cs="Times New Roman"/>
          <w:sz w:val="24"/>
          <w:szCs w:val="24"/>
        </w:rPr>
        <w:t> </w:t>
      </w:r>
      <w:r w:rsidR="00294559" w:rsidRPr="00B059D9">
        <w:rPr>
          <w:rFonts w:ascii="Times New Roman" w:hAnsi="Times New Roman" w:cs="Times New Roman"/>
          <w:sz w:val="24"/>
          <w:szCs w:val="24"/>
        </w:rPr>
        <w:t>18</w:t>
      </w:r>
      <w:r w:rsidR="002C7E04" w:rsidRPr="00B059D9">
        <w:rPr>
          <w:rFonts w:ascii="Times New Roman" w:hAnsi="Times New Roman" w:cs="Times New Roman"/>
          <w:sz w:val="24"/>
          <w:szCs w:val="24"/>
        </w:rPr>
        <w:t> д</w:t>
      </w:r>
      <w:r w:rsidR="00294559" w:rsidRPr="00B059D9">
        <w:rPr>
          <w:rFonts w:ascii="Times New Roman" w:hAnsi="Times New Roman" w:cs="Times New Roman"/>
          <w:sz w:val="24"/>
          <w:szCs w:val="24"/>
        </w:rPr>
        <w:t>о</w:t>
      </w:r>
      <w:r w:rsidR="002C7E04" w:rsidRPr="00B059D9">
        <w:rPr>
          <w:rFonts w:ascii="Times New Roman" w:hAnsi="Times New Roman" w:cs="Times New Roman"/>
          <w:sz w:val="24"/>
          <w:szCs w:val="24"/>
        </w:rPr>
        <w:t> </w:t>
      </w:r>
      <w:r w:rsidR="00294559" w:rsidRPr="00B059D9">
        <w:rPr>
          <w:rFonts w:ascii="Times New Roman" w:hAnsi="Times New Roman" w:cs="Times New Roman"/>
          <w:sz w:val="24"/>
          <w:szCs w:val="24"/>
        </w:rPr>
        <w:t>29</w:t>
      </w:r>
      <w:r w:rsidR="002C7E04" w:rsidRPr="00B059D9">
        <w:rPr>
          <w:rFonts w:ascii="Times New Roman" w:hAnsi="Times New Roman" w:cs="Times New Roman"/>
          <w:sz w:val="24"/>
          <w:szCs w:val="24"/>
        </w:rPr>
        <w:t> </w:t>
      </w:r>
      <w:r w:rsidR="00294559" w:rsidRPr="00B059D9">
        <w:rPr>
          <w:rFonts w:ascii="Times New Roman" w:hAnsi="Times New Roman" w:cs="Times New Roman"/>
          <w:sz w:val="24"/>
          <w:szCs w:val="24"/>
        </w:rPr>
        <w:t xml:space="preserve">березня 2013 року навчальні заходи, в яких брала участь суддя Шейко Т.І., проводились за </w:t>
      </w:r>
      <w:proofErr w:type="spellStart"/>
      <w:r w:rsidR="00294559" w:rsidRPr="00B059D9">
        <w:rPr>
          <w:rFonts w:ascii="Times New Roman" w:hAnsi="Times New Roman" w:cs="Times New Roman"/>
          <w:sz w:val="24"/>
          <w:szCs w:val="24"/>
        </w:rPr>
        <w:t>адресою</w:t>
      </w:r>
      <w:proofErr w:type="spellEnd"/>
      <w:r w:rsidR="000324F5" w:rsidRPr="00B059D9">
        <w:rPr>
          <w:rFonts w:ascii="Times New Roman" w:hAnsi="Times New Roman" w:cs="Times New Roman"/>
          <w:sz w:val="24"/>
          <w:szCs w:val="24"/>
        </w:rPr>
        <w:t>:</w:t>
      </w:r>
      <w:r w:rsidR="00294559" w:rsidRPr="00B059D9">
        <w:rPr>
          <w:rFonts w:ascii="Times New Roman" w:hAnsi="Times New Roman" w:cs="Times New Roman"/>
          <w:sz w:val="24"/>
          <w:szCs w:val="24"/>
        </w:rPr>
        <w:t xml:space="preserve"> м. Київ, вул. Московська, 8, </w:t>
      </w:r>
      <w:proofErr w:type="spellStart"/>
      <w:r w:rsidR="00294559" w:rsidRPr="00B059D9">
        <w:rPr>
          <w:rFonts w:ascii="Times New Roman" w:hAnsi="Times New Roman" w:cs="Times New Roman"/>
          <w:sz w:val="24"/>
          <w:szCs w:val="24"/>
        </w:rPr>
        <w:t>корп</w:t>
      </w:r>
      <w:proofErr w:type="spellEnd"/>
      <w:r w:rsidR="00294559" w:rsidRPr="00B059D9">
        <w:rPr>
          <w:rFonts w:ascii="Times New Roman" w:hAnsi="Times New Roman" w:cs="Times New Roman"/>
          <w:sz w:val="24"/>
          <w:szCs w:val="24"/>
        </w:rPr>
        <w:t>. 5, та у період з 17</w:t>
      </w:r>
      <w:r w:rsidR="000324F5" w:rsidRPr="00B059D9">
        <w:rPr>
          <w:rFonts w:ascii="Times New Roman" w:hAnsi="Times New Roman" w:cs="Times New Roman"/>
          <w:sz w:val="24"/>
          <w:szCs w:val="24"/>
        </w:rPr>
        <w:t xml:space="preserve"> </w:t>
      </w:r>
      <w:r w:rsidR="002C7E04" w:rsidRPr="00B059D9">
        <w:rPr>
          <w:rFonts w:ascii="Times New Roman" w:hAnsi="Times New Roman" w:cs="Times New Roman"/>
          <w:sz w:val="24"/>
          <w:szCs w:val="24"/>
        </w:rPr>
        <w:t>д</w:t>
      </w:r>
      <w:r w:rsidR="000324F5" w:rsidRPr="00B059D9">
        <w:rPr>
          <w:rFonts w:ascii="Times New Roman" w:hAnsi="Times New Roman" w:cs="Times New Roman"/>
          <w:sz w:val="24"/>
          <w:szCs w:val="24"/>
        </w:rPr>
        <w:t xml:space="preserve">о 29 березня </w:t>
      </w:r>
      <w:r w:rsidR="00294559" w:rsidRPr="00B059D9">
        <w:rPr>
          <w:rFonts w:ascii="Times New Roman" w:hAnsi="Times New Roman" w:cs="Times New Roman"/>
          <w:sz w:val="24"/>
          <w:szCs w:val="24"/>
        </w:rPr>
        <w:t>2014</w:t>
      </w:r>
      <w:r w:rsidR="000324F5" w:rsidRPr="00B059D9">
        <w:rPr>
          <w:rFonts w:ascii="Times New Roman" w:hAnsi="Times New Roman" w:cs="Times New Roman"/>
          <w:sz w:val="24"/>
          <w:szCs w:val="24"/>
        </w:rPr>
        <w:t xml:space="preserve"> року</w:t>
      </w:r>
      <w:r w:rsidR="00294559" w:rsidRPr="00B059D9">
        <w:rPr>
          <w:rFonts w:ascii="Times New Roman" w:hAnsi="Times New Roman" w:cs="Times New Roman"/>
          <w:sz w:val="24"/>
          <w:szCs w:val="24"/>
        </w:rPr>
        <w:t xml:space="preserve"> за </w:t>
      </w:r>
      <w:proofErr w:type="spellStart"/>
      <w:r w:rsidR="00294559" w:rsidRPr="00B059D9">
        <w:rPr>
          <w:rFonts w:ascii="Times New Roman" w:hAnsi="Times New Roman" w:cs="Times New Roman"/>
          <w:sz w:val="24"/>
          <w:szCs w:val="24"/>
        </w:rPr>
        <w:t>адресою</w:t>
      </w:r>
      <w:proofErr w:type="spellEnd"/>
      <w:r w:rsidR="000324F5" w:rsidRPr="00B059D9">
        <w:rPr>
          <w:rFonts w:ascii="Times New Roman" w:hAnsi="Times New Roman" w:cs="Times New Roman"/>
          <w:sz w:val="24"/>
          <w:szCs w:val="24"/>
        </w:rPr>
        <w:t>:</w:t>
      </w:r>
      <w:r w:rsidR="00294559" w:rsidRPr="00B059D9">
        <w:rPr>
          <w:rFonts w:ascii="Times New Roman" w:hAnsi="Times New Roman" w:cs="Times New Roman"/>
          <w:sz w:val="24"/>
          <w:szCs w:val="24"/>
        </w:rPr>
        <w:t xml:space="preserve"> м. Київ, вул. Московська, 8, </w:t>
      </w:r>
      <w:proofErr w:type="spellStart"/>
      <w:r w:rsidR="00294559" w:rsidRPr="00B059D9">
        <w:rPr>
          <w:rFonts w:ascii="Times New Roman" w:hAnsi="Times New Roman" w:cs="Times New Roman"/>
          <w:sz w:val="24"/>
          <w:szCs w:val="24"/>
        </w:rPr>
        <w:t>корп</w:t>
      </w:r>
      <w:proofErr w:type="spellEnd"/>
      <w:r w:rsidR="00294559" w:rsidRPr="00B059D9">
        <w:rPr>
          <w:rFonts w:ascii="Times New Roman" w:hAnsi="Times New Roman" w:cs="Times New Roman"/>
          <w:sz w:val="24"/>
          <w:szCs w:val="24"/>
        </w:rPr>
        <w:t>. 30.</w:t>
      </w:r>
      <w:r w:rsidR="000324F5" w:rsidRPr="00B059D9">
        <w:rPr>
          <w:rFonts w:ascii="Times New Roman" w:hAnsi="Times New Roman" w:cs="Times New Roman"/>
          <w:sz w:val="24"/>
          <w:szCs w:val="24"/>
        </w:rPr>
        <w:t xml:space="preserve"> </w:t>
      </w:r>
      <w:r w:rsidR="002C7E04" w:rsidRPr="00B059D9">
        <w:rPr>
          <w:rFonts w:ascii="Times New Roman" w:hAnsi="Times New Roman" w:cs="Times New Roman"/>
          <w:sz w:val="24"/>
          <w:szCs w:val="24"/>
        </w:rPr>
        <w:t>Своєю</w:t>
      </w:r>
      <w:r w:rsidR="000324F5" w:rsidRPr="00B059D9">
        <w:rPr>
          <w:rFonts w:ascii="Times New Roman" w:hAnsi="Times New Roman" w:cs="Times New Roman"/>
          <w:sz w:val="24"/>
          <w:szCs w:val="24"/>
        </w:rPr>
        <w:t xml:space="preserve"> черг</w:t>
      </w:r>
      <w:r w:rsidR="002C7E04" w:rsidRPr="00B059D9">
        <w:rPr>
          <w:rFonts w:ascii="Times New Roman" w:hAnsi="Times New Roman" w:cs="Times New Roman"/>
          <w:sz w:val="24"/>
          <w:szCs w:val="24"/>
        </w:rPr>
        <w:t>ою</w:t>
      </w:r>
      <w:r w:rsidR="000324F5" w:rsidRPr="00B059D9">
        <w:rPr>
          <w:rFonts w:ascii="Times New Roman" w:hAnsi="Times New Roman" w:cs="Times New Roman"/>
          <w:sz w:val="24"/>
          <w:szCs w:val="24"/>
        </w:rPr>
        <w:t xml:space="preserve"> згідно</w:t>
      </w:r>
      <w:r w:rsidR="002C7E04" w:rsidRPr="00B059D9">
        <w:rPr>
          <w:rFonts w:ascii="Times New Roman" w:hAnsi="Times New Roman" w:cs="Times New Roman"/>
          <w:sz w:val="24"/>
          <w:szCs w:val="24"/>
        </w:rPr>
        <w:t xml:space="preserve"> з</w:t>
      </w:r>
      <w:r w:rsidR="000324F5" w:rsidRPr="00B059D9">
        <w:rPr>
          <w:rFonts w:ascii="Times New Roman" w:hAnsi="Times New Roman" w:cs="Times New Roman"/>
          <w:sz w:val="24"/>
          <w:szCs w:val="24"/>
        </w:rPr>
        <w:t xml:space="preserve"> графік</w:t>
      </w:r>
      <w:r w:rsidR="002C7E04" w:rsidRPr="00B059D9">
        <w:rPr>
          <w:rFonts w:ascii="Times New Roman" w:hAnsi="Times New Roman" w:cs="Times New Roman"/>
          <w:sz w:val="24"/>
          <w:szCs w:val="24"/>
        </w:rPr>
        <w:t>ом</w:t>
      </w:r>
      <w:r w:rsidR="000324F5" w:rsidRPr="00B059D9">
        <w:rPr>
          <w:rFonts w:ascii="Times New Roman" w:hAnsi="Times New Roman" w:cs="Times New Roman"/>
          <w:sz w:val="24"/>
          <w:szCs w:val="24"/>
        </w:rPr>
        <w:t xml:space="preserve"> навчального процесу, відповідні заняття кожного дня розпочинались о 10:00 год та закінчувались о 16:40 год, окрім 07 грудня 2012 року – о 14:20 год, 13 грудня 2012 року – о</w:t>
      </w:r>
      <w:r w:rsidR="002C7E04" w:rsidRPr="00B059D9">
        <w:rPr>
          <w:rFonts w:ascii="Times New Roman" w:hAnsi="Times New Roman" w:cs="Times New Roman"/>
          <w:sz w:val="24"/>
          <w:szCs w:val="24"/>
        </w:rPr>
        <w:t> </w:t>
      </w:r>
      <w:r w:rsidR="000324F5" w:rsidRPr="00B059D9">
        <w:rPr>
          <w:rFonts w:ascii="Times New Roman" w:hAnsi="Times New Roman" w:cs="Times New Roman"/>
          <w:sz w:val="24"/>
          <w:szCs w:val="24"/>
        </w:rPr>
        <w:t>14:40 год, 29 березня 2013 року – о 13:20 год, 21 берез</w:t>
      </w:r>
      <w:r w:rsidR="002C7E04" w:rsidRPr="00B059D9">
        <w:rPr>
          <w:rFonts w:ascii="Times New Roman" w:hAnsi="Times New Roman" w:cs="Times New Roman"/>
          <w:sz w:val="24"/>
          <w:szCs w:val="24"/>
        </w:rPr>
        <w:t>ня 2014 року — о 14:20 год</w:t>
      </w:r>
      <w:r w:rsidR="000324F5" w:rsidRPr="00B059D9">
        <w:rPr>
          <w:rFonts w:ascii="Times New Roman" w:hAnsi="Times New Roman" w:cs="Times New Roman"/>
          <w:sz w:val="24"/>
          <w:szCs w:val="24"/>
        </w:rPr>
        <w:t>, 27 березня 2014 року – о 15:10 год, 29 березня 2024 року – о 14:20 год.</w:t>
      </w:r>
    </w:p>
    <w:p w14:paraId="76305495" w14:textId="0FB4941D" w:rsidR="00E34331" w:rsidRPr="00B059D9" w:rsidRDefault="00F7040E" w:rsidP="00BF1416">
      <w:pPr>
        <w:spacing w:after="0" w:line="276" w:lineRule="auto"/>
        <w:ind w:firstLine="709"/>
        <w:jc w:val="both"/>
        <w:rPr>
          <w:rFonts w:ascii="Times New Roman" w:hAnsi="Times New Roman" w:cs="Times New Roman"/>
          <w:bCs/>
          <w:sz w:val="24"/>
          <w:szCs w:val="24"/>
        </w:rPr>
      </w:pPr>
      <w:r w:rsidRPr="00B059D9">
        <w:rPr>
          <w:rFonts w:ascii="Times New Roman" w:hAnsi="Times New Roman" w:cs="Times New Roman"/>
          <w:sz w:val="24"/>
          <w:szCs w:val="24"/>
        </w:rPr>
        <w:t>У підсумку Комісія висновує, що в</w:t>
      </w:r>
      <w:r w:rsidR="00E34331" w:rsidRPr="00B059D9">
        <w:rPr>
          <w:rFonts w:ascii="Times New Roman" w:hAnsi="Times New Roman" w:cs="Times New Roman"/>
          <w:bCs/>
          <w:sz w:val="24"/>
          <w:szCs w:val="24"/>
        </w:rPr>
        <w:t xml:space="preserve">становлені під час співбесіди і дослідження досьє обставини, унеможливлюють бачення поведінки судді як прикладу неухильного додержання вимог закону і принципу верховенства права, присяги судді, а також високих стандартів поведінки. </w:t>
      </w:r>
      <w:r w:rsidR="00A879D2" w:rsidRPr="00B059D9">
        <w:rPr>
          <w:rFonts w:ascii="Times New Roman" w:hAnsi="Times New Roman" w:cs="Times New Roman"/>
          <w:bCs/>
          <w:sz w:val="24"/>
          <w:szCs w:val="24"/>
        </w:rPr>
        <w:t>Суддя Шейко Т.І. допустила поведінку, яку в процедурі кваліфікаційного оцінювання можна кваліфікувати як порушення принципів суддівської незалежності.</w:t>
      </w:r>
    </w:p>
    <w:p w14:paraId="1DA2E871" w14:textId="03B4A32B" w:rsidR="00CA2BCD" w:rsidRPr="00B059D9" w:rsidRDefault="00CA2BCD" w:rsidP="00BF1416">
      <w:pPr>
        <w:spacing w:after="0" w:line="276" w:lineRule="auto"/>
        <w:ind w:firstLine="709"/>
        <w:jc w:val="both"/>
        <w:rPr>
          <w:rFonts w:ascii="Times New Roman" w:hAnsi="Times New Roman" w:cs="Times New Roman"/>
          <w:bCs/>
          <w:sz w:val="24"/>
          <w:szCs w:val="24"/>
        </w:rPr>
      </w:pPr>
      <w:r w:rsidRPr="00B059D9">
        <w:rPr>
          <w:rFonts w:ascii="Times New Roman" w:hAnsi="Times New Roman" w:cs="Times New Roman"/>
          <w:bCs/>
          <w:sz w:val="24"/>
          <w:szCs w:val="24"/>
        </w:rPr>
        <w:t>Одним з показників оцінки відповідності судді критерію професійної етики є дотримання поведінки, що забезпечує довіру до суддівської посади та авторитет правосуддя (пункт 8.4 глави 2 розділу ІІ Положення).</w:t>
      </w:r>
    </w:p>
    <w:p w14:paraId="2801DB89" w14:textId="77777777" w:rsidR="00621E00" w:rsidRPr="00B059D9" w:rsidRDefault="00621E00" w:rsidP="00621E00">
      <w:pPr>
        <w:spacing w:after="0" w:line="276" w:lineRule="auto"/>
        <w:ind w:firstLine="709"/>
        <w:jc w:val="both"/>
        <w:rPr>
          <w:rFonts w:ascii="Times New Roman" w:hAnsi="Times New Roman" w:cs="Times New Roman"/>
          <w:bCs/>
          <w:color w:val="000000" w:themeColor="text1"/>
          <w:sz w:val="24"/>
          <w:szCs w:val="24"/>
        </w:rPr>
      </w:pPr>
      <w:r w:rsidRPr="00B059D9">
        <w:rPr>
          <w:rFonts w:ascii="Times New Roman" w:hAnsi="Times New Roman" w:cs="Times New Roman"/>
          <w:bCs/>
          <w:color w:val="000000" w:themeColor="text1"/>
          <w:sz w:val="24"/>
          <w:szCs w:val="24"/>
        </w:rPr>
        <w:t>Авторитет правосуддя розглядається як сукупність об’єктивних і суб’єктивних ознак, які характеризують діяльність з відправлення правосуддя, таких як справедливість провадження, незалежність правосуддя, безсторонність, публічність, моральність, та які мають викликати повагу до суду у громадськості в демократичному суспільстві. Під авторитетом судової влади потрібно розуміти як визнання за судовою владою видатних досягнень, здібностей, особливого становища та статусу в державі, так і значення її впливу на довіру до неї людей. Схожий зміст має поняття «авторитет судді», адже суддя виступає як представник судової влади та є зовнішнім втіленням і подальшою демонстрацією її авторитету (Коментар до Кодексу суддівської етики, затвердженого рішенням Ради суддів України від 4 лютого 2016 року № 1).</w:t>
      </w:r>
    </w:p>
    <w:p w14:paraId="2C1B7CEE" w14:textId="3D70A0A3" w:rsidR="00197B08" w:rsidRPr="00B059D9" w:rsidRDefault="00197B08" w:rsidP="00BF1416">
      <w:pPr>
        <w:spacing w:after="0" w:line="276" w:lineRule="auto"/>
        <w:ind w:firstLine="709"/>
        <w:jc w:val="both"/>
        <w:rPr>
          <w:rFonts w:ascii="Times New Roman" w:hAnsi="Times New Roman" w:cs="Times New Roman"/>
          <w:bCs/>
          <w:sz w:val="24"/>
          <w:szCs w:val="24"/>
        </w:rPr>
      </w:pPr>
      <w:r w:rsidRPr="00B059D9">
        <w:rPr>
          <w:rFonts w:ascii="Times New Roman" w:hAnsi="Times New Roman" w:cs="Times New Roman"/>
          <w:bCs/>
          <w:sz w:val="24"/>
          <w:szCs w:val="24"/>
        </w:rPr>
        <w:t>Незалежність судді під час здійснення правосуддя є передумовою забезпечення принц</w:t>
      </w:r>
      <w:r w:rsidR="001479AE" w:rsidRPr="00B059D9">
        <w:rPr>
          <w:rFonts w:ascii="Times New Roman" w:hAnsi="Times New Roman" w:cs="Times New Roman"/>
          <w:bCs/>
          <w:sz w:val="24"/>
          <w:szCs w:val="24"/>
        </w:rPr>
        <w:t>ипу верховенства права та невід’</w:t>
      </w:r>
      <w:r w:rsidRPr="00B059D9">
        <w:rPr>
          <w:rFonts w:ascii="Times New Roman" w:hAnsi="Times New Roman" w:cs="Times New Roman"/>
          <w:bCs/>
          <w:sz w:val="24"/>
          <w:szCs w:val="24"/>
        </w:rPr>
        <w:t>ємною складовою справедливого суду.</w:t>
      </w:r>
      <w:bookmarkStart w:id="1" w:name="n96"/>
      <w:bookmarkStart w:id="2" w:name="n97"/>
      <w:bookmarkEnd w:id="1"/>
      <w:bookmarkEnd w:id="2"/>
      <w:r w:rsidRPr="00B059D9">
        <w:rPr>
          <w:rFonts w:ascii="Times New Roman" w:hAnsi="Times New Roman" w:cs="Times New Roman"/>
          <w:bCs/>
          <w:sz w:val="24"/>
          <w:szCs w:val="24"/>
        </w:rPr>
        <w:t xml:space="preserve"> Суддя повинен здійснювати правосуддя незалежно, виходячи виключно з обставин, установлених під час розгляду справи, за своїм внутрішнім переконанням, керуючись верховенством права, що є </w:t>
      </w:r>
      <w:r w:rsidRPr="00B059D9">
        <w:rPr>
          <w:rFonts w:ascii="Times New Roman" w:hAnsi="Times New Roman" w:cs="Times New Roman"/>
          <w:bCs/>
          <w:sz w:val="24"/>
          <w:szCs w:val="24"/>
        </w:rPr>
        <w:lastRenderedPageBreak/>
        <w:t>гарантією справедливого розгляду справи в суді, незважаючи на будь-які зовнішні втручання, впливи, стимули, загрози або публічну критику (статті 5, 6 Кодексу суддівської етики).</w:t>
      </w:r>
    </w:p>
    <w:p w14:paraId="5D180B65" w14:textId="0B1F08D8" w:rsidR="00E80536" w:rsidRPr="00B059D9" w:rsidRDefault="00E80536" w:rsidP="00E80536">
      <w:pPr>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Пунктом 12 Висновку КРЄС № 1 (2001) для Комітету міністрів Ради Європи про стандарти незалежності судових органів та незмінюваність суддів передбачено, що незалежність судової влади означає повну неупередженість з боку суддів. При винесенні судових рішень щодо сторін у судовому розгляді судді повинні бути безсторонніми, вільними від будь-яких зв’язків, прихильності чи упередження, що впливає або може сприйматися як таке, що впливає на здатність судді приймати незалежні рішення. Суддя повинен не тільки бути реально вільним від будь-якого невідповідного упередження або впливу, але він або вона повинні бути вільними від цього й в очах розумного спостерігача. В іншому випадку довіра д</w:t>
      </w:r>
      <w:r w:rsidR="006C42C4" w:rsidRPr="00B059D9">
        <w:rPr>
          <w:rFonts w:ascii="Times New Roman" w:hAnsi="Times New Roman" w:cs="Times New Roman"/>
          <w:color w:val="000000" w:themeColor="text1"/>
          <w:sz w:val="24"/>
          <w:szCs w:val="24"/>
        </w:rPr>
        <w:t>о</w:t>
      </w:r>
      <w:r w:rsidRPr="00B059D9">
        <w:rPr>
          <w:rFonts w:ascii="Times New Roman" w:hAnsi="Times New Roman" w:cs="Times New Roman"/>
          <w:color w:val="000000" w:themeColor="text1"/>
          <w:sz w:val="24"/>
          <w:szCs w:val="24"/>
        </w:rPr>
        <w:t xml:space="preserve"> незалежності судової влади буде підірвана. Довіра з формуванням суспільної думки націлена на правомірні очікування з боку громадськості певної моделі поведінки від суддів, що втілюється у ефективному відправленні судочинства та виступає мірою реалізації завдань справедливого суду.</w:t>
      </w:r>
    </w:p>
    <w:p w14:paraId="24B3E3A5" w14:textId="29F61507" w:rsidR="00621E00" w:rsidRPr="00B059D9" w:rsidRDefault="00621E00" w:rsidP="00621E00">
      <w:pPr>
        <w:shd w:val="clear" w:color="auto" w:fill="FFFFFF"/>
        <w:spacing w:after="0" w:line="276" w:lineRule="auto"/>
        <w:ind w:firstLine="709"/>
        <w:jc w:val="both"/>
        <w:rPr>
          <w:rFonts w:ascii="Times New Roman" w:hAnsi="Times New Roman" w:cs="Times New Roman"/>
          <w:color w:val="000000" w:themeColor="text1"/>
          <w:sz w:val="24"/>
          <w:szCs w:val="24"/>
        </w:rPr>
      </w:pPr>
      <w:r w:rsidRPr="00B059D9">
        <w:rPr>
          <w:rFonts w:ascii="Times New Roman" w:hAnsi="Times New Roman" w:cs="Times New Roman"/>
          <w:color w:val="000000" w:themeColor="text1"/>
          <w:sz w:val="24"/>
          <w:szCs w:val="24"/>
        </w:rPr>
        <w:t xml:space="preserve">З наведеного слідує, що судовій владі повинні довіряти не лише сторони окремої судової справи, а й суспільство в цілому. Суддя не просто повинен насправді бути вільним від будь-яких зв’язків, </w:t>
      </w:r>
      <w:proofErr w:type="spellStart"/>
      <w:r w:rsidRPr="00B059D9">
        <w:rPr>
          <w:rFonts w:ascii="Times New Roman" w:hAnsi="Times New Roman" w:cs="Times New Roman"/>
          <w:color w:val="000000" w:themeColor="text1"/>
          <w:sz w:val="24"/>
          <w:szCs w:val="24"/>
        </w:rPr>
        <w:t>прихильностей</w:t>
      </w:r>
      <w:proofErr w:type="spellEnd"/>
      <w:r w:rsidRPr="00B059D9">
        <w:rPr>
          <w:rFonts w:ascii="Times New Roman" w:hAnsi="Times New Roman" w:cs="Times New Roman"/>
          <w:color w:val="000000" w:themeColor="text1"/>
          <w:sz w:val="24"/>
          <w:szCs w:val="24"/>
        </w:rPr>
        <w:t xml:space="preserve">, упередженості, він чи вона також повинні вважатися вільними від цього з точки </w:t>
      </w:r>
      <w:r w:rsidR="00F808E6" w:rsidRPr="00B059D9">
        <w:rPr>
          <w:rFonts w:ascii="Times New Roman" w:hAnsi="Times New Roman" w:cs="Times New Roman"/>
          <w:color w:val="000000" w:themeColor="text1"/>
          <w:sz w:val="24"/>
          <w:szCs w:val="24"/>
        </w:rPr>
        <w:t>зору розсудливого спостерігача.</w:t>
      </w:r>
    </w:p>
    <w:p w14:paraId="33946573" w14:textId="69CBD29F" w:rsidR="00E82291" w:rsidRPr="00B059D9" w:rsidRDefault="00E82291" w:rsidP="00BF1416">
      <w:pPr>
        <w:spacing w:after="0" w:line="276" w:lineRule="auto"/>
        <w:ind w:firstLine="709"/>
        <w:jc w:val="both"/>
        <w:rPr>
          <w:rFonts w:ascii="Times New Roman" w:hAnsi="Times New Roman" w:cs="Times New Roman"/>
          <w:bCs/>
          <w:color w:val="000000" w:themeColor="text1"/>
          <w:sz w:val="24"/>
          <w:szCs w:val="24"/>
        </w:rPr>
      </w:pPr>
      <w:r w:rsidRPr="00B059D9">
        <w:rPr>
          <w:rFonts w:ascii="Times New Roman" w:hAnsi="Times New Roman" w:cs="Times New Roman"/>
          <w:bCs/>
          <w:color w:val="000000" w:themeColor="text1"/>
          <w:sz w:val="24"/>
          <w:szCs w:val="24"/>
        </w:rPr>
        <w:t>Незалежність і неупередженість судової системи є важливими умовами для захисту прав людини та демократії. Незалежність судових органів є передумовою забезпечення правопорядку і основною гарантією справедливого вирішення справи в суді. Суддя має відстоювати і втілювати в життя принцип незалежності судових органів у його індивідуальному та інституційному аспектах. Для цього суддя повинен: здійснювати судову функцію незалежно, виходячи виключно з оцінки фактів відповідно до свідомого розуміння права, незалежно від будь-якого с</w:t>
      </w:r>
      <w:r w:rsidR="00F808E6" w:rsidRPr="00B059D9">
        <w:rPr>
          <w:rFonts w:ascii="Times New Roman" w:hAnsi="Times New Roman" w:cs="Times New Roman"/>
          <w:bCs/>
          <w:color w:val="000000" w:themeColor="text1"/>
          <w:sz w:val="24"/>
          <w:szCs w:val="24"/>
        </w:rPr>
        <w:t>тороннього впливу або втручання</w:t>
      </w:r>
      <w:r w:rsidRPr="00B059D9">
        <w:rPr>
          <w:rFonts w:ascii="Times New Roman" w:hAnsi="Times New Roman" w:cs="Times New Roman"/>
          <w:bCs/>
          <w:color w:val="000000" w:themeColor="text1"/>
          <w:sz w:val="24"/>
          <w:szCs w:val="24"/>
        </w:rPr>
        <w:t>; дотримуватися незалежної позиції стосовно суспільства загалом і конкретних сторін справи, що потребує ухвалення рішення; не лише виключати будь-які взаємовідносини, що не відповідають посаді, чи вплив з боку виконавчої та законодавчої гілок влади, а й робити це так, щоб це було очевидно навіть сторонньому спостерігачеві; діяти незалежно від думки колег складу суду у випадках, коли рішення у справі має бути прийняте.</w:t>
      </w:r>
    </w:p>
    <w:p w14:paraId="1DC964A6" w14:textId="5DD1D3B6" w:rsidR="00896BC6" w:rsidRPr="00B059D9" w:rsidRDefault="00E82291" w:rsidP="00896BC6">
      <w:pPr>
        <w:spacing w:after="0" w:line="276" w:lineRule="auto"/>
        <w:ind w:firstLine="709"/>
        <w:jc w:val="both"/>
        <w:rPr>
          <w:rFonts w:ascii="Times New Roman" w:hAnsi="Times New Roman" w:cs="Times New Roman"/>
          <w:bCs/>
          <w:color w:val="000000" w:themeColor="text1"/>
          <w:sz w:val="24"/>
          <w:szCs w:val="24"/>
        </w:rPr>
      </w:pPr>
      <w:r w:rsidRPr="00B059D9">
        <w:rPr>
          <w:rFonts w:ascii="Times New Roman" w:hAnsi="Times New Roman" w:cs="Times New Roman"/>
          <w:bCs/>
          <w:color w:val="000000" w:themeColor="text1"/>
          <w:sz w:val="24"/>
          <w:szCs w:val="24"/>
        </w:rPr>
        <w:t>Як зазначено у</w:t>
      </w:r>
      <w:r w:rsidR="00896BC6" w:rsidRPr="00B059D9">
        <w:rPr>
          <w:rFonts w:ascii="Times New Roman" w:hAnsi="Times New Roman" w:cs="Times New Roman"/>
          <w:bCs/>
          <w:color w:val="000000" w:themeColor="text1"/>
          <w:sz w:val="24"/>
          <w:szCs w:val="24"/>
        </w:rPr>
        <w:t xml:space="preserve"> постанов</w:t>
      </w:r>
      <w:r w:rsidRPr="00B059D9">
        <w:rPr>
          <w:rFonts w:ascii="Times New Roman" w:hAnsi="Times New Roman" w:cs="Times New Roman"/>
          <w:bCs/>
          <w:color w:val="000000" w:themeColor="text1"/>
          <w:sz w:val="24"/>
          <w:szCs w:val="24"/>
        </w:rPr>
        <w:t>і</w:t>
      </w:r>
      <w:r w:rsidR="00896BC6" w:rsidRPr="00B059D9">
        <w:rPr>
          <w:rFonts w:ascii="Times New Roman" w:hAnsi="Times New Roman" w:cs="Times New Roman"/>
          <w:bCs/>
          <w:color w:val="000000" w:themeColor="text1"/>
          <w:sz w:val="24"/>
          <w:szCs w:val="24"/>
        </w:rPr>
        <w:t xml:space="preserve"> Пленуму Верховного Суду України від 13 червня 2007 року № 8 «Про незалежність судової влади» (далі – Постанова) при здійсненні правосуддя судді повинні утверджувати гарантовану Конституцією та законами України незалежність та самостійність судів, підвищувати авторитет судової влади, забезпечувати обов’язковість судових рішень шляхом справедливого, неупередженого і своєчасного розгляду та вирішення судових справ, дотримання присяги судді, належного правового реагування на факти тиску на них, втручання в судову діяльність та інші протиправні посягання на правосуддя</w:t>
      </w:r>
      <w:r w:rsidRPr="00B059D9">
        <w:rPr>
          <w:rFonts w:ascii="Times New Roman" w:hAnsi="Times New Roman" w:cs="Times New Roman"/>
          <w:bCs/>
          <w:color w:val="000000" w:themeColor="text1"/>
          <w:sz w:val="24"/>
          <w:szCs w:val="24"/>
        </w:rPr>
        <w:t xml:space="preserve"> (пункт 1 Постанови)</w:t>
      </w:r>
      <w:r w:rsidR="00896BC6" w:rsidRPr="00B059D9">
        <w:rPr>
          <w:rFonts w:ascii="Times New Roman" w:hAnsi="Times New Roman" w:cs="Times New Roman"/>
          <w:bCs/>
          <w:color w:val="000000" w:themeColor="text1"/>
          <w:sz w:val="24"/>
          <w:szCs w:val="24"/>
        </w:rPr>
        <w:t>.</w:t>
      </w:r>
    </w:p>
    <w:p w14:paraId="6908849A" w14:textId="7D2D8781" w:rsidR="00896BC6" w:rsidRPr="00B059D9" w:rsidRDefault="00896BC6" w:rsidP="00896BC6">
      <w:pPr>
        <w:spacing w:after="0" w:line="276" w:lineRule="auto"/>
        <w:ind w:firstLine="709"/>
        <w:jc w:val="both"/>
        <w:rPr>
          <w:rFonts w:ascii="Times New Roman" w:hAnsi="Times New Roman" w:cs="Times New Roman"/>
          <w:bCs/>
          <w:color w:val="000000" w:themeColor="text1"/>
          <w:sz w:val="24"/>
          <w:szCs w:val="24"/>
        </w:rPr>
      </w:pPr>
      <w:r w:rsidRPr="00B059D9">
        <w:rPr>
          <w:rFonts w:ascii="Times New Roman" w:hAnsi="Times New Roman" w:cs="Times New Roman"/>
          <w:bCs/>
          <w:color w:val="000000" w:themeColor="text1"/>
          <w:sz w:val="24"/>
          <w:szCs w:val="24"/>
        </w:rPr>
        <w:t>Виходячи з того, що незалежність суддів є основною передумовою їх об’єктивності та неупередженості, суддя при здійсненні правосуддя підкоряється лише закону і нікому не підзвітний. Незалежність суддів при розгляді конкретних судових справ має забезпечуватись і в самому суді. У зв’язку з цим неприпустимими є, зокрема, непроцесуальний вплив на суддю з боку інших суддів, у тому числі тих, що обіймають адміністративні посади в судах (пункт 2 Постанови).</w:t>
      </w:r>
    </w:p>
    <w:p w14:paraId="761C2B89" w14:textId="58EDA710" w:rsidR="00954C63" w:rsidRPr="00B059D9" w:rsidRDefault="00DE515B" w:rsidP="00BF1416">
      <w:pPr>
        <w:pStyle w:val="ac"/>
        <w:spacing w:line="276" w:lineRule="auto"/>
        <w:ind w:firstLine="709"/>
        <w:jc w:val="both"/>
        <w:rPr>
          <w:rFonts w:ascii="Times New Roman" w:hAnsi="Times New Roman" w:cs="Times New Roman"/>
          <w:sz w:val="24"/>
          <w:szCs w:val="24"/>
        </w:rPr>
      </w:pPr>
      <w:r w:rsidRPr="00B059D9">
        <w:rPr>
          <w:rFonts w:ascii="Times New Roman" w:hAnsi="Times New Roman" w:cs="Times New Roman"/>
          <w:bCs/>
          <w:sz w:val="24"/>
          <w:szCs w:val="24"/>
        </w:rPr>
        <w:lastRenderedPageBreak/>
        <w:t>Узагальнюючи зазначене вище, Комісія дійшла висновку про те, що поведінка судді</w:t>
      </w:r>
      <w:r w:rsidR="00CA2BCD" w:rsidRPr="00B059D9">
        <w:rPr>
          <w:rFonts w:ascii="Times New Roman" w:hAnsi="Times New Roman" w:cs="Times New Roman"/>
          <w:bCs/>
          <w:sz w:val="24"/>
          <w:szCs w:val="24"/>
        </w:rPr>
        <w:t xml:space="preserve"> Ш</w:t>
      </w:r>
      <w:r w:rsidR="00081A35" w:rsidRPr="00B059D9">
        <w:rPr>
          <w:rFonts w:ascii="Times New Roman" w:hAnsi="Times New Roman" w:cs="Times New Roman"/>
          <w:bCs/>
          <w:sz w:val="24"/>
          <w:szCs w:val="24"/>
        </w:rPr>
        <w:t xml:space="preserve">ейко Т.І. </w:t>
      </w:r>
      <w:r w:rsidRPr="00B059D9">
        <w:rPr>
          <w:rFonts w:ascii="Times New Roman" w:hAnsi="Times New Roman" w:cs="Times New Roman"/>
          <w:bCs/>
          <w:sz w:val="24"/>
          <w:szCs w:val="24"/>
        </w:rPr>
        <w:t xml:space="preserve">суперечить етичним стандартам та негативно впливає на </w:t>
      </w:r>
      <w:r w:rsidR="00081A35" w:rsidRPr="00B059D9">
        <w:rPr>
          <w:rFonts w:ascii="Times New Roman" w:hAnsi="Times New Roman" w:cs="Times New Roman"/>
          <w:bCs/>
          <w:sz w:val="24"/>
          <w:szCs w:val="24"/>
        </w:rPr>
        <w:t xml:space="preserve">довіру до суддівської посади та </w:t>
      </w:r>
      <w:r w:rsidRPr="00B059D9">
        <w:rPr>
          <w:rFonts w:ascii="Times New Roman" w:hAnsi="Times New Roman" w:cs="Times New Roman"/>
          <w:bCs/>
          <w:sz w:val="24"/>
          <w:szCs w:val="24"/>
        </w:rPr>
        <w:t>авторитет суду, як на особистому, так й інституційному рівні.</w:t>
      </w:r>
      <w:r w:rsidR="00954C63" w:rsidRPr="00B059D9">
        <w:rPr>
          <w:rFonts w:ascii="Times New Roman" w:hAnsi="Times New Roman" w:cs="Times New Roman"/>
          <w:bCs/>
          <w:sz w:val="24"/>
          <w:szCs w:val="24"/>
        </w:rPr>
        <w:t xml:space="preserve"> </w:t>
      </w:r>
      <w:r w:rsidR="00954C63" w:rsidRPr="00B059D9">
        <w:rPr>
          <w:rFonts w:ascii="Times New Roman" w:hAnsi="Times New Roman" w:cs="Times New Roman"/>
          <w:sz w:val="24"/>
          <w:szCs w:val="24"/>
          <w:shd w:val="clear" w:color="auto" w:fill="FFFFFF"/>
        </w:rPr>
        <w:t xml:space="preserve">Така поведінка </w:t>
      </w:r>
      <w:r w:rsidR="00954C63" w:rsidRPr="00B059D9">
        <w:rPr>
          <w:rFonts w:ascii="Times New Roman" w:hAnsi="Times New Roman" w:cs="Times New Roman"/>
          <w:sz w:val="24"/>
          <w:szCs w:val="24"/>
        </w:rPr>
        <w:t>свідчить про невідповідність судді критерію професійної етики.</w:t>
      </w:r>
    </w:p>
    <w:p w14:paraId="1680CA5E" w14:textId="23A64428" w:rsidR="00BE04A6" w:rsidRPr="00B059D9" w:rsidRDefault="00BE04A6" w:rsidP="00BF1416">
      <w:pPr>
        <w:spacing w:after="0" w:line="276" w:lineRule="auto"/>
        <w:ind w:firstLine="709"/>
        <w:jc w:val="both"/>
        <w:rPr>
          <w:rFonts w:ascii="Times New Roman" w:hAnsi="Times New Roman" w:cs="Times New Roman"/>
          <w:bCs/>
          <w:sz w:val="24"/>
          <w:szCs w:val="24"/>
        </w:rPr>
      </w:pPr>
      <w:r w:rsidRPr="00B059D9">
        <w:rPr>
          <w:rFonts w:ascii="Times New Roman" w:hAnsi="Times New Roman" w:cs="Times New Roman"/>
          <w:bCs/>
          <w:sz w:val="24"/>
          <w:szCs w:val="24"/>
        </w:rPr>
        <w:t>Відповідно д</w:t>
      </w:r>
      <w:r w:rsidR="009032F4" w:rsidRPr="00B059D9">
        <w:rPr>
          <w:rFonts w:ascii="Times New Roman" w:hAnsi="Times New Roman" w:cs="Times New Roman"/>
          <w:bCs/>
          <w:sz w:val="24"/>
          <w:szCs w:val="24"/>
        </w:rPr>
        <w:t xml:space="preserve">о </w:t>
      </w:r>
      <w:r w:rsidRPr="00B059D9">
        <w:rPr>
          <w:rFonts w:ascii="Times New Roman" w:hAnsi="Times New Roman" w:cs="Times New Roman"/>
          <w:bCs/>
          <w:sz w:val="24"/>
          <w:szCs w:val="24"/>
        </w:rPr>
        <w:t xml:space="preserve">пункту 5.2 </w:t>
      </w:r>
      <w:r w:rsidR="00AB2BD1" w:rsidRPr="00B059D9">
        <w:rPr>
          <w:rFonts w:ascii="Times New Roman" w:hAnsi="Times New Roman" w:cs="Times New Roman"/>
          <w:bCs/>
          <w:sz w:val="24"/>
          <w:szCs w:val="24"/>
        </w:rPr>
        <w:t xml:space="preserve">глави 6 розділу ІІ </w:t>
      </w:r>
      <w:r w:rsidRPr="00B059D9">
        <w:rPr>
          <w:rFonts w:ascii="Times New Roman" w:hAnsi="Times New Roman" w:cs="Times New Roman"/>
          <w:bCs/>
          <w:sz w:val="24"/>
          <w:szCs w:val="24"/>
        </w:rPr>
        <w:t>Положення критері</w:t>
      </w:r>
      <w:r w:rsidR="004A350D" w:rsidRPr="00B059D9">
        <w:rPr>
          <w:rFonts w:ascii="Times New Roman" w:hAnsi="Times New Roman" w:cs="Times New Roman"/>
          <w:bCs/>
          <w:sz w:val="24"/>
          <w:szCs w:val="24"/>
        </w:rPr>
        <w:t>й</w:t>
      </w:r>
      <w:r w:rsidRPr="00B059D9">
        <w:rPr>
          <w:rFonts w:ascii="Times New Roman" w:hAnsi="Times New Roman" w:cs="Times New Roman"/>
          <w:bCs/>
          <w:sz w:val="24"/>
          <w:szCs w:val="24"/>
        </w:rPr>
        <w:t xml:space="preserve"> професійної етики оцінюється у 0 балів за наявності доказів невідповідності судді </w:t>
      </w:r>
      <w:r w:rsidR="009032F4" w:rsidRPr="00B059D9">
        <w:rPr>
          <w:rFonts w:ascii="Times New Roman" w:hAnsi="Times New Roman" w:cs="Times New Roman"/>
          <w:bCs/>
          <w:sz w:val="24"/>
          <w:szCs w:val="24"/>
        </w:rPr>
        <w:t>вимогам професійної етики</w:t>
      </w:r>
      <w:r w:rsidRPr="00B059D9">
        <w:rPr>
          <w:rFonts w:ascii="Times New Roman" w:hAnsi="Times New Roman" w:cs="Times New Roman"/>
          <w:bCs/>
          <w:sz w:val="24"/>
          <w:szCs w:val="24"/>
        </w:rPr>
        <w:t>.</w:t>
      </w:r>
      <w:r w:rsidR="004A350D" w:rsidRPr="00B059D9">
        <w:rPr>
          <w:rFonts w:ascii="Times New Roman" w:hAnsi="Times New Roman" w:cs="Times New Roman"/>
          <w:bCs/>
          <w:sz w:val="24"/>
          <w:szCs w:val="24"/>
        </w:rPr>
        <w:t xml:space="preserve"> </w:t>
      </w:r>
      <w:r w:rsidRPr="00B059D9">
        <w:rPr>
          <w:rFonts w:ascii="Times New Roman" w:hAnsi="Times New Roman" w:cs="Times New Roman"/>
          <w:bCs/>
          <w:sz w:val="24"/>
          <w:szCs w:val="24"/>
        </w:rPr>
        <w:t xml:space="preserve">Отже, за результатами дослідження досьє та проведення співбесіди критерій професійної етики оцінено Комісією у </w:t>
      </w:r>
      <w:r w:rsidRPr="00B059D9">
        <w:rPr>
          <w:rFonts w:ascii="Times New Roman" w:hAnsi="Times New Roman" w:cs="Times New Roman"/>
          <w:b/>
          <w:bCs/>
          <w:sz w:val="24"/>
          <w:szCs w:val="24"/>
        </w:rPr>
        <w:t>0 балів,</w:t>
      </w:r>
      <w:r w:rsidRPr="00B059D9">
        <w:rPr>
          <w:rFonts w:ascii="Times New Roman" w:hAnsi="Times New Roman" w:cs="Times New Roman"/>
          <w:bCs/>
          <w:sz w:val="24"/>
          <w:szCs w:val="24"/>
        </w:rPr>
        <w:t xml:space="preserve"> критерій доброчесності – у </w:t>
      </w:r>
      <w:r w:rsidR="009032F4" w:rsidRPr="00B059D9">
        <w:rPr>
          <w:rFonts w:ascii="Times New Roman" w:hAnsi="Times New Roman" w:cs="Times New Roman"/>
          <w:b/>
          <w:bCs/>
          <w:sz w:val="24"/>
          <w:szCs w:val="24"/>
        </w:rPr>
        <w:t>230</w:t>
      </w:r>
      <w:r w:rsidRPr="00B059D9">
        <w:rPr>
          <w:rFonts w:ascii="Times New Roman" w:hAnsi="Times New Roman" w:cs="Times New Roman"/>
          <w:b/>
          <w:bCs/>
          <w:sz w:val="24"/>
          <w:szCs w:val="24"/>
        </w:rPr>
        <w:t xml:space="preserve"> балів</w:t>
      </w:r>
      <w:r w:rsidRPr="00B059D9">
        <w:rPr>
          <w:rFonts w:ascii="Times New Roman" w:hAnsi="Times New Roman" w:cs="Times New Roman"/>
          <w:bCs/>
          <w:sz w:val="24"/>
          <w:szCs w:val="24"/>
        </w:rPr>
        <w:t>.</w:t>
      </w:r>
    </w:p>
    <w:p w14:paraId="65E03F1B" w14:textId="132FC3C1" w:rsidR="00A97EF5" w:rsidRPr="00B059D9" w:rsidRDefault="00A97EF5" w:rsidP="00BF1416">
      <w:pPr>
        <w:spacing w:after="0" w:line="276" w:lineRule="auto"/>
        <w:ind w:firstLine="709"/>
        <w:jc w:val="both"/>
        <w:rPr>
          <w:rFonts w:ascii="Times New Roman" w:hAnsi="Times New Roman" w:cs="Times New Roman"/>
          <w:b/>
          <w:sz w:val="24"/>
          <w:szCs w:val="24"/>
        </w:rPr>
      </w:pPr>
      <w:r w:rsidRPr="00B059D9">
        <w:rPr>
          <w:rFonts w:ascii="Times New Roman" w:hAnsi="Times New Roman" w:cs="Times New Roman"/>
          <w:b/>
          <w:sz w:val="24"/>
          <w:szCs w:val="24"/>
        </w:rPr>
        <w:t>Висновок Комісії за результатами розгляду справи.</w:t>
      </w:r>
    </w:p>
    <w:p w14:paraId="66E1C92C" w14:textId="6BEAE1C9"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Комісія у складі колегії, заслухавши доповідача, дослідивши суддівське досьє, висновок за підсумками тестування особистих морально-психологічних якостей і загальних здібностей, та за результатами співбесіди встановила, що суддя </w:t>
      </w:r>
      <w:r w:rsidR="007C727F" w:rsidRPr="00B059D9">
        <w:rPr>
          <w:rFonts w:ascii="Times New Roman" w:hAnsi="Times New Roman" w:cs="Times New Roman"/>
          <w:sz w:val="24"/>
          <w:szCs w:val="24"/>
        </w:rPr>
        <w:t>Окружного адміністративного суду міста Києва Шейко Т.І.</w:t>
      </w:r>
      <w:r w:rsidRPr="00B059D9">
        <w:rPr>
          <w:rFonts w:ascii="Times New Roman" w:hAnsi="Times New Roman" w:cs="Times New Roman"/>
          <w:sz w:val="24"/>
          <w:szCs w:val="24"/>
        </w:rPr>
        <w:t xml:space="preserve"> набра</w:t>
      </w:r>
      <w:r w:rsidR="007C727F" w:rsidRPr="00B059D9">
        <w:rPr>
          <w:rFonts w:ascii="Times New Roman" w:hAnsi="Times New Roman" w:cs="Times New Roman"/>
          <w:sz w:val="24"/>
          <w:szCs w:val="24"/>
        </w:rPr>
        <w:t>ла</w:t>
      </w:r>
      <w:r w:rsidRPr="00B059D9">
        <w:rPr>
          <w:rFonts w:ascii="Times New Roman" w:hAnsi="Times New Roman" w:cs="Times New Roman"/>
          <w:sz w:val="24"/>
          <w:szCs w:val="24"/>
        </w:rPr>
        <w:t xml:space="preserve"> сумарно </w:t>
      </w:r>
      <w:r w:rsidRPr="00B059D9">
        <w:rPr>
          <w:rFonts w:ascii="Times New Roman" w:hAnsi="Times New Roman" w:cs="Times New Roman"/>
          <w:b/>
          <w:sz w:val="24"/>
          <w:szCs w:val="24"/>
        </w:rPr>
        <w:t>6</w:t>
      </w:r>
      <w:r w:rsidR="00750741" w:rsidRPr="00B059D9">
        <w:rPr>
          <w:rFonts w:ascii="Times New Roman" w:hAnsi="Times New Roman" w:cs="Times New Roman"/>
          <w:b/>
          <w:sz w:val="24"/>
          <w:szCs w:val="24"/>
        </w:rPr>
        <w:t>35</w:t>
      </w:r>
      <w:r w:rsidRPr="00B059D9">
        <w:rPr>
          <w:rFonts w:ascii="Times New Roman" w:hAnsi="Times New Roman" w:cs="Times New Roman"/>
          <w:b/>
          <w:sz w:val="24"/>
          <w:szCs w:val="24"/>
        </w:rPr>
        <w:t xml:space="preserve">,5 </w:t>
      </w:r>
      <w:proofErr w:type="spellStart"/>
      <w:r w:rsidRPr="00B059D9">
        <w:rPr>
          <w:rFonts w:ascii="Times New Roman" w:hAnsi="Times New Roman" w:cs="Times New Roman"/>
          <w:b/>
          <w:sz w:val="24"/>
          <w:szCs w:val="24"/>
        </w:rPr>
        <w:t>бала</w:t>
      </w:r>
      <w:proofErr w:type="spellEnd"/>
      <w:r w:rsidRPr="00B059D9">
        <w:rPr>
          <w:rFonts w:ascii="Times New Roman" w:hAnsi="Times New Roman" w:cs="Times New Roman"/>
          <w:sz w:val="24"/>
          <w:szCs w:val="24"/>
        </w:rPr>
        <w:t xml:space="preserve">, що становить </w:t>
      </w:r>
      <w:r w:rsidR="00750741" w:rsidRPr="00B059D9">
        <w:rPr>
          <w:rFonts w:ascii="Times New Roman" w:hAnsi="Times New Roman" w:cs="Times New Roman"/>
          <w:sz w:val="24"/>
          <w:szCs w:val="24"/>
        </w:rPr>
        <w:t>мен</w:t>
      </w:r>
      <w:r w:rsidRPr="00B059D9">
        <w:rPr>
          <w:rFonts w:ascii="Times New Roman" w:hAnsi="Times New Roman" w:cs="Times New Roman"/>
          <w:sz w:val="24"/>
          <w:szCs w:val="24"/>
        </w:rPr>
        <w:t xml:space="preserve">ше 67 відсотків від суми максимально можливих балів за результатами кваліфікаційного оцінювання всіх критеріїв. Цей бал </w:t>
      </w:r>
      <w:r w:rsidR="00750741" w:rsidRPr="00B059D9">
        <w:rPr>
          <w:rFonts w:ascii="Times New Roman" w:hAnsi="Times New Roman" w:cs="Times New Roman"/>
          <w:sz w:val="24"/>
          <w:szCs w:val="24"/>
        </w:rPr>
        <w:t xml:space="preserve">дає підстави </w:t>
      </w:r>
      <w:r w:rsidRPr="00B059D9">
        <w:rPr>
          <w:rFonts w:ascii="Times New Roman" w:hAnsi="Times New Roman" w:cs="Times New Roman"/>
          <w:sz w:val="24"/>
          <w:szCs w:val="24"/>
        </w:rPr>
        <w:t>для визнання судді так</w:t>
      </w:r>
      <w:r w:rsidR="00750741" w:rsidRPr="00B059D9">
        <w:rPr>
          <w:rFonts w:ascii="Times New Roman" w:hAnsi="Times New Roman" w:cs="Times New Roman"/>
          <w:sz w:val="24"/>
          <w:szCs w:val="24"/>
        </w:rPr>
        <w:t>ою</w:t>
      </w:r>
      <w:r w:rsidRPr="00B059D9">
        <w:rPr>
          <w:rFonts w:ascii="Times New Roman" w:hAnsi="Times New Roman" w:cs="Times New Roman"/>
          <w:sz w:val="24"/>
          <w:szCs w:val="24"/>
        </w:rPr>
        <w:t xml:space="preserve">, що </w:t>
      </w:r>
      <w:r w:rsidR="004A350D" w:rsidRPr="00B059D9">
        <w:rPr>
          <w:rFonts w:ascii="Times New Roman" w:hAnsi="Times New Roman" w:cs="Times New Roman"/>
          <w:sz w:val="24"/>
          <w:szCs w:val="24"/>
        </w:rPr>
        <w:t xml:space="preserve">не </w:t>
      </w:r>
      <w:r w:rsidRPr="00B059D9">
        <w:rPr>
          <w:rFonts w:ascii="Times New Roman" w:hAnsi="Times New Roman" w:cs="Times New Roman"/>
          <w:sz w:val="24"/>
          <w:szCs w:val="24"/>
        </w:rPr>
        <w:t>відповідає займаній посаді.</w:t>
      </w:r>
    </w:p>
    <w:p w14:paraId="7EEF7911" w14:textId="77777777" w:rsidR="00A97EF5" w:rsidRPr="00B059D9" w:rsidRDefault="00A97EF5"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Ураховуючи викладене та керуючись статтями 83–85 та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Вища кваліфікаційна комісія України одноголосно</w:t>
      </w:r>
    </w:p>
    <w:p w14:paraId="44048A72" w14:textId="77777777" w:rsidR="00A97EF5" w:rsidRPr="00B059D9" w:rsidRDefault="00A97EF5" w:rsidP="00BF1416">
      <w:pPr>
        <w:spacing w:after="0" w:line="276" w:lineRule="auto"/>
        <w:ind w:firstLine="709"/>
        <w:jc w:val="both"/>
        <w:rPr>
          <w:rFonts w:ascii="Times New Roman" w:hAnsi="Times New Roman" w:cs="Times New Roman"/>
          <w:sz w:val="24"/>
          <w:szCs w:val="24"/>
        </w:rPr>
      </w:pPr>
    </w:p>
    <w:p w14:paraId="7D400842" w14:textId="77777777" w:rsidR="00A97EF5" w:rsidRPr="00B059D9" w:rsidRDefault="00A97EF5" w:rsidP="00BF1416">
      <w:pPr>
        <w:spacing w:after="0" w:line="276" w:lineRule="auto"/>
        <w:ind w:firstLine="709"/>
        <w:jc w:val="center"/>
        <w:rPr>
          <w:rFonts w:ascii="Times New Roman" w:hAnsi="Times New Roman" w:cs="Times New Roman"/>
          <w:sz w:val="24"/>
          <w:szCs w:val="24"/>
        </w:rPr>
      </w:pPr>
      <w:r w:rsidRPr="00B059D9">
        <w:rPr>
          <w:rFonts w:ascii="Times New Roman" w:hAnsi="Times New Roman" w:cs="Times New Roman"/>
          <w:sz w:val="24"/>
          <w:szCs w:val="24"/>
        </w:rPr>
        <w:t>вирішила:</w:t>
      </w:r>
    </w:p>
    <w:p w14:paraId="1C89CBCF" w14:textId="77777777" w:rsidR="00A97EF5" w:rsidRPr="00B059D9" w:rsidRDefault="00A97EF5" w:rsidP="00BF1416">
      <w:pPr>
        <w:spacing w:after="0" w:line="276" w:lineRule="auto"/>
        <w:ind w:firstLine="709"/>
        <w:jc w:val="center"/>
        <w:rPr>
          <w:rFonts w:ascii="Times New Roman" w:hAnsi="Times New Roman" w:cs="Times New Roman"/>
          <w:sz w:val="24"/>
          <w:szCs w:val="24"/>
        </w:rPr>
      </w:pPr>
    </w:p>
    <w:p w14:paraId="6D5C732D" w14:textId="77777777" w:rsidR="008C3088" w:rsidRPr="00B059D9" w:rsidRDefault="008C308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 xml:space="preserve">Визначити, що суддя Окружного адміністративного суду міста Києва Шейко Тетяна Іванівна за результатами кваліфікаційного оцінювання на відповідність займаній посаді набрала </w:t>
      </w:r>
      <w:r w:rsidR="009032F4" w:rsidRPr="00B059D9">
        <w:rPr>
          <w:rFonts w:ascii="Times New Roman" w:hAnsi="Times New Roman" w:cs="Times New Roman"/>
          <w:b/>
          <w:sz w:val="24"/>
          <w:szCs w:val="24"/>
        </w:rPr>
        <w:t>635,5</w:t>
      </w:r>
      <w:r w:rsidRPr="00B059D9">
        <w:rPr>
          <w:rFonts w:ascii="Times New Roman" w:hAnsi="Times New Roman" w:cs="Times New Roman"/>
          <w:b/>
          <w:sz w:val="24"/>
          <w:szCs w:val="24"/>
        </w:rPr>
        <w:t xml:space="preserve"> </w:t>
      </w:r>
      <w:proofErr w:type="spellStart"/>
      <w:r w:rsidRPr="00B059D9">
        <w:rPr>
          <w:rFonts w:ascii="Times New Roman" w:hAnsi="Times New Roman" w:cs="Times New Roman"/>
          <w:b/>
          <w:sz w:val="24"/>
          <w:szCs w:val="24"/>
        </w:rPr>
        <w:t>бала</w:t>
      </w:r>
      <w:proofErr w:type="spellEnd"/>
      <w:r w:rsidRPr="00B059D9">
        <w:rPr>
          <w:rFonts w:ascii="Times New Roman" w:hAnsi="Times New Roman" w:cs="Times New Roman"/>
          <w:sz w:val="24"/>
          <w:szCs w:val="24"/>
        </w:rPr>
        <w:t>.</w:t>
      </w:r>
    </w:p>
    <w:p w14:paraId="0EBB8148" w14:textId="77777777" w:rsidR="008C3088" w:rsidRPr="00B059D9" w:rsidRDefault="008C3088" w:rsidP="00BF1416">
      <w:pPr>
        <w:spacing w:after="0" w:line="276" w:lineRule="auto"/>
        <w:ind w:firstLine="709"/>
        <w:jc w:val="both"/>
        <w:rPr>
          <w:rFonts w:ascii="Times New Roman" w:hAnsi="Times New Roman" w:cs="Times New Roman"/>
          <w:sz w:val="24"/>
          <w:szCs w:val="24"/>
        </w:rPr>
      </w:pPr>
      <w:r w:rsidRPr="00B059D9">
        <w:rPr>
          <w:rFonts w:ascii="Times New Roman" w:hAnsi="Times New Roman" w:cs="Times New Roman"/>
          <w:sz w:val="24"/>
          <w:szCs w:val="24"/>
        </w:rPr>
        <w:t>Визнати суддю Окружного адміністративного суду міста Києва Шейко Тетяну Іванівну такою, що не відповідає займаній посаді.</w:t>
      </w:r>
    </w:p>
    <w:p w14:paraId="4A5B6B6A" w14:textId="3C9A9F72" w:rsidR="008C3088" w:rsidRPr="00B059D9" w:rsidRDefault="008C3088" w:rsidP="00BF1416">
      <w:pPr>
        <w:spacing w:after="0" w:line="276" w:lineRule="auto"/>
        <w:ind w:firstLine="709"/>
        <w:jc w:val="both"/>
        <w:rPr>
          <w:rFonts w:ascii="Times New Roman" w:hAnsi="Times New Roman" w:cs="Times New Roman"/>
          <w:sz w:val="24"/>
          <w:szCs w:val="24"/>
        </w:rPr>
      </w:pPr>
      <w:proofErr w:type="spellStart"/>
      <w:r w:rsidRPr="00B059D9">
        <w:rPr>
          <w:rFonts w:ascii="Times New Roman" w:hAnsi="Times New Roman" w:cs="Times New Roman"/>
          <w:sz w:val="24"/>
          <w:szCs w:val="24"/>
        </w:rPr>
        <w:t>Внести</w:t>
      </w:r>
      <w:proofErr w:type="spellEnd"/>
      <w:r w:rsidRPr="00B059D9">
        <w:rPr>
          <w:rFonts w:ascii="Times New Roman" w:hAnsi="Times New Roman" w:cs="Times New Roman"/>
          <w:sz w:val="24"/>
          <w:szCs w:val="24"/>
        </w:rPr>
        <w:t xml:space="preserve"> до Вищої ради правосуддя подання про звільнення судді Окружного адміністративного суду міста Києва Шейко Тетян</w:t>
      </w:r>
      <w:r w:rsidR="00896BC6" w:rsidRPr="00B059D9">
        <w:rPr>
          <w:rFonts w:ascii="Times New Roman" w:hAnsi="Times New Roman" w:cs="Times New Roman"/>
          <w:sz w:val="24"/>
          <w:szCs w:val="24"/>
        </w:rPr>
        <w:t>и</w:t>
      </w:r>
      <w:r w:rsidRPr="00B059D9">
        <w:rPr>
          <w:rFonts w:ascii="Times New Roman" w:hAnsi="Times New Roman" w:cs="Times New Roman"/>
          <w:sz w:val="24"/>
          <w:szCs w:val="24"/>
        </w:rPr>
        <w:t xml:space="preserve"> Іванівн</w:t>
      </w:r>
      <w:r w:rsidR="00896BC6" w:rsidRPr="00B059D9">
        <w:rPr>
          <w:rFonts w:ascii="Times New Roman" w:hAnsi="Times New Roman" w:cs="Times New Roman"/>
          <w:sz w:val="24"/>
          <w:szCs w:val="24"/>
        </w:rPr>
        <w:t>и</w:t>
      </w:r>
      <w:r w:rsidRPr="00B059D9">
        <w:rPr>
          <w:rFonts w:ascii="Times New Roman" w:hAnsi="Times New Roman" w:cs="Times New Roman"/>
          <w:sz w:val="24"/>
          <w:szCs w:val="24"/>
        </w:rPr>
        <w:t xml:space="preserve"> із займаної посади.</w:t>
      </w:r>
    </w:p>
    <w:p w14:paraId="3034AD8E" w14:textId="77777777" w:rsidR="00A97EF5" w:rsidRPr="00B059D9" w:rsidRDefault="00A97EF5" w:rsidP="00BF1416">
      <w:pPr>
        <w:spacing w:after="0" w:line="276" w:lineRule="auto"/>
        <w:ind w:firstLine="709"/>
        <w:jc w:val="both"/>
        <w:rPr>
          <w:rFonts w:ascii="Times New Roman" w:hAnsi="Times New Roman" w:cs="Times New Roman"/>
          <w:sz w:val="24"/>
          <w:szCs w:val="24"/>
        </w:rPr>
      </w:pPr>
    </w:p>
    <w:p w14:paraId="6FF2F793" w14:textId="6112FC84" w:rsidR="00BE10A7" w:rsidRPr="00B059D9" w:rsidRDefault="00BE10A7" w:rsidP="00BF1416">
      <w:pPr>
        <w:spacing w:before="120" w:after="120" w:line="276" w:lineRule="auto"/>
        <w:jc w:val="both"/>
        <w:rPr>
          <w:rFonts w:ascii="Times New Roman" w:hAnsi="Times New Roman" w:cs="Times New Roman"/>
          <w:sz w:val="24"/>
          <w:szCs w:val="24"/>
        </w:rPr>
      </w:pPr>
      <w:r w:rsidRPr="00B059D9">
        <w:rPr>
          <w:rFonts w:ascii="Times New Roman" w:hAnsi="Times New Roman" w:cs="Times New Roman"/>
          <w:sz w:val="24"/>
          <w:szCs w:val="24"/>
        </w:rPr>
        <w:t>Головуючий</w:t>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00B059D9">
        <w:rPr>
          <w:rFonts w:ascii="Times New Roman" w:hAnsi="Times New Roman" w:cs="Times New Roman"/>
          <w:sz w:val="24"/>
          <w:szCs w:val="24"/>
        </w:rPr>
        <w:tab/>
      </w:r>
      <w:r w:rsidR="00B059D9" w:rsidRPr="00B059D9">
        <w:rPr>
          <w:rFonts w:ascii="Times New Roman" w:hAnsi="Times New Roman" w:cs="Times New Roman"/>
          <w:sz w:val="24"/>
          <w:szCs w:val="24"/>
        </w:rPr>
        <w:t xml:space="preserve">       </w:t>
      </w:r>
      <w:r w:rsidRPr="00B059D9">
        <w:rPr>
          <w:rFonts w:ascii="Times New Roman" w:hAnsi="Times New Roman" w:cs="Times New Roman"/>
          <w:sz w:val="24"/>
          <w:szCs w:val="24"/>
        </w:rPr>
        <w:t>Михайло БОГОНІС</w:t>
      </w:r>
    </w:p>
    <w:p w14:paraId="5710BE2F" w14:textId="77777777" w:rsidR="00BE10A7" w:rsidRPr="00B059D9" w:rsidRDefault="00BE10A7" w:rsidP="00BF1416">
      <w:pPr>
        <w:spacing w:before="120" w:after="120" w:line="276" w:lineRule="auto"/>
        <w:jc w:val="both"/>
        <w:rPr>
          <w:rFonts w:ascii="Times New Roman" w:hAnsi="Times New Roman" w:cs="Times New Roman"/>
          <w:sz w:val="24"/>
          <w:szCs w:val="24"/>
        </w:rPr>
      </w:pPr>
    </w:p>
    <w:p w14:paraId="385CED9D" w14:textId="77777777" w:rsidR="00BE10A7" w:rsidRPr="00B059D9" w:rsidRDefault="00BE10A7" w:rsidP="00BF1416">
      <w:pPr>
        <w:spacing w:before="120" w:after="120" w:line="276" w:lineRule="auto"/>
        <w:jc w:val="both"/>
        <w:rPr>
          <w:rFonts w:ascii="Times New Roman" w:hAnsi="Times New Roman" w:cs="Times New Roman"/>
          <w:sz w:val="24"/>
          <w:szCs w:val="24"/>
        </w:rPr>
      </w:pPr>
      <w:r w:rsidRPr="00B059D9">
        <w:rPr>
          <w:rFonts w:ascii="Times New Roman" w:hAnsi="Times New Roman" w:cs="Times New Roman"/>
          <w:sz w:val="24"/>
          <w:szCs w:val="24"/>
        </w:rPr>
        <w:t>Члени Комісії:</w:t>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r>
      <w:r w:rsidRPr="00B059D9">
        <w:rPr>
          <w:rFonts w:ascii="Times New Roman" w:hAnsi="Times New Roman" w:cs="Times New Roman"/>
          <w:sz w:val="24"/>
          <w:szCs w:val="24"/>
        </w:rPr>
        <w:tab/>
        <w:t xml:space="preserve">       Надія КОБЕЦЬКА</w:t>
      </w:r>
    </w:p>
    <w:p w14:paraId="60146006" w14:textId="77777777" w:rsidR="00BE10A7" w:rsidRPr="00B059D9" w:rsidRDefault="00BE10A7" w:rsidP="00BF1416">
      <w:pPr>
        <w:spacing w:before="120" w:after="120" w:line="276" w:lineRule="auto"/>
        <w:jc w:val="both"/>
        <w:rPr>
          <w:rFonts w:ascii="Times New Roman" w:hAnsi="Times New Roman" w:cs="Times New Roman"/>
          <w:sz w:val="24"/>
          <w:szCs w:val="24"/>
        </w:rPr>
      </w:pPr>
    </w:p>
    <w:p w14:paraId="08B4A4AB" w14:textId="493962AA" w:rsidR="00BE10A7" w:rsidRPr="00B059D9" w:rsidRDefault="00B059D9" w:rsidP="00BF141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sidR="00BE10A7" w:rsidRPr="00B059D9">
        <w:rPr>
          <w:rFonts w:ascii="Times New Roman" w:hAnsi="Times New Roman" w:cs="Times New Roman"/>
          <w:sz w:val="24"/>
          <w:szCs w:val="24"/>
        </w:rPr>
        <w:tab/>
      </w:r>
      <w:r>
        <w:rPr>
          <w:rFonts w:ascii="Times New Roman" w:hAnsi="Times New Roman" w:cs="Times New Roman"/>
          <w:sz w:val="24"/>
          <w:szCs w:val="24"/>
        </w:rPr>
        <w:tab/>
      </w:r>
      <w:r w:rsidRPr="00B059D9">
        <w:rPr>
          <w:rFonts w:ascii="Times New Roman" w:hAnsi="Times New Roman" w:cs="Times New Roman"/>
          <w:sz w:val="24"/>
          <w:szCs w:val="24"/>
        </w:rPr>
        <w:t xml:space="preserve">       </w:t>
      </w:r>
      <w:r w:rsidR="00BE10A7" w:rsidRPr="00B059D9">
        <w:rPr>
          <w:rFonts w:ascii="Times New Roman" w:hAnsi="Times New Roman" w:cs="Times New Roman"/>
          <w:sz w:val="24"/>
          <w:szCs w:val="24"/>
        </w:rPr>
        <w:t>Галина ШЕВЧУК</w:t>
      </w:r>
    </w:p>
    <w:sectPr w:rsidR="00BE10A7" w:rsidRPr="00B059D9" w:rsidSect="00BC3F6C">
      <w:headerReference w:type="default" r:id="rId9"/>
      <w:pgSz w:w="11906" w:h="16838"/>
      <w:pgMar w:top="850"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E6C20" w14:textId="77777777" w:rsidR="00B02612" w:rsidRDefault="00B02612" w:rsidP="00B47360">
      <w:pPr>
        <w:spacing w:after="0" w:line="240" w:lineRule="auto"/>
      </w:pPr>
      <w:r>
        <w:separator/>
      </w:r>
    </w:p>
  </w:endnote>
  <w:endnote w:type="continuationSeparator" w:id="0">
    <w:p w14:paraId="6C75DF30" w14:textId="77777777" w:rsidR="00B02612" w:rsidRDefault="00B02612" w:rsidP="00B4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8F3BD" w14:textId="77777777" w:rsidR="00B02612" w:rsidRDefault="00B02612" w:rsidP="00B47360">
      <w:pPr>
        <w:spacing w:after="0" w:line="240" w:lineRule="auto"/>
      </w:pPr>
      <w:r>
        <w:separator/>
      </w:r>
    </w:p>
  </w:footnote>
  <w:footnote w:type="continuationSeparator" w:id="0">
    <w:p w14:paraId="44A29363" w14:textId="77777777" w:rsidR="00B02612" w:rsidRDefault="00B02612" w:rsidP="00B47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094312"/>
      <w:docPartObj>
        <w:docPartGallery w:val="Page Numbers (Top of Page)"/>
        <w:docPartUnique/>
      </w:docPartObj>
    </w:sdtPr>
    <w:sdtEndPr/>
    <w:sdtContent>
      <w:p w14:paraId="2C19995C" w14:textId="0AD3F5CB" w:rsidR="00A2619A" w:rsidRDefault="00A2619A">
        <w:pPr>
          <w:pStyle w:val="a4"/>
          <w:jc w:val="center"/>
        </w:pPr>
        <w:r>
          <w:fldChar w:fldCharType="begin"/>
        </w:r>
        <w:r>
          <w:instrText>PAGE   \* MERGEFORMAT</w:instrText>
        </w:r>
        <w:r>
          <w:fldChar w:fldCharType="separate"/>
        </w:r>
        <w:r w:rsidR="00DD6D33">
          <w:rPr>
            <w:noProof/>
          </w:rPr>
          <w:t>22</w:t>
        </w:r>
        <w:r>
          <w:fldChar w:fldCharType="end"/>
        </w:r>
      </w:p>
    </w:sdtContent>
  </w:sdt>
  <w:p w14:paraId="2F3AAE71" w14:textId="77777777" w:rsidR="00A2619A" w:rsidRDefault="00A261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75A"/>
    <w:multiLevelType w:val="multilevel"/>
    <w:tmpl w:val="3918ABB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E3145D6"/>
    <w:multiLevelType w:val="multilevel"/>
    <w:tmpl w:val="BCA24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8E0C9B"/>
    <w:multiLevelType w:val="hybridMultilevel"/>
    <w:tmpl w:val="E15AF24C"/>
    <w:lvl w:ilvl="0" w:tplc="714E57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51C2852"/>
    <w:multiLevelType w:val="multilevel"/>
    <w:tmpl w:val="2D08E1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E70C9C"/>
    <w:multiLevelType w:val="multilevel"/>
    <w:tmpl w:val="F78C74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014FC8"/>
    <w:multiLevelType w:val="hybridMultilevel"/>
    <w:tmpl w:val="DBC843C0"/>
    <w:lvl w:ilvl="0" w:tplc="D7B83E4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5303535B"/>
    <w:multiLevelType w:val="multilevel"/>
    <w:tmpl w:val="29249F26"/>
    <w:lvl w:ilvl="0">
      <w:start w:val="1"/>
      <w:numFmt w:val="decimal"/>
      <w:lvlText w:val="%1"/>
      <w:lvlJc w:val="left"/>
      <w:pPr>
        <w:ind w:left="432" w:hanging="432"/>
      </w:pPr>
      <w:rPr>
        <w:rFonts w:hint="default"/>
        <w:color w:val="FF0000"/>
      </w:rPr>
    </w:lvl>
    <w:lvl w:ilvl="1">
      <w:start w:val="1"/>
      <w:numFmt w:val="decimal"/>
      <w:lvlText w:val="%1.%2"/>
      <w:lvlJc w:val="left"/>
      <w:pPr>
        <w:ind w:left="1141" w:hanging="432"/>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7" w15:restartNumberingAfterBreak="0">
    <w:nsid w:val="5D7A615E"/>
    <w:multiLevelType w:val="hybridMultilevel"/>
    <w:tmpl w:val="67BCF5E4"/>
    <w:lvl w:ilvl="0" w:tplc="69566D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8183A38"/>
    <w:multiLevelType w:val="multilevel"/>
    <w:tmpl w:val="8F50810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D0523E6"/>
    <w:multiLevelType w:val="hybridMultilevel"/>
    <w:tmpl w:val="ECC27C0A"/>
    <w:lvl w:ilvl="0" w:tplc="52D89B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7"/>
  </w:num>
  <w:num w:numId="5">
    <w:abstractNumId w:val="9"/>
  </w:num>
  <w:num w:numId="6">
    <w:abstractNumId w:val="0"/>
  </w:num>
  <w:num w:numId="7">
    <w:abstractNumId w:val="2"/>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2E"/>
    <w:rsid w:val="00000E0C"/>
    <w:rsid w:val="000020A7"/>
    <w:rsid w:val="00005FEF"/>
    <w:rsid w:val="00006BDC"/>
    <w:rsid w:val="00016952"/>
    <w:rsid w:val="00017E0C"/>
    <w:rsid w:val="00020AA7"/>
    <w:rsid w:val="000233A5"/>
    <w:rsid w:val="000324F5"/>
    <w:rsid w:val="00032A3A"/>
    <w:rsid w:val="000341DE"/>
    <w:rsid w:val="00041984"/>
    <w:rsid w:val="00041B0A"/>
    <w:rsid w:val="00045C3D"/>
    <w:rsid w:val="00046F10"/>
    <w:rsid w:val="000578A3"/>
    <w:rsid w:val="00060DE3"/>
    <w:rsid w:val="000663B3"/>
    <w:rsid w:val="00074A5B"/>
    <w:rsid w:val="00081A35"/>
    <w:rsid w:val="00082747"/>
    <w:rsid w:val="00094094"/>
    <w:rsid w:val="000A096B"/>
    <w:rsid w:val="000A1878"/>
    <w:rsid w:val="000B3AA7"/>
    <w:rsid w:val="000B428F"/>
    <w:rsid w:val="000D7691"/>
    <w:rsid w:val="000F0CA0"/>
    <w:rsid w:val="000F36AF"/>
    <w:rsid w:val="0010250B"/>
    <w:rsid w:val="00112EC2"/>
    <w:rsid w:val="00123931"/>
    <w:rsid w:val="0013033B"/>
    <w:rsid w:val="001360B9"/>
    <w:rsid w:val="001376DD"/>
    <w:rsid w:val="00137C67"/>
    <w:rsid w:val="00137D37"/>
    <w:rsid w:val="001479AE"/>
    <w:rsid w:val="0016018C"/>
    <w:rsid w:val="00161A41"/>
    <w:rsid w:val="0016211E"/>
    <w:rsid w:val="0017254A"/>
    <w:rsid w:val="001745F3"/>
    <w:rsid w:val="00174E78"/>
    <w:rsid w:val="00182F57"/>
    <w:rsid w:val="00184926"/>
    <w:rsid w:val="00191462"/>
    <w:rsid w:val="00192CE2"/>
    <w:rsid w:val="001935BA"/>
    <w:rsid w:val="00196380"/>
    <w:rsid w:val="0019783C"/>
    <w:rsid w:val="00197B08"/>
    <w:rsid w:val="001A0B61"/>
    <w:rsid w:val="001A503F"/>
    <w:rsid w:val="001A61FD"/>
    <w:rsid w:val="001A646B"/>
    <w:rsid w:val="001A7CBE"/>
    <w:rsid w:val="001B2BAE"/>
    <w:rsid w:val="001B5BCA"/>
    <w:rsid w:val="001C1A3E"/>
    <w:rsid w:val="001C7113"/>
    <w:rsid w:val="001E274F"/>
    <w:rsid w:val="001F02A5"/>
    <w:rsid w:val="001F7242"/>
    <w:rsid w:val="0020313D"/>
    <w:rsid w:val="00203A26"/>
    <w:rsid w:val="00205705"/>
    <w:rsid w:val="00206CBE"/>
    <w:rsid w:val="0021025A"/>
    <w:rsid w:val="00214811"/>
    <w:rsid w:val="00215621"/>
    <w:rsid w:val="002200E8"/>
    <w:rsid w:val="0022389D"/>
    <w:rsid w:val="002260DA"/>
    <w:rsid w:val="00253964"/>
    <w:rsid w:val="00253F84"/>
    <w:rsid w:val="00265A0A"/>
    <w:rsid w:val="00283809"/>
    <w:rsid w:val="00292440"/>
    <w:rsid w:val="00293ACB"/>
    <w:rsid w:val="00294559"/>
    <w:rsid w:val="002A25CB"/>
    <w:rsid w:val="002A379D"/>
    <w:rsid w:val="002B5BC3"/>
    <w:rsid w:val="002B62AB"/>
    <w:rsid w:val="002C0EF2"/>
    <w:rsid w:val="002C4EA4"/>
    <w:rsid w:val="002C7E04"/>
    <w:rsid w:val="002E25B7"/>
    <w:rsid w:val="002E4A1B"/>
    <w:rsid w:val="002E7030"/>
    <w:rsid w:val="002F0EB0"/>
    <w:rsid w:val="002F2DEE"/>
    <w:rsid w:val="003018A5"/>
    <w:rsid w:val="00302B98"/>
    <w:rsid w:val="003041EA"/>
    <w:rsid w:val="00307B29"/>
    <w:rsid w:val="003101D9"/>
    <w:rsid w:val="00311F0F"/>
    <w:rsid w:val="00316A2D"/>
    <w:rsid w:val="003308E1"/>
    <w:rsid w:val="00337480"/>
    <w:rsid w:val="0034191B"/>
    <w:rsid w:val="00341E6D"/>
    <w:rsid w:val="00342FE3"/>
    <w:rsid w:val="00345632"/>
    <w:rsid w:val="00347DC6"/>
    <w:rsid w:val="00350090"/>
    <w:rsid w:val="00356480"/>
    <w:rsid w:val="00364932"/>
    <w:rsid w:val="00365AD0"/>
    <w:rsid w:val="003666D0"/>
    <w:rsid w:val="00380437"/>
    <w:rsid w:val="003809AD"/>
    <w:rsid w:val="00384893"/>
    <w:rsid w:val="00390504"/>
    <w:rsid w:val="003960B7"/>
    <w:rsid w:val="003A768C"/>
    <w:rsid w:val="003B1769"/>
    <w:rsid w:val="003B2F12"/>
    <w:rsid w:val="003B325C"/>
    <w:rsid w:val="003B7A68"/>
    <w:rsid w:val="003C0729"/>
    <w:rsid w:val="003C0F46"/>
    <w:rsid w:val="003D10BD"/>
    <w:rsid w:val="003D60DB"/>
    <w:rsid w:val="003E40FD"/>
    <w:rsid w:val="003E4608"/>
    <w:rsid w:val="003F3AD1"/>
    <w:rsid w:val="003F4F4C"/>
    <w:rsid w:val="00403601"/>
    <w:rsid w:val="0040471E"/>
    <w:rsid w:val="004061C0"/>
    <w:rsid w:val="00412EF8"/>
    <w:rsid w:val="00415CB4"/>
    <w:rsid w:val="004218B9"/>
    <w:rsid w:val="00425428"/>
    <w:rsid w:val="00427097"/>
    <w:rsid w:val="00433B6A"/>
    <w:rsid w:val="004355DC"/>
    <w:rsid w:val="00435C93"/>
    <w:rsid w:val="00440263"/>
    <w:rsid w:val="00444A4B"/>
    <w:rsid w:val="00450FD6"/>
    <w:rsid w:val="00454F7F"/>
    <w:rsid w:val="004559C6"/>
    <w:rsid w:val="00474670"/>
    <w:rsid w:val="00475C00"/>
    <w:rsid w:val="004A15B6"/>
    <w:rsid w:val="004A350D"/>
    <w:rsid w:val="004A4C41"/>
    <w:rsid w:val="004A534D"/>
    <w:rsid w:val="004A735A"/>
    <w:rsid w:val="004A7CAC"/>
    <w:rsid w:val="004B2A74"/>
    <w:rsid w:val="004B5335"/>
    <w:rsid w:val="004B5408"/>
    <w:rsid w:val="004B7E01"/>
    <w:rsid w:val="004C3D14"/>
    <w:rsid w:val="004C7EC0"/>
    <w:rsid w:val="004E61FD"/>
    <w:rsid w:val="004F04CB"/>
    <w:rsid w:val="004F0931"/>
    <w:rsid w:val="004F2EBA"/>
    <w:rsid w:val="004F5198"/>
    <w:rsid w:val="004F67C4"/>
    <w:rsid w:val="0050164F"/>
    <w:rsid w:val="005063E7"/>
    <w:rsid w:val="005065C3"/>
    <w:rsid w:val="00512AF5"/>
    <w:rsid w:val="00517C79"/>
    <w:rsid w:val="00526467"/>
    <w:rsid w:val="005316FB"/>
    <w:rsid w:val="00531C52"/>
    <w:rsid w:val="00531F0D"/>
    <w:rsid w:val="00551231"/>
    <w:rsid w:val="0055464C"/>
    <w:rsid w:val="0056004C"/>
    <w:rsid w:val="00566005"/>
    <w:rsid w:val="00581D25"/>
    <w:rsid w:val="00583F8A"/>
    <w:rsid w:val="00591F35"/>
    <w:rsid w:val="00594C26"/>
    <w:rsid w:val="00596816"/>
    <w:rsid w:val="005A13F3"/>
    <w:rsid w:val="005A5FFD"/>
    <w:rsid w:val="005C7BFC"/>
    <w:rsid w:val="005D4990"/>
    <w:rsid w:val="005D60DB"/>
    <w:rsid w:val="005F27D9"/>
    <w:rsid w:val="00602C4F"/>
    <w:rsid w:val="0061125C"/>
    <w:rsid w:val="00611D79"/>
    <w:rsid w:val="0061492C"/>
    <w:rsid w:val="00621E00"/>
    <w:rsid w:val="00624F68"/>
    <w:rsid w:val="00627189"/>
    <w:rsid w:val="00627D95"/>
    <w:rsid w:val="0063087B"/>
    <w:rsid w:val="00642CDC"/>
    <w:rsid w:val="00652BEB"/>
    <w:rsid w:val="006552B0"/>
    <w:rsid w:val="00657D91"/>
    <w:rsid w:val="00661EDE"/>
    <w:rsid w:val="00662A9B"/>
    <w:rsid w:val="00665068"/>
    <w:rsid w:val="006751D6"/>
    <w:rsid w:val="00691B28"/>
    <w:rsid w:val="00693739"/>
    <w:rsid w:val="00694C45"/>
    <w:rsid w:val="006976C8"/>
    <w:rsid w:val="006A26E6"/>
    <w:rsid w:val="006A3900"/>
    <w:rsid w:val="006A4BC2"/>
    <w:rsid w:val="006A63D5"/>
    <w:rsid w:val="006B321F"/>
    <w:rsid w:val="006B58BF"/>
    <w:rsid w:val="006B7C71"/>
    <w:rsid w:val="006C42C4"/>
    <w:rsid w:val="006E475F"/>
    <w:rsid w:val="006E6BFB"/>
    <w:rsid w:val="006F0A1F"/>
    <w:rsid w:val="0071128C"/>
    <w:rsid w:val="00721CF5"/>
    <w:rsid w:val="007257EB"/>
    <w:rsid w:val="00730FAC"/>
    <w:rsid w:val="0074294C"/>
    <w:rsid w:val="00747F26"/>
    <w:rsid w:val="00750741"/>
    <w:rsid w:val="00753788"/>
    <w:rsid w:val="00760710"/>
    <w:rsid w:val="0077134A"/>
    <w:rsid w:val="0077333B"/>
    <w:rsid w:val="00780DDA"/>
    <w:rsid w:val="00783F53"/>
    <w:rsid w:val="00785113"/>
    <w:rsid w:val="007853C0"/>
    <w:rsid w:val="0078734B"/>
    <w:rsid w:val="00795B5D"/>
    <w:rsid w:val="00797100"/>
    <w:rsid w:val="007A533B"/>
    <w:rsid w:val="007B302F"/>
    <w:rsid w:val="007C727F"/>
    <w:rsid w:val="007D204E"/>
    <w:rsid w:val="007D24C6"/>
    <w:rsid w:val="007D2E75"/>
    <w:rsid w:val="007D5953"/>
    <w:rsid w:val="007D65D8"/>
    <w:rsid w:val="007E5D3B"/>
    <w:rsid w:val="007E697B"/>
    <w:rsid w:val="00800514"/>
    <w:rsid w:val="008026D0"/>
    <w:rsid w:val="00803607"/>
    <w:rsid w:val="00804B6A"/>
    <w:rsid w:val="00806F29"/>
    <w:rsid w:val="008100DC"/>
    <w:rsid w:val="008106CE"/>
    <w:rsid w:val="00810E7C"/>
    <w:rsid w:val="00823CB0"/>
    <w:rsid w:val="00825E45"/>
    <w:rsid w:val="00837782"/>
    <w:rsid w:val="008400BC"/>
    <w:rsid w:val="00840BA6"/>
    <w:rsid w:val="008447D1"/>
    <w:rsid w:val="00852D55"/>
    <w:rsid w:val="00854BC4"/>
    <w:rsid w:val="00854FCD"/>
    <w:rsid w:val="008651FC"/>
    <w:rsid w:val="008660C9"/>
    <w:rsid w:val="008663D3"/>
    <w:rsid w:val="008754F2"/>
    <w:rsid w:val="00882FC8"/>
    <w:rsid w:val="00883B4E"/>
    <w:rsid w:val="00891E17"/>
    <w:rsid w:val="00893CB7"/>
    <w:rsid w:val="00894AC1"/>
    <w:rsid w:val="00896BC6"/>
    <w:rsid w:val="008B0572"/>
    <w:rsid w:val="008B24C1"/>
    <w:rsid w:val="008B2989"/>
    <w:rsid w:val="008B428B"/>
    <w:rsid w:val="008C0AFC"/>
    <w:rsid w:val="008C3088"/>
    <w:rsid w:val="008D1B83"/>
    <w:rsid w:val="008D5957"/>
    <w:rsid w:val="008E111B"/>
    <w:rsid w:val="008E3FAD"/>
    <w:rsid w:val="008E5765"/>
    <w:rsid w:val="008E595C"/>
    <w:rsid w:val="008F207B"/>
    <w:rsid w:val="008F273D"/>
    <w:rsid w:val="008F5DCB"/>
    <w:rsid w:val="008F765A"/>
    <w:rsid w:val="00901F64"/>
    <w:rsid w:val="00902A47"/>
    <w:rsid w:val="009032F4"/>
    <w:rsid w:val="00903838"/>
    <w:rsid w:val="009052E2"/>
    <w:rsid w:val="00911753"/>
    <w:rsid w:val="0091213A"/>
    <w:rsid w:val="0091535B"/>
    <w:rsid w:val="00917A15"/>
    <w:rsid w:val="00922BA2"/>
    <w:rsid w:val="009314F5"/>
    <w:rsid w:val="009334E6"/>
    <w:rsid w:val="00933BA9"/>
    <w:rsid w:val="009516CA"/>
    <w:rsid w:val="009518B1"/>
    <w:rsid w:val="00954C63"/>
    <w:rsid w:val="009564C8"/>
    <w:rsid w:val="009604FD"/>
    <w:rsid w:val="00960992"/>
    <w:rsid w:val="00963850"/>
    <w:rsid w:val="009644AA"/>
    <w:rsid w:val="00964FAD"/>
    <w:rsid w:val="00972676"/>
    <w:rsid w:val="00983FE4"/>
    <w:rsid w:val="00992D6C"/>
    <w:rsid w:val="009B0C27"/>
    <w:rsid w:val="009B14D9"/>
    <w:rsid w:val="009B44C4"/>
    <w:rsid w:val="009C6EB5"/>
    <w:rsid w:val="009D3A89"/>
    <w:rsid w:val="009D4467"/>
    <w:rsid w:val="009E435D"/>
    <w:rsid w:val="009E6B78"/>
    <w:rsid w:val="009F7ED1"/>
    <w:rsid w:val="00A05502"/>
    <w:rsid w:val="00A06559"/>
    <w:rsid w:val="00A134E7"/>
    <w:rsid w:val="00A1563B"/>
    <w:rsid w:val="00A175F2"/>
    <w:rsid w:val="00A20193"/>
    <w:rsid w:val="00A2056A"/>
    <w:rsid w:val="00A21205"/>
    <w:rsid w:val="00A21786"/>
    <w:rsid w:val="00A252C0"/>
    <w:rsid w:val="00A2619A"/>
    <w:rsid w:val="00A26C16"/>
    <w:rsid w:val="00A30027"/>
    <w:rsid w:val="00A31415"/>
    <w:rsid w:val="00A379CF"/>
    <w:rsid w:val="00A557C7"/>
    <w:rsid w:val="00A66C06"/>
    <w:rsid w:val="00A676B8"/>
    <w:rsid w:val="00A71069"/>
    <w:rsid w:val="00A73FF3"/>
    <w:rsid w:val="00A7613D"/>
    <w:rsid w:val="00A86DD6"/>
    <w:rsid w:val="00A879D2"/>
    <w:rsid w:val="00A91034"/>
    <w:rsid w:val="00A91187"/>
    <w:rsid w:val="00A920E8"/>
    <w:rsid w:val="00A94ADD"/>
    <w:rsid w:val="00A94E84"/>
    <w:rsid w:val="00A9534F"/>
    <w:rsid w:val="00A97EF5"/>
    <w:rsid w:val="00AA2434"/>
    <w:rsid w:val="00AA3CFA"/>
    <w:rsid w:val="00AA5C37"/>
    <w:rsid w:val="00AB1BD3"/>
    <w:rsid w:val="00AB2BD1"/>
    <w:rsid w:val="00AC359C"/>
    <w:rsid w:val="00AC52AD"/>
    <w:rsid w:val="00AD083B"/>
    <w:rsid w:val="00AD4770"/>
    <w:rsid w:val="00AE74CF"/>
    <w:rsid w:val="00AF65A1"/>
    <w:rsid w:val="00B02612"/>
    <w:rsid w:val="00B02DC8"/>
    <w:rsid w:val="00B052FE"/>
    <w:rsid w:val="00B05634"/>
    <w:rsid w:val="00B059D9"/>
    <w:rsid w:val="00B06D49"/>
    <w:rsid w:val="00B11EDF"/>
    <w:rsid w:val="00B13CB5"/>
    <w:rsid w:val="00B14ABF"/>
    <w:rsid w:val="00B2555A"/>
    <w:rsid w:val="00B34682"/>
    <w:rsid w:val="00B3537D"/>
    <w:rsid w:val="00B47360"/>
    <w:rsid w:val="00B514BE"/>
    <w:rsid w:val="00B526C3"/>
    <w:rsid w:val="00B65812"/>
    <w:rsid w:val="00B729C5"/>
    <w:rsid w:val="00B779C6"/>
    <w:rsid w:val="00B90F61"/>
    <w:rsid w:val="00B92547"/>
    <w:rsid w:val="00BA1808"/>
    <w:rsid w:val="00BA529D"/>
    <w:rsid w:val="00BA6434"/>
    <w:rsid w:val="00BB4108"/>
    <w:rsid w:val="00BB5616"/>
    <w:rsid w:val="00BB77E4"/>
    <w:rsid w:val="00BC3F6C"/>
    <w:rsid w:val="00BC4A53"/>
    <w:rsid w:val="00BD1181"/>
    <w:rsid w:val="00BD1CA4"/>
    <w:rsid w:val="00BD2FEB"/>
    <w:rsid w:val="00BD5ADA"/>
    <w:rsid w:val="00BD5FBF"/>
    <w:rsid w:val="00BD71F8"/>
    <w:rsid w:val="00BD790A"/>
    <w:rsid w:val="00BE04A6"/>
    <w:rsid w:val="00BE10A7"/>
    <w:rsid w:val="00BE208A"/>
    <w:rsid w:val="00BE3EA4"/>
    <w:rsid w:val="00BF1416"/>
    <w:rsid w:val="00BF7DDC"/>
    <w:rsid w:val="00C01742"/>
    <w:rsid w:val="00C061E8"/>
    <w:rsid w:val="00C06AF8"/>
    <w:rsid w:val="00C111B4"/>
    <w:rsid w:val="00C146F6"/>
    <w:rsid w:val="00C165DE"/>
    <w:rsid w:val="00C21FE8"/>
    <w:rsid w:val="00C23B16"/>
    <w:rsid w:val="00C31C98"/>
    <w:rsid w:val="00C32F1F"/>
    <w:rsid w:val="00C33FF9"/>
    <w:rsid w:val="00C403C6"/>
    <w:rsid w:val="00C50CB4"/>
    <w:rsid w:val="00C50D5A"/>
    <w:rsid w:val="00C63908"/>
    <w:rsid w:val="00C66077"/>
    <w:rsid w:val="00C71122"/>
    <w:rsid w:val="00C743E3"/>
    <w:rsid w:val="00C803C1"/>
    <w:rsid w:val="00C83FBD"/>
    <w:rsid w:val="00C8754C"/>
    <w:rsid w:val="00C913C7"/>
    <w:rsid w:val="00C9777E"/>
    <w:rsid w:val="00CA0325"/>
    <w:rsid w:val="00CA073D"/>
    <w:rsid w:val="00CA2BCD"/>
    <w:rsid w:val="00CA6016"/>
    <w:rsid w:val="00CB0584"/>
    <w:rsid w:val="00CB14E2"/>
    <w:rsid w:val="00CB1E3A"/>
    <w:rsid w:val="00CB2DC1"/>
    <w:rsid w:val="00CD07F2"/>
    <w:rsid w:val="00CD4E8A"/>
    <w:rsid w:val="00CD7D7A"/>
    <w:rsid w:val="00CE7E2E"/>
    <w:rsid w:val="00CF4AD5"/>
    <w:rsid w:val="00CF5361"/>
    <w:rsid w:val="00CF5F6B"/>
    <w:rsid w:val="00D008BB"/>
    <w:rsid w:val="00D02747"/>
    <w:rsid w:val="00D047AA"/>
    <w:rsid w:val="00D1022D"/>
    <w:rsid w:val="00D11653"/>
    <w:rsid w:val="00D1386C"/>
    <w:rsid w:val="00D15182"/>
    <w:rsid w:val="00D204B8"/>
    <w:rsid w:val="00D2776B"/>
    <w:rsid w:val="00D27865"/>
    <w:rsid w:val="00D419C9"/>
    <w:rsid w:val="00D41BC8"/>
    <w:rsid w:val="00D441FA"/>
    <w:rsid w:val="00D465A8"/>
    <w:rsid w:val="00D76C85"/>
    <w:rsid w:val="00D76D00"/>
    <w:rsid w:val="00D83C4F"/>
    <w:rsid w:val="00D85E7F"/>
    <w:rsid w:val="00D94468"/>
    <w:rsid w:val="00DA127F"/>
    <w:rsid w:val="00DA21DE"/>
    <w:rsid w:val="00DB00EF"/>
    <w:rsid w:val="00DB4960"/>
    <w:rsid w:val="00DB7AC1"/>
    <w:rsid w:val="00DD0538"/>
    <w:rsid w:val="00DD6D33"/>
    <w:rsid w:val="00DE386A"/>
    <w:rsid w:val="00DE515B"/>
    <w:rsid w:val="00DF3442"/>
    <w:rsid w:val="00E00FB0"/>
    <w:rsid w:val="00E03936"/>
    <w:rsid w:val="00E11E1B"/>
    <w:rsid w:val="00E21E25"/>
    <w:rsid w:val="00E2395D"/>
    <w:rsid w:val="00E307C5"/>
    <w:rsid w:val="00E31107"/>
    <w:rsid w:val="00E31E88"/>
    <w:rsid w:val="00E32334"/>
    <w:rsid w:val="00E34331"/>
    <w:rsid w:val="00E400C7"/>
    <w:rsid w:val="00E43ADA"/>
    <w:rsid w:val="00E46A2E"/>
    <w:rsid w:val="00E5460B"/>
    <w:rsid w:val="00E60A6B"/>
    <w:rsid w:val="00E6374D"/>
    <w:rsid w:val="00E67DA1"/>
    <w:rsid w:val="00E72F06"/>
    <w:rsid w:val="00E7315D"/>
    <w:rsid w:val="00E772DB"/>
    <w:rsid w:val="00E776C3"/>
    <w:rsid w:val="00E80536"/>
    <w:rsid w:val="00E80E53"/>
    <w:rsid w:val="00E82291"/>
    <w:rsid w:val="00E82311"/>
    <w:rsid w:val="00E90293"/>
    <w:rsid w:val="00E911F4"/>
    <w:rsid w:val="00E979F9"/>
    <w:rsid w:val="00EA0534"/>
    <w:rsid w:val="00EA4DD4"/>
    <w:rsid w:val="00EA5829"/>
    <w:rsid w:val="00EB48E8"/>
    <w:rsid w:val="00EB534B"/>
    <w:rsid w:val="00EC0B34"/>
    <w:rsid w:val="00EC5278"/>
    <w:rsid w:val="00ED3C7F"/>
    <w:rsid w:val="00ED5E02"/>
    <w:rsid w:val="00EE21DF"/>
    <w:rsid w:val="00EE497A"/>
    <w:rsid w:val="00EE53DE"/>
    <w:rsid w:val="00EE6985"/>
    <w:rsid w:val="00EE7BCD"/>
    <w:rsid w:val="00EF007A"/>
    <w:rsid w:val="00EF2E71"/>
    <w:rsid w:val="00EF601A"/>
    <w:rsid w:val="00F01D6B"/>
    <w:rsid w:val="00F04AF4"/>
    <w:rsid w:val="00F1173D"/>
    <w:rsid w:val="00F141FF"/>
    <w:rsid w:val="00F21A17"/>
    <w:rsid w:val="00F24F55"/>
    <w:rsid w:val="00F34F00"/>
    <w:rsid w:val="00F358F6"/>
    <w:rsid w:val="00F43DBC"/>
    <w:rsid w:val="00F46804"/>
    <w:rsid w:val="00F47F9C"/>
    <w:rsid w:val="00F51670"/>
    <w:rsid w:val="00F62C73"/>
    <w:rsid w:val="00F6321D"/>
    <w:rsid w:val="00F6468F"/>
    <w:rsid w:val="00F64F95"/>
    <w:rsid w:val="00F65D42"/>
    <w:rsid w:val="00F7040E"/>
    <w:rsid w:val="00F72220"/>
    <w:rsid w:val="00F808E6"/>
    <w:rsid w:val="00F8666D"/>
    <w:rsid w:val="00F866F8"/>
    <w:rsid w:val="00F9576C"/>
    <w:rsid w:val="00FB76F4"/>
    <w:rsid w:val="00FC7085"/>
    <w:rsid w:val="00FD13BE"/>
    <w:rsid w:val="00FE0E2A"/>
    <w:rsid w:val="00FE3130"/>
    <w:rsid w:val="00FF319D"/>
    <w:rsid w:val="00FF4869"/>
    <w:rsid w:val="00FF5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A582"/>
  <w15:chartTrackingRefBased/>
  <w15:docId w15:val="{9E867030-B36F-4805-8BE0-5D391517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semiHidden/>
    <w:unhideWhenUsed/>
    <w:qFormat/>
    <w:rsid w:val="00DE51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F5"/>
    <w:pPr>
      <w:ind w:left="720"/>
      <w:contextualSpacing/>
    </w:pPr>
  </w:style>
  <w:style w:type="paragraph" w:styleId="a4">
    <w:name w:val="header"/>
    <w:basedOn w:val="a"/>
    <w:link w:val="a5"/>
    <w:uiPriority w:val="99"/>
    <w:unhideWhenUsed/>
    <w:rsid w:val="00A97EF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97EF5"/>
  </w:style>
  <w:style w:type="paragraph" w:styleId="a6">
    <w:name w:val="footer"/>
    <w:basedOn w:val="a"/>
    <w:link w:val="a7"/>
    <w:uiPriority w:val="99"/>
    <w:unhideWhenUsed/>
    <w:rsid w:val="00A97EF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97EF5"/>
  </w:style>
  <w:style w:type="character" w:styleId="a8">
    <w:name w:val="Hyperlink"/>
    <w:basedOn w:val="a0"/>
    <w:uiPriority w:val="99"/>
    <w:unhideWhenUsed/>
    <w:rsid w:val="00A97EF5"/>
    <w:rPr>
      <w:color w:val="0563C1" w:themeColor="hyperlink"/>
      <w:u w:val="single"/>
    </w:rPr>
  </w:style>
  <w:style w:type="character" w:customStyle="1" w:styleId="1">
    <w:name w:val="Неразрешенное упоминание1"/>
    <w:basedOn w:val="a0"/>
    <w:uiPriority w:val="99"/>
    <w:semiHidden/>
    <w:unhideWhenUsed/>
    <w:rsid w:val="00A97EF5"/>
    <w:rPr>
      <w:color w:val="605E5C"/>
      <w:shd w:val="clear" w:color="auto" w:fill="E1DFDD"/>
    </w:rPr>
  </w:style>
  <w:style w:type="character" w:styleId="a9">
    <w:name w:val="FollowedHyperlink"/>
    <w:basedOn w:val="a0"/>
    <w:uiPriority w:val="99"/>
    <w:semiHidden/>
    <w:unhideWhenUsed/>
    <w:rsid w:val="00A97EF5"/>
    <w:rPr>
      <w:color w:val="954F72" w:themeColor="followedHyperlink"/>
      <w:u w:val="single"/>
    </w:rPr>
  </w:style>
  <w:style w:type="paragraph" w:styleId="aa">
    <w:name w:val="Balloon Text"/>
    <w:basedOn w:val="a"/>
    <w:link w:val="ab"/>
    <w:uiPriority w:val="99"/>
    <w:semiHidden/>
    <w:unhideWhenUsed/>
    <w:rsid w:val="00A97E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A97EF5"/>
    <w:rPr>
      <w:rFonts w:ascii="Segoe UI" w:hAnsi="Segoe UI" w:cs="Segoe UI"/>
      <w:sz w:val="18"/>
      <w:szCs w:val="18"/>
    </w:rPr>
  </w:style>
  <w:style w:type="paragraph" w:customStyle="1" w:styleId="rtejustify">
    <w:name w:val="rtejustify"/>
    <w:basedOn w:val="a"/>
    <w:rsid w:val="007507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 Spacing"/>
    <w:uiPriority w:val="1"/>
    <w:qFormat/>
    <w:rsid w:val="00197B08"/>
    <w:pPr>
      <w:spacing w:after="0" w:line="240" w:lineRule="auto"/>
    </w:pPr>
  </w:style>
  <w:style w:type="character" w:customStyle="1" w:styleId="40">
    <w:name w:val="Заголовок 4 Знак"/>
    <w:basedOn w:val="a0"/>
    <w:link w:val="4"/>
    <w:uiPriority w:val="9"/>
    <w:semiHidden/>
    <w:rsid w:val="00DE515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8978">
      <w:bodyDiv w:val="1"/>
      <w:marLeft w:val="0"/>
      <w:marRight w:val="0"/>
      <w:marTop w:val="0"/>
      <w:marBottom w:val="0"/>
      <w:divBdr>
        <w:top w:val="none" w:sz="0" w:space="0" w:color="auto"/>
        <w:left w:val="none" w:sz="0" w:space="0" w:color="auto"/>
        <w:bottom w:val="none" w:sz="0" w:space="0" w:color="auto"/>
        <w:right w:val="none" w:sz="0" w:space="0" w:color="auto"/>
      </w:divBdr>
    </w:div>
    <w:div w:id="138767675">
      <w:bodyDiv w:val="1"/>
      <w:marLeft w:val="0"/>
      <w:marRight w:val="0"/>
      <w:marTop w:val="0"/>
      <w:marBottom w:val="0"/>
      <w:divBdr>
        <w:top w:val="none" w:sz="0" w:space="0" w:color="auto"/>
        <w:left w:val="none" w:sz="0" w:space="0" w:color="auto"/>
        <w:bottom w:val="none" w:sz="0" w:space="0" w:color="auto"/>
        <w:right w:val="none" w:sz="0" w:space="0" w:color="auto"/>
      </w:divBdr>
    </w:div>
    <w:div w:id="607346923">
      <w:bodyDiv w:val="1"/>
      <w:marLeft w:val="0"/>
      <w:marRight w:val="0"/>
      <w:marTop w:val="0"/>
      <w:marBottom w:val="0"/>
      <w:divBdr>
        <w:top w:val="none" w:sz="0" w:space="0" w:color="auto"/>
        <w:left w:val="none" w:sz="0" w:space="0" w:color="auto"/>
        <w:bottom w:val="none" w:sz="0" w:space="0" w:color="auto"/>
        <w:right w:val="none" w:sz="0" w:space="0" w:color="auto"/>
      </w:divBdr>
    </w:div>
    <w:div w:id="623922874">
      <w:bodyDiv w:val="1"/>
      <w:marLeft w:val="0"/>
      <w:marRight w:val="0"/>
      <w:marTop w:val="0"/>
      <w:marBottom w:val="0"/>
      <w:divBdr>
        <w:top w:val="none" w:sz="0" w:space="0" w:color="auto"/>
        <w:left w:val="none" w:sz="0" w:space="0" w:color="auto"/>
        <w:bottom w:val="none" w:sz="0" w:space="0" w:color="auto"/>
        <w:right w:val="none" w:sz="0" w:space="0" w:color="auto"/>
      </w:divBdr>
    </w:div>
    <w:div w:id="897133522">
      <w:bodyDiv w:val="1"/>
      <w:marLeft w:val="0"/>
      <w:marRight w:val="0"/>
      <w:marTop w:val="0"/>
      <w:marBottom w:val="0"/>
      <w:divBdr>
        <w:top w:val="none" w:sz="0" w:space="0" w:color="auto"/>
        <w:left w:val="none" w:sz="0" w:space="0" w:color="auto"/>
        <w:bottom w:val="none" w:sz="0" w:space="0" w:color="auto"/>
        <w:right w:val="none" w:sz="0" w:space="0" w:color="auto"/>
      </w:divBdr>
    </w:div>
    <w:div w:id="934437961">
      <w:bodyDiv w:val="1"/>
      <w:marLeft w:val="0"/>
      <w:marRight w:val="0"/>
      <w:marTop w:val="0"/>
      <w:marBottom w:val="0"/>
      <w:divBdr>
        <w:top w:val="none" w:sz="0" w:space="0" w:color="auto"/>
        <w:left w:val="none" w:sz="0" w:space="0" w:color="auto"/>
        <w:bottom w:val="none" w:sz="0" w:space="0" w:color="auto"/>
        <w:right w:val="none" w:sz="0" w:space="0" w:color="auto"/>
      </w:divBdr>
    </w:div>
    <w:div w:id="951278834">
      <w:bodyDiv w:val="1"/>
      <w:marLeft w:val="0"/>
      <w:marRight w:val="0"/>
      <w:marTop w:val="0"/>
      <w:marBottom w:val="0"/>
      <w:divBdr>
        <w:top w:val="none" w:sz="0" w:space="0" w:color="auto"/>
        <w:left w:val="none" w:sz="0" w:space="0" w:color="auto"/>
        <w:bottom w:val="none" w:sz="0" w:space="0" w:color="auto"/>
        <w:right w:val="none" w:sz="0" w:space="0" w:color="auto"/>
      </w:divBdr>
    </w:div>
    <w:div w:id="1045254848">
      <w:bodyDiv w:val="1"/>
      <w:marLeft w:val="0"/>
      <w:marRight w:val="0"/>
      <w:marTop w:val="0"/>
      <w:marBottom w:val="0"/>
      <w:divBdr>
        <w:top w:val="none" w:sz="0" w:space="0" w:color="auto"/>
        <w:left w:val="none" w:sz="0" w:space="0" w:color="auto"/>
        <w:bottom w:val="none" w:sz="0" w:space="0" w:color="auto"/>
        <w:right w:val="none" w:sz="0" w:space="0" w:color="auto"/>
      </w:divBdr>
    </w:div>
    <w:div w:id="1196117174">
      <w:bodyDiv w:val="1"/>
      <w:marLeft w:val="0"/>
      <w:marRight w:val="0"/>
      <w:marTop w:val="0"/>
      <w:marBottom w:val="0"/>
      <w:divBdr>
        <w:top w:val="none" w:sz="0" w:space="0" w:color="auto"/>
        <w:left w:val="none" w:sz="0" w:space="0" w:color="auto"/>
        <w:bottom w:val="none" w:sz="0" w:space="0" w:color="auto"/>
        <w:right w:val="none" w:sz="0" w:space="0" w:color="auto"/>
      </w:divBdr>
    </w:div>
    <w:div w:id="1307784586">
      <w:bodyDiv w:val="1"/>
      <w:marLeft w:val="0"/>
      <w:marRight w:val="0"/>
      <w:marTop w:val="0"/>
      <w:marBottom w:val="0"/>
      <w:divBdr>
        <w:top w:val="none" w:sz="0" w:space="0" w:color="auto"/>
        <w:left w:val="none" w:sz="0" w:space="0" w:color="auto"/>
        <w:bottom w:val="none" w:sz="0" w:space="0" w:color="auto"/>
        <w:right w:val="none" w:sz="0" w:space="0" w:color="auto"/>
      </w:divBdr>
    </w:div>
    <w:div w:id="1406956912">
      <w:bodyDiv w:val="1"/>
      <w:marLeft w:val="0"/>
      <w:marRight w:val="0"/>
      <w:marTop w:val="0"/>
      <w:marBottom w:val="0"/>
      <w:divBdr>
        <w:top w:val="none" w:sz="0" w:space="0" w:color="auto"/>
        <w:left w:val="none" w:sz="0" w:space="0" w:color="auto"/>
        <w:bottom w:val="none" w:sz="0" w:space="0" w:color="auto"/>
        <w:right w:val="none" w:sz="0" w:space="0" w:color="auto"/>
      </w:divBdr>
    </w:div>
    <w:div w:id="1434861684">
      <w:bodyDiv w:val="1"/>
      <w:marLeft w:val="0"/>
      <w:marRight w:val="0"/>
      <w:marTop w:val="0"/>
      <w:marBottom w:val="0"/>
      <w:divBdr>
        <w:top w:val="none" w:sz="0" w:space="0" w:color="auto"/>
        <w:left w:val="none" w:sz="0" w:space="0" w:color="auto"/>
        <w:bottom w:val="none" w:sz="0" w:space="0" w:color="auto"/>
        <w:right w:val="none" w:sz="0" w:space="0" w:color="auto"/>
      </w:divBdr>
    </w:div>
    <w:div w:id="1497569444">
      <w:bodyDiv w:val="1"/>
      <w:marLeft w:val="0"/>
      <w:marRight w:val="0"/>
      <w:marTop w:val="0"/>
      <w:marBottom w:val="0"/>
      <w:divBdr>
        <w:top w:val="none" w:sz="0" w:space="0" w:color="auto"/>
        <w:left w:val="none" w:sz="0" w:space="0" w:color="auto"/>
        <w:bottom w:val="none" w:sz="0" w:space="0" w:color="auto"/>
        <w:right w:val="none" w:sz="0" w:space="0" w:color="auto"/>
      </w:divBdr>
    </w:div>
    <w:div w:id="1724986978">
      <w:bodyDiv w:val="1"/>
      <w:marLeft w:val="0"/>
      <w:marRight w:val="0"/>
      <w:marTop w:val="0"/>
      <w:marBottom w:val="0"/>
      <w:divBdr>
        <w:top w:val="none" w:sz="0" w:space="0" w:color="auto"/>
        <w:left w:val="none" w:sz="0" w:space="0" w:color="auto"/>
        <w:bottom w:val="none" w:sz="0" w:space="0" w:color="auto"/>
        <w:right w:val="none" w:sz="0" w:space="0" w:color="auto"/>
      </w:divBdr>
    </w:div>
    <w:div w:id="1751930670">
      <w:bodyDiv w:val="1"/>
      <w:marLeft w:val="0"/>
      <w:marRight w:val="0"/>
      <w:marTop w:val="0"/>
      <w:marBottom w:val="0"/>
      <w:divBdr>
        <w:top w:val="none" w:sz="0" w:space="0" w:color="auto"/>
        <w:left w:val="none" w:sz="0" w:space="0" w:color="auto"/>
        <w:bottom w:val="none" w:sz="0" w:space="0" w:color="auto"/>
        <w:right w:val="none" w:sz="0" w:space="0" w:color="auto"/>
      </w:divBdr>
    </w:div>
    <w:div w:id="1814323424">
      <w:bodyDiv w:val="1"/>
      <w:marLeft w:val="0"/>
      <w:marRight w:val="0"/>
      <w:marTop w:val="0"/>
      <w:marBottom w:val="0"/>
      <w:divBdr>
        <w:top w:val="none" w:sz="0" w:space="0" w:color="auto"/>
        <w:left w:val="none" w:sz="0" w:space="0" w:color="auto"/>
        <w:bottom w:val="none" w:sz="0" w:space="0" w:color="auto"/>
        <w:right w:val="none" w:sz="0" w:space="0" w:color="auto"/>
      </w:divBdr>
    </w:div>
    <w:div w:id="1890065169">
      <w:bodyDiv w:val="1"/>
      <w:marLeft w:val="0"/>
      <w:marRight w:val="0"/>
      <w:marTop w:val="0"/>
      <w:marBottom w:val="0"/>
      <w:divBdr>
        <w:top w:val="none" w:sz="0" w:space="0" w:color="auto"/>
        <w:left w:val="none" w:sz="0" w:space="0" w:color="auto"/>
        <w:bottom w:val="none" w:sz="0" w:space="0" w:color="auto"/>
        <w:right w:val="none" w:sz="0" w:space="0" w:color="auto"/>
      </w:divBdr>
    </w:div>
    <w:div w:id="20707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4DEA-9B1C-483F-ABD3-A8DE799A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48280</Words>
  <Characters>27520</Characters>
  <Application>Microsoft Office Word</Application>
  <DocSecurity>0</DocSecurity>
  <Lines>229</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4</cp:revision>
  <cp:lastPrinted>2024-11-15T09:49:00Z</cp:lastPrinted>
  <dcterms:created xsi:type="dcterms:W3CDTF">2024-11-20T14:04:00Z</dcterms:created>
  <dcterms:modified xsi:type="dcterms:W3CDTF">2024-11-20T14:55:00Z</dcterms:modified>
</cp:coreProperties>
</file>