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A362BD" w:rsidRDefault="00004062" w:rsidP="00730D46">
      <w:pPr>
        <w:spacing w:after="0" w:line="240" w:lineRule="auto"/>
        <w:jc w:val="center"/>
        <w:rPr>
          <w:rFonts w:ascii="Times New Roman" w:eastAsia="Times New Roman" w:hAnsi="Times New Roman" w:cs="Times New Roman"/>
          <w:sz w:val="24"/>
          <w:szCs w:val="24"/>
          <w:lang w:val="uk-UA" w:eastAsia="ru-RU"/>
        </w:rPr>
      </w:pPr>
      <w:r w:rsidRPr="00A362BD">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A362BD" w:rsidRDefault="00004062" w:rsidP="00730D46">
      <w:pPr>
        <w:spacing w:after="0" w:line="240" w:lineRule="auto"/>
        <w:rPr>
          <w:rFonts w:ascii="Times New Roman" w:eastAsia="Times New Roman" w:hAnsi="Times New Roman" w:cs="Times New Roman"/>
          <w:sz w:val="27"/>
          <w:szCs w:val="27"/>
          <w:lang w:val="uk-UA" w:eastAsia="ru-RU"/>
        </w:rPr>
      </w:pPr>
    </w:p>
    <w:p w:rsidR="00004062" w:rsidRPr="00A362BD" w:rsidRDefault="00004062" w:rsidP="00730D46">
      <w:pPr>
        <w:widowControl w:val="0"/>
        <w:suppressAutoHyphens/>
        <w:spacing w:after="0" w:line="240" w:lineRule="auto"/>
        <w:jc w:val="center"/>
        <w:rPr>
          <w:rFonts w:ascii="Times New Roman" w:eastAsia="Times New Roman" w:hAnsi="Times New Roman" w:cs="Times New Roman"/>
          <w:bCs/>
          <w:kern w:val="1"/>
          <w:sz w:val="36"/>
          <w:szCs w:val="36"/>
          <w:lang w:val="uk-UA" w:eastAsia="hi-IN" w:bidi="hi-IN"/>
        </w:rPr>
      </w:pPr>
      <w:r w:rsidRPr="00A362BD">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A362BD" w:rsidRDefault="00004062" w:rsidP="00730D46">
      <w:pPr>
        <w:spacing w:after="0" w:line="240" w:lineRule="auto"/>
        <w:jc w:val="center"/>
        <w:rPr>
          <w:rFonts w:ascii="Times New Roman" w:eastAsia="Times New Roman" w:hAnsi="Times New Roman" w:cs="Times New Roman"/>
          <w:sz w:val="27"/>
          <w:szCs w:val="27"/>
          <w:lang w:val="uk-UA" w:eastAsia="ru-RU"/>
        </w:rPr>
      </w:pPr>
    </w:p>
    <w:p w:rsidR="0041609E" w:rsidRPr="00A362BD" w:rsidRDefault="004A4759" w:rsidP="00730D46">
      <w:pPr>
        <w:pBdr>
          <w:top w:val="nil"/>
          <w:left w:val="nil"/>
          <w:bottom w:val="nil"/>
          <w:right w:val="nil"/>
          <w:between w:val="nil"/>
        </w:pBdr>
        <w:shd w:val="clear" w:color="auto" w:fill="FFFFFF"/>
        <w:spacing w:after="0" w:line="240" w:lineRule="auto"/>
        <w:ind w:hanging="2"/>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07 жовтня</w:t>
      </w:r>
      <w:r w:rsidR="00E73EBD" w:rsidRPr="00A362BD">
        <w:rPr>
          <w:rFonts w:ascii="Times New Roman" w:hAnsi="Times New Roman" w:cs="Times New Roman"/>
          <w:sz w:val="24"/>
          <w:szCs w:val="24"/>
          <w:lang w:val="uk-UA"/>
        </w:rPr>
        <w:t xml:space="preserve"> </w:t>
      </w:r>
      <w:r w:rsidR="0041609E" w:rsidRPr="00A362BD">
        <w:rPr>
          <w:rFonts w:ascii="Times New Roman" w:hAnsi="Times New Roman" w:cs="Times New Roman"/>
          <w:sz w:val="24"/>
          <w:szCs w:val="24"/>
          <w:lang w:val="uk-UA"/>
        </w:rPr>
        <w:t>2024 року</w:t>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41609E" w:rsidRPr="00A362BD">
        <w:rPr>
          <w:rFonts w:ascii="Times New Roman" w:hAnsi="Times New Roman" w:cs="Times New Roman"/>
          <w:sz w:val="24"/>
          <w:szCs w:val="24"/>
          <w:lang w:val="uk-UA"/>
        </w:rPr>
        <w:tab/>
      </w:r>
      <w:r w:rsidR="00A362BD">
        <w:rPr>
          <w:rFonts w:ascii="Times New Roman" w:hAnsi="Times New Roman" w:cs="Times New Roman"/>
          <w:sz w:val="24"/>
          <w:szCs w:val="24"/>
          <w:lang w:val="uk-UA"/>
        </w:rPr>
        <w:tab/>
      </w:r>
      <w:r w:rsidR="00A362BD">
        <w:rPr>
          <w:rFonts w:ascii="Times New Roman" w:hAnsi="Times New Roman" w:cs="Times New Roman"/>
          <w:sz w:val="24"/>
          <w:szCs w:val="24"/>
          <w:lang w:val="uk-UA"/>
        </w:rPr>
        <w:tab/>
        <w:t xml:space="preserve">      </w:t>
      </w:r>
      <w:bookmarkStart w:id="0" w:name="_GoBack"/>
      <w:bookmarkEnd w:id="0"/>
      <w:r w:rsidR="0041609E" w:rsidRPr="00A362BD">
        <w:rPr>
          <w:rFonts w:ascii="Times New Roman" w:hAnsi="Times New Roman" w:cs="Times New Roman"/>
          <w:sz w:val="24"/>
          <w:szCs w:val="24"/>
          <w:lang w:val="uk-UA"/>
        </w:rPr>
        <w:t>м. Київ</w:t>
      </w:r>
    </w:p>
    <w:p w:rsidR="0041609E" w:rsidRPr="00A362BD" w:rsidRDefault="0041609E" w:rsidP="00730D46">
      <w:pPr>
        <w:pBdr>
          <w:top w:val="nil"/>
          <w:left w:val="nil"/>
          <w:bottom w:val="nil"/>
          <w:right w:val="nil"/>
          <w:between w:val="nil"/>
        </w:pBdr>
        <w:shd w:val="clear" w:color="auto" w:fill="FFFFFF"/>
        <w:spacing w:after="0" w:line="240" w:lineRule="auto"/>
        <w:ind w:hanging="2"/>
        <w:jc w:val="both"/>
        <w:rPr>
          <w:rFonts w:ascii="Times New Roman" w:hAnsi="Times New Roman" w:cs="Times New Roman"/>
          <w:sz w:val="24"/>
          <w:szCs w:val="24"/>
          <w:lang w:val="uk-UA"/>
        </w:rPr>
      </w:pPr>
    </w:p>
    <w:p w:rsidR="0041609E" w:rsidRPr="00A362BD" w:rsidRDefault="0041609E" w:rsidP="00730D46">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4"/>
          <w:szCs w:val="24"/>
          <w:u w:val="single"/>
          <w:lang w:val="uk-UA"/>
        </w:rPr>
      </w:pPr>
      <w:r w:rsidRPr="00A362BD">
        <w:rPr>
          <w:rFonts w:ascii="Times New Roman" w:hAnsi="Times New Roman" w:cs="Times New Roman"/>
          <w:sz w:val="24"/>
          <w:szCs w:val="24"/>
          <w:lang w:val="uk-UA"/>
        </w:rPr>
        <w:t xml:space="preserve">Р І Ш Е Н Н Я  № </w:t>
      </w:r>
      <w:r w:rsidR="000A4E38" w:rsidRPr="00A362BD">
        <w:rPr>
          <w:rFonts w:ascii="Times New Roman" w:hAnsi="Times New Roman" w:cs="Times New Roman"/>
          <w:sz w:val="24"/>
          <w:szCs w:val="24"/>
          <w:u w:val="single"/>
          <w:lang w:val="uk-UA"/>
        </w:rPr>
        <w:t>169/ко-24</w:t>
      </w:r>
    </w:p>
    <w:p w:rsidR="0041609E" w:rsidRPr="00A362BD" w:rsidRDefault="0041609E" w:rsidP="00730D46">
      <w:pPr>
        <w:spacing w:after="0" w:line="240" w:lineRule="auto"/>
        <w:jc w:val="both"/>
        <w:rPr>
          <w:rFonts w:ascii="Times New Roman" w:eastAsia="Times New Roman" w:hAnsi="Times New Roman" w:cs="Times New Roman"/>
          <w:bCs/>
          <w:sz w:val="24"/>
          <w:szCs w:val="24"/>
          <w:lang w:val="uk-UA" w:eastAsia="ru-RU"/>
        </w:rPr>
      </w:pPr>
    </w:p>
    <w:p w:rsidR="00BD1DD1" w:rsidRPr="00A362BD" w:rsidRDefault="00BD1DD1" w:rsidP="00730D46">
      <w:pPr>
        <w:shd w:val="clear" w:color="auto" w:fill="FFFFFF"/>
        <w:tabs>
          <w:tab w:val="left" w:pos="284"/>
          <w:tab w:val="left" w:pos="567"/>
        </w:tabs>
        <w:spacing w:after="0" w:line="240" w:lineRule="auto"/>
        <w:jc w:val="both"/>
        <w:rPr>
          <w:rStyle w:val="rvts0"/>
          <w:rFonts w:ascii="Times New Roman" w:hAnsi="Times New Roman" w:cs="Times New Roman"/>
          <w:sz w:val="24"/>
          <w:szCs w:val="24"/>
          <w:lang w:val="uk-UA"/>
        </w:rPr>
      </w:pPr>
      <w:r w:rsidRPr="00A362BD">
        <w:rPr>
          <w:rStyle w:val="rvts0"/>
          <w:rFonts w:ascii="Times New Roman" w:hAnsi="Times New Roman" w:cs="Times New Roman"/>
          <w:sz w:val="24"/>
          <w:szCs w:val="24"/>
          <w:lang w:val="uk-UA"/>
        </w:rPr>
        <w:t>Вища кваліфікаційна комісія суддів України у пленарному складі:</w:t>
      </w:r>
    </w:p>
    <w:p w:rsidR="00BD1DD1" w:rsidRPr="00A362BD" w:rsidRDefault="00BD1DD1" w:rsidP="00730D46">
      <w:pPr>
        <w:spacing w:after="0" w:line="240" w:lineRule="auto"/>
        <w:jc w:val="both"/>
        <w:rPr>
          <w:rFonts w:ascii="Times New Roman" w:eastAsia="Times New Roman" w:hAnsi="Times New Roman" w:cs="Times New Roman"/>
          <w:bCs/>
          <w:sz w:val="24"/>
          <w:szCs w:val="24"/>
          <w:lang w:val="uk-UA" w:eastAsia="ru-RU"/>
        </w:rPr>
      </w:pPr>
    </w:p>
    <w:p w:rsidR="00BD1DD1" w:rsidRPr="00A362BD" w:rsidRDefault="00BD1DD1" w:rsidP="00730D46">
      <w:pPr>
        <w:tabs>
          <w:tab w:val="left" w:pos="284"/>
          <w:tab w:val="left" w:pos="567"/>
          <w:tab w:val="left" w:pos="7300"/>
        </w:tabs>
        <w:spacing w:after="0" w:line="240" w:lineRule="auto"/>
        <w:jc w:val="both"/>
        <w:rPr>
          <w:rFonts w:ascii="Times New Roman" w:hAnsi="Times New Roman" w:cs="Times New Roman"/>
          <w:sz w:val="24"/>
          <w:szCs w:val="24"/>
          <w:lang w:val="uk-UA"/>
        </w:rPr>
      </w:pPr>
      <w:bookmarkStart w:id="1" w:name="_Hlk172731899"/>
      <w:r w:rsidRPr="00A362BD">
        <w:rPr>
          <w:rFonts w:ascii="Times New Roman" w:hAnsi="Times New Roman" w:cs="Times New Roman"/>
          <w:sz w:val="24"/>
          <w:szCs w:val="24"/>
          <w:lang w:val="uk-UA"/>
        </w:rPr>
        <w:t>головуючого –</w:t>
      </w:r>
      <w:r w:rsidRPr="00A362BD">
        <w:rPr>
          <w:rFonts w:ascii="Times New Roman" w:hAnsi="Times New Roman" w:cs="Times New Roman"/>
          <w:sz w:val="24"/>
          <w:szCs w:val="24"/>
          <w:shd w:val="clear" w:color="auto" w:fill="FFFFFF"/>
          <w:lang w:val="uk-UA"/>
        </w:rPr>
        <w:t xml:space="preserve"> </w:t>
      </w:r>
      <w:r w:rsidRPr="00A362BD">
        <w:rPr>
          <w:rFonts w:ascii="Times New Roman" w:eastAsia="Times New Roman" w:hAnsi="Times New Roman" w:cs="Times New Roman"/>
          <w:sz w:val="24"/>
          <w:szCs w:val="24"/>
          <w:lang w:val="uk-UA" w:eastAsia="uk-UA"/>
        </w:rPr>
        <w:t>Андрія ПАСІЧНИКА,</w:t>
      </w:r>
    </w:p>
    <w:p w:rsidR="00BD1DD1" w:rsidRPr="00A362BD" w:rsidRDefault="00BD1DD1" w:rsidP="00730D46">
      <w:pPr>
        <w:tabs>
          <w:tab w:val="left" w:pos="284"/>
          <w:tab w:val="left" w:pos="567"/>
          <w:tab w:val="left" w:pos="7300"/>
        </w:tabs>
        <w:spacing w:after="0" w:line="240" w:lineRule="auto"/>
        <w:jc w:val="both"/>
        <w:rPr>
          <w:rFonts w:ascii="Times New Roman" w:hAnsi="Times New Roman" w:cs="Times New Roman"/>
          <w:sz w:val="24"/>
          <w:szCs w:val="24"/>
          <w:lang w:val="uk-UA"/>
        </w:rPr>
      </w:pPr>
    </w:p>
    <w:p w:rsidR="00BD1DD1" w:rsidRPr="00A362BD" w:rsidRDefault="00BD1DD1" w:rsidP="00730D46">
      <w:pPr>
        <w:tabs>
          <w:tab w:val="left" w:pos="284"/>
          <w:tab w:val="left" w:pos="567"/>
          <w:tab w:val="left" w:pos="7300"/>
        </w:tabs>
        <w:spacing w:after="0" w:line="240" w:lineRule="auto"/>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 xml:space="preserve">членів Комісії: </w:t>
      </w:r>
      <w:r w:rsidRPr="00A362BD">
        <w:rPr>
          <w:rFonts w:ascii="Times New Roman" w:hAnsi="Times New Roman" w:cs="Times New Roman"/>
          <w:sz w:val="24"/>
          <w:szCs w:val="24"/>
          <w:shd w:val="clear" w:color="auto" w:fill="FFFFFF"/>
          <w:lang w:val="uk-UA"/>
        </w:rPr>
        <w:t xml:space="preserve">Михайла БОГОНОСА, Ярослава ДУХА, Романа КИДИСЮКА, </w:t>
      </w:r>
      <w:r w:rsidRPr="00A362BD">
        <w:rPr>
          <w:rFonts w:ascii="Times New Roman" w:eastAsia="Times New Roman" w:hAnsi="Times New Roman" w:cs="Times New Roman"/>
          <w:sz w:val="24"/>
          <w:szCs w:val="24"/>
          <w:lang w:val="uk-UA" w:eastAsia="uk-UA"/>
        </w:rPr>
        <w:t>Надії КОБЕЦЬКОЇ,</w:t>
      </w:r>
      <w:r w:rsidRPr="00A362BD">
        <w:rPr>
          <w:rFonts w:ascii="Times New Roman" w:hAnsi="Times New Roman" w:cs="Times New Roman"/>
          <w:sz w:val="24"/>
          <w:szCs w:val="24"/>
          <w:shd w:val="clear" w:color="auto" w:fill="FFFFFF"/>
          <w:lang w:val="uk-UA"/>
        </w:rPr>
        <w:t xml:space="preserve"> Олега КОЛІУША, Володимира ЛУГАНСЬКОГО, Руслана МЕЛЬНИКА, Олексія ОМЕЛЬЯНА (доповідач), Романа САБОДАША, Руслана СИДОРОВИЧА</w:t>
      </w:r>
      <w:r w:rsidR="004A43B5" w:rsidRPr="00A362BD">
        <w:rPr>
          <w:rFonts w:ascii="Times New Roman" w:hAnsi="Times New Roman" w:cs="Times New Roman"/>
          <w:sz w:val="24"/>
          <w:szCs w:val="24"/>
          <w:shd w:val="clear" w:color="auto" w:fill="FFFFFF"/>
          <w:lang w:val="uk-UA"/>
        </w:rPr>
        <w:t>,</w:t>
      </w:r>
      <w:r w:rsidRPr="00A362BD">
        <w:rPr>
          <w:rFonts w:ascii="Times New Roman" w:hAnsi="Times New Roman" w:cs="Times New Roman"/>
          <w:sz w:val="24"/>
          <w:szCs w:val="24"/>
          <w:shd w:val="clear" w:color="auto" w:fill="FFFFFF"/>
          <w:lang w:val="uk-UA"/>
        </w:rPr>
        <w:t xml:space="preserve"> Сергія ЧУМАКА, </w:t>
      </w:r>
    </w:p>
    <w:bookmarkEnd w:id="1"/>
    <w:p w:rsidR="0041609E" w:rsidRPr="00A362BD" w:rsidRDefault="0041609E" w:rsidP="00730D46">
      <w:pPr>
        <w:spacing w:after="0" w:line="240" w:lineRule="auto"/>
        <w:ind w:left="-2"/>
        <w:jc w:val="both"/>
        <w:rPr>
          <w:rFonts w:ascii="Times New Roman" w:hAnsi="Times New Roman" w:cs="Times New Roman"/>
          <w:sz w:val="24"/>
          <w:szCs w:val="24"/>
          <w:lang w:val="uk-UA"/>
        </w:rPr>
      </w:pPr>
    </w:p>
    <w:p w:rsidR="00BD1DD1" w:rsidRPr="00A362BD" w:rsidRDefault="00BD1DD1" w:rsidP="00730D46">
      <w:pPr>
        <w:spacing w:after="0" w:line="240" w:lineRule="auto"/>
        <w:jc w:val="both"/>
        <w:rPr>
          <w:rStyle w:val="rvts0"/>
          <w:rFonts w:ascii="Times New Roman" w:hAnsi="Times New Roman" w:cs="Times New Roman"/>
          <w:sz w:val="24"/>
          <w:szCs w:val="24"/>
          <w:lang w:val="uk-UA"/>
        </w:rPr>
      </w:pPr>
      <w:r w:rsidRPr="00A362BD">
        <w:rPr>
          <w:rStyle w:val="rvts0"/>
          <w:rFonts w:ascii="Times New Roman" w:hAnsi="Times New Roman" w:cs="Times New Roman"/>
          <w:sz w:val="24"/>
          <w:szCs w:val="24"/>
          <w:lang w:val="uk-UA"/>
        </w:rPr>
        <w:t xml:space="preserve">розглянувши питання щодо </w:t>
      </w:r>
      <w:r w:rsidRPr="00A362BD">
        <w:rPr>
          <w:rFonts w:ascii="Times New Roman" w:hAnsi="Times New Roman" w:cs="Times New Roman"/>
          <w:sz w:val="24"/>
          <w:szCs w:val="24"/>
          <w:lang w:val="uk-UA"/>
        </w:rPr>
        <w:t xml:space="preserve">відповідності судді </w:t>
      </w:r>
      <w:bookmarkStart w:id="2" w:name="_Hlk169705554"/>
      <w:r w:rsidRPr="00A362BD">
        <w:rPr>
          <w:rFonts w:ascii="Times New Roman" w:hAnsi="Times New Roman" w:cs="Times New Roman"/>
          <w:sz w:val="24"/>
          <w:szCs w:val="24"/>
          <w:shd w:val="clear" w:color="auto" w:fill="FFFFFF"/>
          <w:lang w:val="uk-UA"/>
        </w:rPr>
        <w:t>Глухівського міськрайонного суду Сумської області Мазура Сергія Анатолійовича</w:t>
      </w:r>
      <w:bookmarkEnd w:id="2"/>
      <w:r w:rsidRPr="00A362BD">
        <w:rPr>
          <w:rFonts w:ascii="Times New Roman" w:hAnsi="Times New Roman" w:cs="Times New Roman"/>
          <w:sz w:val="24"/>
          <w:szCs w:val="24"/>
          <w:lang w:val="uk-UA" w:eastAsia="uk-UA"/>
        </w:rPr>
        <w:t xml:space="preserve"> </w:t>
      </w:r>
      <w:r w:rsidRPr="00A362BD">
        <w:rPr>
          <w:rFonts w:ascii="Times New Roman" w:hAnsi="Times New Roman" w:cs="Times New Roman"/>
          <w:sz w:val="24"/>
          <w:szCs w:val="24"/>
          <w:lang w:val="uk-UA"/>
        </w:rPr>
        <w:t>займаній посаді</w:t>
      </w:r>
      <w:r w:rsidRPr="00A362BD">
        <w:rPr>
          <w:rStyle w:val="rvts0"/>
          <w:rFonts w:ascii="Times New Roman" w:hAnsi="Times New Roman" w:cs="Times New Roman"/>
          <w:sz w:val="24"/>
          <w:szCs w:val="24"/>
          <w:lang w:val="uk-UA"/>
        </w:rPr>
        <w:t xml:space="preserve">, </w:t>
      </w:r>
    </w:p>
    <w:p w:rsidR="0041609E" w:rsidRPr="00A362BD" w:rsidRDefault="0041609E" w:rsidP="00730D46">
      <w:pPr>
        <w:autoSpaceDE w:val="0"/>
        <w:autoSpaceDN w:val="0"/>
        <w:adjustRightInd w:val="0"/>
        <w:spacing w:after="0" w:line="240" w:lineRule="auto"/>
        <w:jc w:val="center"/>
        <w:rPr>
          <w:rFonts w:ascii="Times New Roman" w:hAnsi="Times New Roman" w:cs="Times New Roman"/>
          <w:b/>
          <w:bCs/>
          <w:sz w:val="24"/>
          <w:szCs w:val="24"/>
          <w:lang w:val="uk-UA"/>
        </w:rPr>
      </w:pPr>
    </w:p>
    <w:p w:rsidR="00BC21CC" w:rsidRPr="00A362BD" w:rsidRDefault="00BC21CC" w:rsidP="00730D46">
      <w:pPr>
        <w:autoSpaceDE w:val="0"/>
        <w:autoSpaceDN w:val="0"/>
        <w:adjustRightInd w:val="0"/>
        <w:spacing w:after="0" w:line="240" w:lineRule="auto"/>
        <w:ind w:firstLine="709"/>
        <w:jc w:val="center"/>
        <w:rPr>
          <w:rFonts w:ascii="Times New Roman" w:hAnsi="Times New Roman" w:cs="Times New Roman"/>
          <w:bCs/>
          <w:sz w:val="24"/>
          <w:szCs w:val="24"/>
          <w:lang w:val="uk-UA"/>
        </w:rPr>
      </w:pPr>
      <w:r w:rsidRPr="00A362BD">
        <w:rPr>
          <w:rFonts w:ascii="Times New Roman" w:hAnsi="Times New Roman" w:cs="Times New Roman"/>
          <w:bCs/>
          <w:sz w:val="24"/>
          <w:szCs w:val="24"/>
          <w:lang w:val="uk-UA"/>
        </w:rPr>
        <w:t>встановила:</w:t>
      </w:r>
    </w:p>
    <w:p w:rsidR="00BC21CC" w:rsidRPr="00A362BD" w:rsidRDefault="00BC21CC" w:rsidP="00730D46">
      <w:pPr>
        <w:autoSpaceDE w:val="0"/>
        <w:autoSpaceDN w:val="0"/>
        <w:adjustRightInd w:val="0"/>
        <w:spacing w:after="0" w:line="240" w:lineRule="auto"/>
        <w:ind w:firstLine="709"/>
        <w:jc w:val="center"/>
        <w:rPr>
          <w:rFonts w:ascii="Times New Roman" w:hAnsi="Times New Roman" w:cs="Times New Roman"/>
          <w:b/>
          <w:bCs/>
          <w:sz w:val="24"/>
          <w:szCs w:val="24"/>
          <w:lang w:val="uk-UA"/>
        </w:rPr>
      </w:pPr>
    </w:p>
    <w:p w:rsidR="00032C1A" w:rsidRPr="00A362BD" w:rsidRDefault="00032C1A" w:rsidP="00D7621A">
      <w:pPr>
        <w:pStyle w:val="rtejustify"/>
        <w:shd w:val="clear" w:color="auto" w:fill="FFFFFF"/>
        <w:spacing w:before="0" w:beforeAutospacing="0" w:after="0" w:afterAutospacing="0"/>
        <w:ind w:firstLine="709"/>
        <w:jc w:val="both"/>
      </w:pPr>
      <w:r w:rsidRPr="00A362BD">
        <w:rPr>
          <w:rStyle w:val="ac"/>
        </w:rPr>
        <w:t>Стислий виклад інформації про кар’єру судді та проходження кваліфікаційного оцінювання.</w:t>
      </w:r>
    </w:p>
    <w:p w:rsidR="00BC21CC" w:rsidRPr="00A362BD" w:rsidRDefault="00BC21CC" w:rsidP="00D7621A">
      <w:pPr>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 xml:space="preserve">Указом Президента України від </w:t>
      </w:r>
      <w:r w:rsidR="006A199F" w:rsidRPr="00A362BD">
        <w:rPr>
          <w:rFonts w:ascii="Times New Roman" w:hAnsi="Times New Roman" w:cs="Times New Roman"/>
          <w:sz w:val="24"/>
          <w:szCs w:val="24"/>
          <w:lang w:val="uk-UA"/>
        </w:rPr>
        <w:t>01</w:t>
      </w:r>
      <w:r w:rsidRPr="00A362BD">
        <w:rPr>
          <w:rFonts w:ascii="Times New Roman" w:hAnsi="Times New Roman" w:cs="Times New Roman"/>
          <w:sz w:val="24"/>
          <w:szCs w:val="24"/>
          <w:lang w:val="uk-UA"/>
        </w:rPr>
        <w:t xml:space="preserve"> </w:t>
      </w:r>
      <w:r w:rsidR="006A199F" w:rsidRPr="00A362BD">
        <w:rPr>
          <w:rFonts w:ascii="Times New Roman" w:hAnsi="Times New Roman" w:cs="Times New Roman"/>
          <w:sz w:val="24"/>
          <w:szCs w:val="24"/>
          <w:lang w:val="uk-UA"/>
        </w:rPr>
        <w:t>серпня</w:t>
      </w:r>
      <w:r w:rsidRPr="00A362BD">
        <w:rPr>
          <w:rFonts w:ascii="Times New Roman" w:hAnsi="Times New Roman" w:cs="Times New Roman"/>
          <w:sz w:val="24"/>
          <w:szCs w:val="24"/>
          <w:lang w:val="uk-UA"/>
        </w:rPr>
        <w:t xml:space="preserve"> 2016 року № </w:t>
      </w:r>
      <w:r w:rsidR="006A199F" w:rsidRPr="00A362BD">
        <w:rPr>
          <w:rFonts w:ascii="Times New Roman" w:hAnsi="Times New Roman" w:cs="Times New Roman"/>
          <w:sz w:val="24"/>
          <w:szCs w:val="24"/>
          <w:lang w:val="uk-UA"/>
        </w:rPr>
        <w:t>321</w:t>
      </w:r>
      <w:r w:rsidRPr="00A362BD">
        <w:rPr>
          <w:rFonts w:ascii="Times New Roman" w:hAnsi="Times New Roman" w:cs="Times New Roman"/>
          <w:sz w:val="24"/>
          <w:szCs w:val="24"/>
          <w:lang w:val="uk-UA"/>
        </w:rPr>
        <w:t xml:space="preserve">/2016 </w:t>
      </w:r>
      <w:r w:rsidR="006A199F" w:rsidRPr="00A362BD">
        <w:rPr>
          <w:rFonts w:ascii="Times New Roman" w:hAnsi="Times New Roman" w:cs="Times New Roman"/>
          <w:sz w:val="24"/>
          <w:szCs w:val="24"/>
          <w:shd w:val="clear" w:color="auto" w:fill="FFFFFF"/>
          <w:lang w:val="uk-UA"/>
        </w:rPr>
        <w:t xml:space="preserve">Мазура Сергія Анатолійовича </w:t>
      </w:r>
      <w:r w:rsidRPr="00A362BD">
        <w:rPr>
          <w:rFonts w:ascii="Times New Roman" w:hAnsi="Times New Roman" w:cs="Times New Roman"/>
          <w:sz w:val="24"/>
          <w:szCs w:val="24"/>
          <w:lang w:val="uk-UA"/>
        </w:rPr>
        <w:t xml:space="preserve">призначено строком на 5 років на посаду судді </w:t>
      </w:r>
      <w:r w:rsidR="006A199F" w:rsidRPr="00A362BD">
        <w:rPr>
          <w:rFonts w:ascii="Times New Roman" w:hAnsi="Times New Roman" w:cs="Times New Roman"/>
          <w:sz w:val="24"/>
          <w:szCs w:val="24"/>
          <w:shd w:val="clear" w:color="auto" w:fill="FFFFFF"/>
          <w:lang w:val="uk-UA"/>
        </w:rPr>
        <w:t>Глухівського міськрайонного суду Сумської області</w:t>
      </w:r>
      <w:r w:rsidRPr="00A362BD">
        <w:rPr>
          <w:rFonts w:ascii="Times New Roman" w:hAnsi="Times New Roman" w:cs="Times New Roman"/>
          <w:sz w:val="24"/>
          <w:szCs w:val="24"/>
          <w:lang w:val="uk-UA"/>
        </w:rPr>
        <w:t xml:space="preserve">. </w:t>
      </w:r>
    </w:p>
    <w:p w:rsidR="00610306" w:rsidRPr="00A362BD" w:rsidRDefault="00C21862" w:rsidP="00D7621A">
      <w:pPr>
        <w:spacing w:after="0" w:line="240" w:lineRule="auto"/>
        <w:ind w:firstLine="709"/>
        <w:jc w:val="both"/>
        <w:rPr>
          <w:rFonts w:ascii="Times New Roman" w:eastAsia="Times New Roman" w:hAnsi="Times New Roman" w:cs="Times New Roman"/>
          <w:sz w:val="24"/>
          <w:szCs w:val="24"/>
          <w:lang w:val="uk-UA" w:eastAsia="ru-RU"/>
        </w:rPr>
      </w:pPr>
      <w:r w:rsidRPr="00A362BD">
        <w:rPr>
          <w:rFonts w:ascii="Times New Roman" w:eastAsia="Times New Roman" w:hAnsi="Times New Roman" w:cs="Times New Roman"/>
          <w:sz w:val="24"/>
          <w:szCs w:val="24"/>
          <w:lang w:val="uk-UA" w:eastAsia="ru-RU"/>
        </w:rPr>
        <w:t>П</w:t>
      </w:r>
      <w:r w:rsidR="00610306" w:rsidRPr="00A362BD">
        <w:rPr>
          <w:rFonts w:ascii="Times New Roman" w:eastAsia="Times New Roman" w:hAnsi="Times New Roman" w:cs="Times New Roman"/>
          <w:sz w:val="24"/>
          <w:szCs w:val="24"/>
          <w:lang w:val="uk-UA" w:eastAsia="ru-RU"/>
        </w:rPr>
        <w:t>рисягу</w:t>
      </w:r>
      <w:r w:rsidRPr="00A362BD">
        <w:rPr>
          <w:rFonts w:ascii="Times New Roman" w:eastAsia="Times New Roman" w:hAnsi="Times New Roman" w:cs="Times New Roman"/>
          <w:sz w:val="24"/>
          <w:szCs w:val="24"/>
          <w:lang w:val="uk-UA" w:eastAsia="ru-RU"/>
        </w:rPr>
        <w:t xml:space="preserve"> </w:t>
      </w:r>
      <w:r w:rsidR="00610306" w:rsidRPr="00A362BD">
        <w:rPr>
          <w:rFonts w:ascii="Times New Roman" w:eastAsia="Times New Roman" w:hAnsi="Times New Roman" w:cs="Times New Roman"/>
          <w:sz w:val="24"/>
          <w:szCs w:val="24"/>
          <w:lang w:val="uk-UA" w:eastAsia="ru-RU"/>
        </w:rPr>
        <w:t>судді</w:t>
      </w:r>
      <w:r w:rsidRPr="00A362BD">
        <w:rPr>
          <w:rFonts w:ascii="Times New Roman" w:eastAsia="Times New Roman" w:hAnsi="Times New Roman" w:cs="Times New Roman"/>
          <w:sz w:val="24"/>
          <w:szCs w:val="24"/>
          <w:lang w:val="uk-UA" w:eastAsia="ru-RU"/>
        </w:rPr>
        <w:t xml:space="preserve"> Мазур С.А. склав 15 грудня 2016 року.</w:t>
      </w:r>
    </w:p>
    <w:p w:rsidR="00BC21CC" w:rsidRPr="00A362BD" w:rsidRDefault="00BC21CC" w:rsidP="00D7621A">
      <w:pPr>
        <w:spacing w:after="0" w:line="240" w:lineRule="auto"/>
        <w:ind w:firstLine="709"/>
        <w:jc w:val="both"/>
        <w:rPr>
          <w:rFonts w:ascii="Times New Roman" w:eastAsia="Calibri" w:hAnsi="Times New Roman" w:cs="Times New Roman"/>
          <w:sz w:val="24"/>
          <w:szCs w:val="24"/>
          <w:lang w:val="uk-UA"/>
        </w:rPr>
      </w:pPr>
      <w:r w:rsidRPr="00A362BD">
        <w:rPr>
          <w:rFonts w:ascii="Times New Roman" w:eastAsia="Calibri" w:hAnsi="Times New Roman" w:cs="Times New Roman"/>
          <w:sz w:val="24"/>
          <w:szCs w:val="24"/>
          <w:lang w:val="uk-UA"/>
        </w:rPr>
        <w:t xml:space="preserve">Рішенням Комісії </w:t>
      </w:r>
      <w:r w:rsidRPr="00A362BD">
        <w:rPr>
          <w:rFonts w:ascii="Times New Roman" w:eastAsia="Times New Roman" w:hAnsi="Times New Roman" w:cs="Times New Roman"/>
          <w:sz w:val="24"/>
          <w:szCs w:val="24"/>
          <w:lang w:val="uk-UA"/>
        </w:rPr>
        <w:t xml:space="preserve">від 07 червня 2018 року № 133/зп-18 </w:t>
      </w:r>
      <w:r w:rsidRPr="00A362BD">
        <w:rPr>
          <w:rFonts w:ascii="Times New Roman" w:eastAsia="Calibri" w:hAnsi="Times New Roman" w:cs="Times New Roman"/>
          <w:sz w:val="24"/>
          <w:szCs w:val="24"/>
          <w:lang w:val="uk-UA"/>
        </w:rPr>
        <w:t xml:space="preserve">призначено </w:t>
      </w:r>
      <w:r w:rsidRPr="00A362BD">
        <w:rPr>
          <w:rFonts w:ascii="Times New Roman" w:eastAsia="Times New Roman" w:hAnsi="Times New Roman" w:cs="Times New Roman"/>
          <w:sz w:val="24"/>
          <w:szCs w:val="24"/>
          <w:lang w:val="uk-UA" w:eastAsia="uk-UA"/>
        </w:rPr>
        <w:t xml:space="preserve">кваліфікаційне оцінювання суддів місцевих та апеляційних судів на відповідність займаній посаді, зокрема </w:t>
      </w:r>
      <w:r w:rsidRPr="00A362BD">
        <w:rPr>
          <w:rFonts w:ascii="Times New Roman" w:eastAsia="Times New Roman" w:hAnsi="Times New Roman" w:cs="Times New Roman"/>
          <w:sz w:val="24"/>
          <w:szCs w:val="24"/>
          <w:lang w:val="uk-UA"/>
        </w:rPr>
        <w:t xml:space="preserve">судді </w:t>
      </w:r>
      <w:r w:rsidR="006A199F" w:rsidRPr="00A362BD">
        <w:rPr>
          <w:rFonts w:ascii="Times New Roman" w:hAnsi="Times New Roman" w:cs="Times New Roman"/>
          <w:sz w:val="24"/>
          <w:szCs w:val="24"/>
          <w:shd w:val="clear" w:color="auto" w:fill="FFFFFF"/>
          <w:lang w:val="uk-UA"/>
        </w:rPr>
        <w:t>Глухівського міськрайонного суду Сумської області Мазура С.А.</w:t>
      </w:r>
    </w:p>
    <w:p w:rsidR="00BC21CC" w:rsidRPr="00A362BD" w:rsidRDefault="00BC21CC" w:rsidP="00D7621A">
      <w:pPr>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rPr>
        <w:t xml:space="preserve">Рішенням Комісії від </w:t>
      </w:r>
      <w:r w:rsidR="006A199F" w:rsidRPr="00A362BD">
        <w:rPr>
          <w:rFonts w:ascii="Times New Roman" w:hAnsi="Times New Roman" w:cs="Times New Roman"/>
          <w:sz w:val="24"/>
          <w:szCs w:val="24"/>
          <w:lang w:val="uk-UA"/>
        </w:rPr>
        <w:t>26</w:t>
      </w:r>
      <w:r w:rsidRPr="00A362BD">
        <w:rPr>
          <w:rFonts w:ascii="Times New Roman" w:hAnsi="Times New Roman" w:cs="Times New Roman"/>
          <w:sz w:val="24"/>
          <w:szCs w:val="24"/>
          <w:lang w:val="uk-UA"/>
        </w:rPr>
        <w:t xml:space="preserve"> </w:t>
      </w:r>
      <w:r w:rsidR="006A199F" w:rsidRPr="00A362BD">
        <w:rPr>
          <w:rFonts w:ascii="Times New Roman" w:hAnsi="Times New Roman" w:cs="Times New Roman"/>
          <w:sz w:val="24"/>
          <w:szCs w:val="24"/>
          <w:lang w:val="uk-UA"/>
        </w:rPr>
        <w:t>листопада</w:t>
      </w:r>
      <w:r w:rsidRPr="00A362BD">
        <w:rPr>
          <w:rFonts w:ascii="Times New Roman" w:hAnsi="Times New Roman" w:cs="Times New Roman"/>
          <w:sz w:val="24"/>
          <w:szCs w:val="24"/>
          <w:lang w:val="uk-UA"/>
        </w:rPr>
        <w:t xml:space="preserve"> </w:t>
      </w:r>
      <w:r w:rsidRPr="00A362BD">
        <w:rPr>
          <w:rFonts w:ascii="Times New Roman" w:hAnsi="Times New Roman" w:cs="Times New Roman"/>
          <w:sz w:val="24"/>
          <w:szCs w:val="24"/>
          <w:lang w:val="uk-UA" w:eastAsia="uk-UA"/>
        </w:rPr>
        <w:t xml:space="preserve">2018 року № </w:t>
      </w:r>
      <w:r w:rsidR="006A199F" w:rsidRPr="00A362BD">
        <w:rPr>
          <w:rFonts w:ascii="Times New Roman" w:hAnsi="Times New Roman" w:cs="Times New Roman"/>
          <w:sz w:val="24"/>
          <w:szCs w:val="24"/>
          <w:lang w:val="uk-UA" w:eastAsia="uk-UA"/>
        </w:rPr>
        <w:t>277</w:t>
      </w:r>
      <w:r w:rsidRPr="00A362BD">
        <w:rPr>
          <w:rFonts w:ascii="Times New Roman" w:hAnsi="Times New Roman" w:cs="Times New Roman"/>
          <w:sz w:val="24"/>
          <w:szCs w:val="24"/>
          <w:lang w:val="uk-UA" w:eastAsia="uk-UA"/>
        </w:rPr>
        <w:t xml:space="preserve">/зп-18 затверджено декодовані результати першого етапу кваліфікаційного оцінювання суддів на відповідність займаній посаді «Іспит». </w:t>
      </w:r>
      <w:r w:rsidRPr="00A362BD">
        <w:rPr>
          <w:rFonts w:ascii="Times New Roman" w:eastAsia="Arial Unicode MS" w:hAnsi="Times New Roman" w:cs="Times New Roman"/>
          <w:sz w:val="24"/>
          <w:szCs w:val="24"/>
          <w:lang w:val="uk-UA"/>
        </w:rPr>
        <w:t xml:space="preserve">Загальний результат складеного </w:t>
      </w:r>
      <w:r w:rsidRPr="00A362BD">
        <w:rPr>
          <w:rFonts w:ascii="Times New Roman" w:hAnsi="Times New Roman" w:cs="Times New Roman"/>
          <w:sz w:val="24"/>
          <w:szCs w:val="24"/>
          <w:lang w:val="uk-UA" w:eastAsia="uk-UA"/>
        </w:rPr>
        <w:t xml:space="preserve">суддею </w:t>
      </w:r>
      <w:r w:rsidR="006A199F" w:rsidRPr="00A362BD">
        <w:rPr>
          <w:rFonts w:ascii="Times New Roman" w:hAnsi="Times New Roman" w:cs="Times New Roman"/>
          <w:sz w:val="24"/>
          <w:szCs w:val="24"/>
          <w:shd w:val="clear" w:color="auto" w:fill="FFFFFF"/>
          <w:lang w:val="uk-UA"/>
        </w:rPr>
        <w:t>Мазуром С.А.</w:t>
      </w:r>
      <w:r w:rsidRPr="00A362BD">
        <w:rPr>
          <w:rFonts w:ascii="Times New Roman" w:hAnsi="Times New Roman" w:cs="Times New Roman"/>
          <w:sz w:val="24"/>
          <w:szCs w:val="24"/>
          <w:lang w:val="uk-UA" w:eastAsia="uk-UA"/>
        </w:rPr>
        <w:t xml:space="preserve"> </w:t>
      </w:r>
      <w:r w:rsidRPr="00A362BD">
        <w:rPr>
          <w:rFonts w:ascii="Times New Roman" w:eastAsia="Arial Unicode MS" w:hAnsi="Times New Roman" w:cs="Times New Roman"/>
          <w:sz w:val="24"/>
          <w:szCs w:val="24"/>
          <w:lang w:val="uk-UA"/>
        </w:rPr>
        <w:t xml:space="preserve">анонімного письмового тестування та виконаного практичного завдання становив </w:t>
      </w:r>
      <w:r w:rsidR="006A199F" w:rsidRPr="00A362BD">
        <w:rPr>
          <w:rFonts w:ascii="Times New Roman" w:hAnsi="Times New Roman" w:cs="Times New Roman"/>
          <w:sz w:val="24"/>
          <w:szCs w:val="24"/>
          <w:lang w:val="uk-UA" w:eastAsia="ru-RU"/>
        </w:rPr>
        <w:t>172,375</w:t>
      </w:r>
      <w:r w:rsidRPr="00A362BD">
        <w:rPr>
          <w:rFonts w:ascii="Times New Roman" w:hAnsi="Times New Roman" w:cs="Times New Roman"/>
          <w:b/>
          <w:sz w:val="24"/>
          <w:szCs w:val="24"/>
          <w:lang w:val="uk-UA"/>
        </w:rPr>
        <w:t xml:space="preserve"> </w:t>
      </w:r>
      <w:r w:rsidRPr="00A362BD">
        <w:rPr>
          <w:rFonts w:ascii="Times New Roman" w:eastAsia="Arial Unicode MS" w:hAnsi="Times New Roman" w:cs="Times New Roman"/>
          <w:sz w:val="24"/>
          <w:szCs w:val="24"/>
          <w:lang w:val="uk-UA"/>
        </w:rPr>
        <w:t xml:space="preserve">бала, його </w:t>
      </w:r>
      <w:r w:rsidRPr="00A362BD">
        <w:rPr>
          <w:rFonts w:ascii="Times New Roman" w:hAnsi="Times New Roman" w:cs="Times New Roman"/>
          <w:sz w:val="24"/>
          <w:szCs w:val="24"/>
          <w:lang w:val="uk-UA" w:eastAsia="uk-UA"/>
        </w:rPr>
        <w:t>допущено до другого етапу кваліфікаційного оцінювання на відповідність займаній посаді</w:t>
      </w:r>
      <w:r w:rsidR="00C21862" w:rsidRPr="00A362BD">
        <w:rPr>
          <w:rFonts w:ascii="Times New Roman" w:hAnsi="Times New Roman" w:cs="Times New Roman"/>
          <w:sz w:val="24"/>
          <w:szCs w:val="24"/>
          <w:lang w:val="uk-UA" w:eastAsia="uk-UA"/>
        </w:rPr>
        <w:t> </w:t>
      </w:r>
      <w:r w:rsidRPr="00A362BD">
        <w:rPr>
          <w:rFonts w:ascii="Times New Roman" w:hAnsi="Times New Roman" w:cs="Times New Roman"/>
          <w:sz w:val="24"/>
          <w:szCs w:val="24"/>
          <w:lang w:val="uk-UA" w:eastAsia="uk-UA"/>
        </w:rPr>
        <w:t>–</w:t>
      </w:r>
      <w:r w:rsidR="00C21862" w:rsidRPr="00A362BD">
        <w:rPr>
          <w:rFonts w:ascii="Times New Roman" w:hAnsi="Times New Roman" w:cs="Times New Roman"/>
          <w:sz w:val="24"/>
          <w:szCs w:val="24"/>
          <w:lang w:val="uk-UA" w:eastAsia="uk-UA"/>
        </w:rPr>
        <w:t> </w:t>
      </w:r>
      <w:r w:rsidRPr="00A362BD">
        <w:rPr>
          <w:rFonts w:ascii="Times New Roman" w:hAnsi="Times New Roman" w:cs="Times New Roman"/>
          <w:sz w:val="24"/>
          <w:szCs w:val="24"/>
          <w:lang w:val="uk-UA" w:eastAsia="uk-UA"/>
        </w:rPr>
        <w:t>«Дослідження досьє та проведення співбесіди».</w:t>
      </w:r>
    </w:p>
    <w:p w:rsidR="00BC21CC" w:rsidRPr="00A362BD" w:rsidRDefault="006A199F" w:rsidP="00D7621A">
      <w:pPr>
        <w:shd w:val="clear" w:color="auto" w:fill="FFFFFF"/>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shd w:val="clear" w:color="auto" w:fill="FFFFFF"/>
          <w:lang w:val="uk-UA"/>
        </w:rPr>
        <w:t>Мазур С.А.</w:t>
      </w:r>
      <w:r w:rsidR="00BC21CC" w:rsidRPr="00A362BD">
        <w:rPr>
          <w:rFonts w:ascii="Times New Roman" w:hAnsi="Times New Roman" w:cs="Times New Roman"/>
          <w:sz w:val="24"/>
          <w:szCs w:val="24"/>
          <w:lang w:val="uk-UA" w:eastAsia="uk-UA"/>
        </w:rPr>
        <w:t xml:space="preserve"> пройшов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rsidR="00783D35" w:rsidRPr="00A362BD" w:rsidRDefault="00C21862" w:rsidP="00D7621A">
      <w:pPr>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Н</w:t>
      </w:r>
      <w:r w:rsidR="00783D35" w:rsidRPr="00A362BD">
        <w:rPr>
          <w:rFonts w:ascii="Times New Roman" w:hAnsi="Times New Roman" w:cs="Times New Roman"/>
          <w:sz w:val="24"/>
          <w:szCs w:val="24"/>
          <w:lang w:val="uk-UA"/>
        </w:rPr>
        <w:t xml:space="preserve">а адресу Комісії </w:t>
      </w:r>
      <w:r w:rsidRPr="00A362BD">
        <w:rPr>
          <w:rFonts w:ascii="Times New Roman" w:hAnsi="Times New Roman" w:cs="Times New Roman"/>
          <w:sz w:val="24"/>
          <w:szCs w:val="24"/>
          <w:lang w:val="uk-UA"/>
        </w:rPr>
        <w:t xml:space="preserve">09 вересня 2024 року </w:t>
      </w:r>
      <w:r w:rsidR="00783D35" w:rsidRPr="00A362BD">
        <w:rPr>
          <w:rFonts w:ascii="Times New Roman" w:hAnsi="Times New Roman" w:cs="Times New Roman"/>
          <w:sz w:val="24"/>
          <w:szCs w:val="24"/>
          <w:lang w:val="uk-UA"/>
        </w:rPr>
        <w:t>надійшов висновок Г</w:t>
      </w:r>
      <w:r w:rsidRPr="00A362BD">
        <w:rPr>
          <w:rFonts w:ascii="Times New Roman" w:hAnsi="Times New Roman" w:cs="Times New Roman"/>
          <w:sz w:val="24"/>
          <w:szCs w:val="24"/>
          <w:lang w:val="uk-UA"/>
        </w:rPr>
        <w:t xml:space="preserve">ромадської ради доброчесності (далі – ГРД) </w:t>
      </w:r>
      <w:r w:rsidR="00783D35" w:rsidRPr="00A362BD">
        <w:rPr>
          <w:rFonts w:ascii="Times New Roman" w:hAnsi="Times New Roman" w:cs="Times New Roman"/>
          <w:sz w:val="24"/>
          <w:szCs w:val="24"/>
          <w:lang w:val="uk-UA"/>
        </w:rPr>
        <w:t xml:space="preserve">про невідповідність судді </w:t>
      </w:r>
      <w:r w:rsidR="00783D35" w:rsidRPr="00A362BD">
        <w:rPr>
          <w:rFonts w:ascii="Times New Roman" w:hAnsi="Times New Roman" w:cs="Times New Roman"/>
          <w:sz w:val="24"/>
          <w:szCs w:val="24"/>
          <w:shd w:val="clear" w:color="auto" w:fill="FFFFFF"/>
          <w:lang w:val="uk-UA"/>
        </w:rPr>
        <w:t>Глухівського міськрайонного суду Сумської області</w:t>
      </w:r>
      <w:r w:rsidR="00783D35" w:rsidRPr="00A362BD">
        <w:rPr>
          <w:rFonts w:ascii="Times New Roman" w:hAnsi="Times New Roman" w:cs="Times New Roman"/>
          <w:sz w:val="24"/>
          <w:szCs w:val="24"/>
          <w:lang w:val="uk-UA"/>
        </w:rPr>
        <w:t xml:space="preserve"> Мазура С.А. критеріям доброчесності та професійної етики</w:t>
      </w:r>
      <w:r w:rsidR="006C497C" w:rsidRPr="00A362BD">
        <w:rPr>
          <w:rFonts w:ascii="Times New Roman" w:hAnsi="Times New Roman" w:cs="Times New Roman"/>
          <w:sz w:val="24"/>
          <w:szCs w:val="24"/>
          <w:lang w:val="uk-UA"/>
        </w:rPr>
        <w:t xml:space="preserve"> (далі</w:t>
      </w:r>
      <w:r w:rsidRPr="00A362BD">
        <w:rPr>
          <w:rFonts w:ascii="Times New Roman" w:hAnsi="Times New Roman" w:cs="Times New Roman"/>
          <w:sz w:val="24"/>
          <w:szCs w:val="24"/>
          <w:lang w:val="uk-UA"/>
        </w:rPr>
        <w:t> – </w:t>
      </w:r>
      <w:r w:rsidR="006C497C" w:rsidRPr="00A362BD">
        <w:rPr>
          <w:rFonts w:ascii="Times New Roman" w:hAnsi="Times New Roman" w:cs="Times New Roman"/>
          <w:sz w:val="24"/>
          <w:szCs w:val="24"/>
          <w:lang w:val="uk-UA"/>
        </w:rPr>
        <w:t>Висновок)</w:t>
      </w:r>
      <w:r w:rsidR="00783D35" w:rsidRPr="00A362BD">
        <w:rPr>
          <w:rFonts w:ascii="Times New Roman" w:hAnsi="Times New Roman" w:cs="Times New Roman"/>
          <w:sz w:val="24"/>
          <w:szCs w:val="24"/>
          <w:lang w:val="uk-UA"/>
        </w:rPr>
        <w:t>.</w:t>
      </w:r>
    </w:p>
    <w:p w:rsidR="00783D35" w:rsidRPr="00A362BD" w:rsidRDefault="00783D35" w:rsidP="00D7621A">
      <w:pPr>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A362BD">
        <w:rPr>
          <w:rFonts w:ascii="Times New Roman" w:eastAsia="Calibri" w:hAnsi="Times New Roman" w:cs="Times New Roman"/>
          <w:sz w:val="24"/>
          <w:szCs w:val="24"/>
          <w:lang w:val="uk-UA"/>
        </w:rPr>
        <w:t>Суддя надав Комісії письмові пояснення, в яких висловив незгоду з Висновком та зазначив, що останній ґрунтується на неповній інформації.</w:t>
      </w:r>
    </w:p>
    <w:p w:rsidR="00783D35" w:rsidRPr="00A362BD" w:rsidRDefault="00783D35" w:rsidP="00D7621A">
      <w:pPr>
        <w:tabs>
          <w:tab w:val="left" w:pos="3180"/>
        </w:tabs>
        <w:spacing w:after="0" w:line="240" w:lineRule="auto"/>
        <w:ind w:firstLine="709"/>
        <w:jc w:val="both"/>
        <w:rPr>
          <w:rFonts w:ascii="Times New Roman" w:eastAsia="Times New Roman" w:hAnsi="Times New Roman" w:cs="Times New Roman"/>
          <w:sz w:val="24"/>
          <w:szCs w:val="24"/>
          <w:lang w:val="uk-UA" w:eastAsia="uk-UA"/>
        </w:rPr>
      </w:pPr>
      <w:r w:rsidRPr="00A362BD">
        <w:rPr>
          <w:rFonts w:ascii="Times New Roman" w:hAnsi="Times New Roman" w:cs="Times New Roman"/>
          <w:sz w:val="24"/>
          <w:szCs w:val="24"/>
          <w:lang w:val="uk-UA"/>
        </w:rPr>
        <w:t xml:space="preserve">Рішенням колегії </w:t>
      </w:r>
      <w:r w:rsidRPr="00A362BD">
        <w:rPr>
          <w:rFonts w:ascii="Times New Roman" w:eastAsia="Calibri" w:hAnsi="Times New Roman" w:cs="Times New Roman"/>
          <w:sz w:val="24"/>
          <w:szCs w:val="24"/>
          <w:shd w:val="clear" w:color="auto" w:fill="FFFFFF"/>
          <w:lang w:val="uk-UA"/>
        </w:rPr>
        <w:t>Вищої кваліфікаційної комісії суддів України від 12 вересня </w:t>
      </w:r>
      <w:r w:rsidRPr="00A362BD">
        <w:rPr>
          <w:rFonts w:ascii="Times New Roman" w:hAnsi="Times New Roman" w:cs="Times New Roman"/>
          <w:sz w:val="24"/>
          <w:szCs w:val="24"/>
          <w:lang w:val="uk-UA" w:eastAsia="uk-UA"/>
        </w:rPr>
        <w:t>2024 року № 53/ко-23  в</w:t>
      </w:r>
      <w:r w:rsidRPr="00A362BD">
        <w:rPr>
          <w:rFonts w:ascii="Times New Roman" w:eastAsia="Calibri" w:hAnsi="Times New Roman" w:cs="Times New Roman"/>
          <w:sz w:val="24"/>
          <w:szCs w:val="24"/>
          <w:lang w:val="uk-UA"/>
        </w:rPr>
        <w:t xml:space="preserve">изначено, що суддя </w:t>
      </w:r>
      <w:r w:rsidRPr="00A362BD">
        <w:rPr>
          <w:rFonts w:ascii="Times New Roman" w:eastAsia="Times New Roman" w:hAnsi="Times New Roman" w:cs="Times New Roman"/>
          <w:sz w:val="24"/>
          <w:szCs w:val="24"/>
          <w:lang w:val="uk-UA" w:eastAsia="uk-UA"/>
        </w:rPr>
        <w:t>Г</w:t>
      </w:r>
      <w:r w:rsidRPr="00A362BD">
        <w:rPr>
          <w:rFonts w:ascii="Times New Roman" w:hAnsi="Times New Roman" w:cs="Times New Roman"/>
          <w:sz w:val="24"/>
          <w:szCs w:val="24"/>
          <w:shd w:val="clear" w:color="auto" w:fill="FFFFFF"/>
          <w:lang w:val="uk-UA"/>
        </w:rPr>
        <w:t xml:space="preserve">лухівського міськрайонного суду </w:t>
      </w:r>
      <w:r w:rsidRPr="00A362BD">
        <w:rPr>
          <w:rFonts w:ascii="Times New Roman" w:hAnsi="Times New Roman" w:cs="Times New Roman"/>
          <w:sz w:val="24"/>
          <w:szCs w:val="24"/>
          <w:shd w:val="clear" w:color="auto" w:fill="FFFFFF"/>
          <w:lang w:val="uk-UA"/>
        </w:rPr>
        <w:lastRenderedPageBreak/>
        <w:t xml:space="preserve">Сумської області Мазур С.А. </w:t>
      </w:r>
      <w:r w:rsidRPr="00A362BD">
        <w:rPr>
          <w:rFonts w:ascii="Times New Roman" w:eastAsia="Times New Roman" w:hAnsi="Times New Roman" w:cs="Times New Roman"/>
          <w:sz w:val="24"/>
          <w:szCs w:val="24"/>
          <w:lang w:val="uk-UA" w:eastAsia="uk-UA"/>
        </w:rPr>
        <w:t>за результатами кваліфікаційного оцінювання на відповідність займаній посаді набрав 681,5 бал</w:t>
      </w:r>
      <w:r w:rsidR="00C21862" w:rsidRPr="00A362BD">
        <w:rPr>
          <w:rFonts w:ascii="Times New Roman" w:eastAsia="Times New Roman" w:hAnsi="Times New Roman" w:cs="Times New Roman"/>
          <w:sz w:val="24"/>
          <w:szCs w:val="24"/>
          <w:lang w:val="uk-UA" w:eastAsia="uk-UA"/>
        </w:rPr>
        <w:t>а</w:t>
      </w:r>
      <w:r w:rsidRPr="00A362BD">
        <w:rPr>
          <w:rFonts w:ascii="Times New Roman" w:eastAsia="Times New Roman" w:hAnsi="Times New Roman" w:cs="Times New Roman"/>
          <w:sz w:val="24"/>
          <w:szCs w:val="24"/>
          <w:lang w:val="uk-UA" w:eastAsia="uk-UA"/>
        </w:rPr>
        <w:t>. Вирішено внести на розгляд Вищої кваліфікаційної комісії суддів України у пленарному складі питання щодо відповідності судді Г</w:t>
      </w:r>
      <w:r w:rsidRPr="00A362BD">
        <w:rPr>
          <w:rFonts w:ascii="Times New Roman" w:hAnsi="Times New Roman" w:cs="Times New Roman"/>
          <w:sz w:val="24"/>
          <w:szCs w:val="24"/>
          <w:shd w:val="clear" w:color="auto" w:fill="FFFFFF"/>
          <w:lang w:val="uk-UA"/>
        </w:rPr>
        <w:t>лухівського міськрайонного суду Сумської області Мазура С.А.</w:t>
      </w:r>
      <w:r w:rsidRPr="00A362BD">
        <w:rPr>
          <w:rFonts w:ascii="Times New Roman" w:eastAsia="Times New Roman" w:hAnsi="Times New Roman" w:cs="Times New Roman"/>
          <w:sz w:val="24"/>
          <w:szCs w:val="24"/>
          <w:lang w:val="uk-UA" w:eastAsia="ru-RU"/>
        </w:rPr>
        <w:t xml:space="preserve"> </w:t>
      </w:r>
      <w:r w:rsidRPr="00A362BD">
        <w:rPr>
          <w:rFonts w:ascii="Times New Roman" w:hAnsi="Times New Roman" w:cs="Times New Roman"/>
          <w:sz w:val="24"/>
          <w:szCs w:val="24"/>
          <w:lang w:val="uk-UA"/>
        </w:rPr>
        <w:t>займаній посаді.</w:t>
      </w:r>
    </w:p>
    <w:p w:rsidR="00BC21CC" w:rsidRPr="00A362BD" w:rsidRDefault="00BC21CC" w:rsidP="00D7621A">
      <w:pPr>
        <w:shd w:val="clear" w:color="auto" w:fill="FFFFFF"/>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b/>
          <w:bCs/>
          <w:sz w:val="24"/>
          <w:szCs w:val="24"/>
          <w:lang w:val="uk-UA" w:eastAsia="uk-UA"/>
        </w:rPr>
        <w:t>Джерела права та їх застосування.</w:t>
      </w:r>
    </w:p>
    <w:p w:rsidR="00783D35" w:rsidRPr="00A362BD" w:rsidRDefault="00783D35" w:rsidP="00D7621A">
      <w:pPr>
        <w:pStyle w:val="rtejustify"/>
        <w:shd w:val="clear" w:color="auto" w:fill="FFFFFF"/>
        <w:spacing w:before="0" w:beforeAutospacing="0" w:after="0" w:afterAutospacing="0"/>
        <w:ind w:firstLine="709"/>
        <w:jc w:val="both"/>
      </w:pPr>
      <w:r w:rsidRPr="00A362BD">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783D35" w:rsidRPr="00A362BD" w:rsidRDefault="00783D35" w:rsidP="00D7621A">
      <w:pPr>
        <w:pStyle w:val="rtejustify"/>
        <w:shd w:val="clear" w:color="auto" w:fill="FFFFFF"/>
        <w:spacing w:before="0" w:beforeAutospacing="0" w:after="0" w:afterAutospacing="0"/>
        <w:ind w:firstLine="709"/>
        <w:jc w:val="both"/>
      </w:pPr>
      <w:r w:rsidRPr="00A362BD">
        <w:t xml:space="preserve">Пунктом 20 розділу ХІІ «Прикінцеві та перехідні положення» Закону України «Про судоустрій і статус суддів» </w:t>
      </w:r>
      <w:r w:rsidR="00C21862" w:rsidRPr="00A362BD">
        <w:t xml:space="preserve">(далі – Закон) </w:t>
      </w:r>
      <w:r w:rsidRPr="00A362BD">
        <w:t>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Законом.</w:t>
      </w:r>
    </w:p>
    <w:p w:rsidR="00B975D3" w:rsidRPr="00A362BD" w:rsidRDefault="00783D35" w:rsidP="00D7621A">
      <w:pPr>
        <w:pStyle w:val="rtejustify"/>
        <w:shd w:val="clear" w:color="auto" w:fill="FFFFFF"/>
        <w:spacing w:before="0" w:beforeAutospacing="0" w:after="0" w:afterAutospacing="0"/>
        <w:ind w:firstLine="709"/>
        <w:jc w:val="both"/>
      </w:pPr>
      <w:r w:rsidRPr="00A362BD">
        <w:t>Згідно з частиною першою статті 88 Закону Вища кваліфікаційна комісія суддів України ухвалює мотивоване рішення про підтвердження або непідтвердження здатності судді (кандидата на посаду судді) здійснювати правосуддя у відповідному суді.</w:t>
      </w:r>
      <w:r w:rsidR="00B975D3" w:rsidRPr="00A362BD">
        <w:t xml:space="preserve"> </w:t>
      </w:r>
      <w:r w:rsidR="00B975D3" w:rsidRPr="00A362BD">
        <w:rPr>
          <w:shd w:val="clear" w:color="auto" w:fill="FFFFFF"/>
        </w:rPr>
        <w:t>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r w:rsidR="00B975D3" w:rsidRPr="00A362BD">
        <w:t xml:space="preserve"> </w:t>
      </w:r>
    </w:p>
    <w:p w:rsidR="00783D35" w:rsidRPr="00A362BD" w:rsidRDefault="00783D35" w:rsidP="00D7621A">
      <w:pPr>
        <w:pStyle w:val="rtejustify"/>
        <w:shd w:val="clear" w:color="auto" w:fill="FFFFFF"/>
        <w:spacing w:before="0" w:beforeAutospacing="0" w:after="0" w:afterAutospacing="0"/>
        <w:ind w:firstLine="709"/>
        <w:jc w:val="both"/>
      </w:pPr>
      <w:r w:rsidRPr="00A362BD">
        <w:t>Відповідно до пункту 122 Регламенту Вищої кваліфікаційної комісії суддів України</w:t>
      </w:r>
      <w:r w:rsidR="00B975D3" w:rsidRPr="00A362BD">
        <w:t>, затвердженого рішення</w:t>
      </w:r>
      <w:r w:rsidR="00242852" w:rsidRPr="00A362BD">
        <w:t>м</w:t>
      </w:r>
      <w:r w:rsidR="00B975D3" w:rsidRPr="00A362BD">
        <w:t xml:space="preserve"> Вищої кваліфікаційної комісії суддів України</w:t>
      </w:r>
      <w:r w:rsidR="00242852" w:rsidRPr="00A362BD">
        <w:t xml:space="preserve"> від </w:t>
      </w:r>
      <w:r w:rsidR="00B975D3" w:rsidRPr="00A362BD">
        <w:t>13</w:t>
      </w:r>
      <w:r w:rsidR="00242852" w:rsidRPr="00A362BD">
        <w:t> </w:t>
      </w:r>
      <w:r w:rsidR="00B975D3" w:rsidRPr="00A362BD">
        <w:t>жовтня</w:t>
      </w:r>
      <w:r w:rsidR="00A362BD" w:rsidRPr="00A362BD">
        <w:t xml:space="preserve"> </w:t>
      </w:r>
      <w:r w:rsidR="00B975D3" w:rsidRPr="00A362BD">
        <w:t>2016</w:t>
      </w:r>
      <w:r w:rsidR="00242852" w:rsidRPr="00A362BD">
        <w:t> </w:t>
      </w:r>
      <w:r w:rsidR="00B975D3" w:rsidRPr="00A362BD">
        <w:t>року № 81/зп-16 (</w:t>
      </w:r>
      <w:r w:rsidR="00242852" w:rsidRPr="00A362BD">
        <w:t>у</w:t>
      </w:r>
      <w:r w:rsidR="00B975D3" w:rsidRPr="00A362BD">
        <w:t xml:space="preserve"> редакції рішення Вищої кваліфікаційної комісії суддів України </w:t>
      </w:r>
      <w:r w:rsidR="00242852" w:rsidRPr="00A362BD">
        <w:t>від </w:t>
      </w:r>
      <w:r w:rsidR="00B975D3" w:rsidRPr="00A362BD">
        <w:t xml:space="preserve">19 жовтня 2023 року № 119/зп-23) </w:t>
      </w:r>
      <w:r w:rsidRPr="00A362BD">
        <w:t>(далі – Регламент)</w:t>
      </w:r>
      <w:r w:rsidR="00242852" w:rsidRPr="00A362BD">
        <w:t>,</w:t>
      </w:r>
      <w:r w:rsidRPr="00A362BD">
        <w:t xml:space="preserve"> за результатами співбесіди Комісія у складі </w:t>
      </w:r>
      <w:r w:rsidR="00242852" w:rsidRPr="00A362BD">
        <w:t>к</w:t>
      </w:r>
      <w:r w:rsidRPr="00A362BD">
        <w:t>олегії ухвалює рішення про підтвердження або непідтвердження здатності судді (кандидата на посаду судді) здійснювати правосуддя у відповідному суді (відповідності судді займаній посаді).</w:t>
      </w:r>
    </w:p>
    <w:p w:rsidR="00783D35" w:rsidRPr="00A362BD" w:rsidRDefault="00783D35" w:rsidP="00D7621A">
      <w:pPr>
        <w:pStyle w:val="rtejustify"/>
        <w:shd w:val="clear" w:color="auto" w:fill="FFFFFF"/>
        <w:spacing w:before="0" w:beforeAutospacing="0" w:after="0" w:afterAutospacing="0"/>
        <w:ind w:firstLine="709"/>
        <w:jc w:val="both"/>
      </w:pPr>
      <w:r w:rsidRPr="00A362BD">
        <w:t xml:space="preserve">Пунктом 124 Регламенту рішення про підтвердження здатності судді (кандидата на посаду судді) здійснювати правосуддя у відповідному суді (відповідність судді займаній посаді), за наявності висновку </w:t>
      </w:r>
      <w:r w:rsidR="00572F42" w:rsidRPr="00A362BD">
        <w:t>ГРД</w:t>
      </w:r>
      <w:r w:rsidRPr="00A362BD">
        <w:t>, приймається Комісією у пленарному складі згідно з абзацом другим частини першої статті 88 Закону.</w:t>
      </w:r>
    </w:p>
    <w:p w:rsidR="00783D35" w:rsidRPr="00A362BD" w:rsidRDefault="00783D35" w:rsidP="00D7621A">
      <w:pPr>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rPr>
        <w:t xml:space="preserve">Згідно з пунктом 126 Регламенту </w:t>
      </w:r>
      <w:r w:rsidR="00572F42" w:rsidRPr="00A362BD">
        <w:rPr>
          <w:rFonts w:ascii="Times New Roman" w:hAnsi="Times New Roman" w:cs="Times New Roman"/>
          <w:sz w:val="24"/>
          <w:szCs w:val="24"/>
          <w:lang w:val="uk-UA"/>
        </w:rPr>
        <w:t>в</w:t>
      </w:r>
      <w:r w:rsidRPr="00A362BD">
        <w:rPr>
          <w:rFonts w:ascii="Times New Roman" w:hAnsi="Times New Roman" w:cs="Times New Roman"/>
          <w:sz w:val="24"/>
          <w:szCs w:val="24"/>
          <w:lang w:val="uk-UA"/>
        </w:rPr>
        <w:t xml:space="preserve"> </w:t>
      </w:r>
      <w:r w:rsidRPr="00A362BD">
        <w:rPr>
          <w:rFonts w:ascii="Times New Roman" w:hAnsi="Times New Roman" w:cs="Times New Roman"/>
          <w:sz w:val="24"/>
          <w:szCs w:val="24"/>
          <w:lang w:val="uk-UA" w:eastAsia="uk-UA"/>
        </w:rPr>
        <w:t xml:space="preserve">засіданні Комісії у пленарному складі з підстави, визначеної абзацом другим частини першої статті 88 Закону, розгляду підлягають рішення Комісії, ухвалені у складі </w:t>
      </w:r>
      <w:r w:rsidR="00572F42" w:rsidRPr="00A362BD">
        <w:rPr>
          <w:rFonts w:ascii="Times New Roman" w:hAnsi="Times New Roman" w:cs="Times New Roman"/>
          <w:sz w:val="24"/>
          <w:szCs w:val="24"/>
          <w:lang w:val="uk-UA" w:eastAsia="uk-UA"/>
        </w:rPr>
        <w:t>к</w:t>
      </w:r>
      <w:r w:rsidRPr="00A362BD">
        <w:rPr>
          <w:rFonts w:ascii="Times New Roman" w:hAnsi="Times New Roman" w:cs="Times New Roman"/>
          <w:sz w:val="24"/>
          <w:szCs w:val="24"/>
          <w:lang w:val="uk-UA" w:eastAsia="uk-UA"/>
        </w:rPr>
        <w:t>олегії, про оцінювання судді (кандидата на посаду судді) на відповідність критеріям, визначеним законом</w:t>
      </w:r>
      <w:r w:rsidR="00242852" w:rsidRPr="00A362BD">
        <w:rPr>
          <w:rFonts w:ascii="Times New Roman" w:hAnsi="Times New Roman" w:cs="Times New Roman"/>
          <w:sz w:val="24"/>
          <w:szCs w:val="24"/>
          <w:lang w:val="uk-UA" w:eastAsia="uk-UA"/>
        </w:rPr>
        <w:t>,</w:t>
      </w:r>
      <w:r w:rsidRPr="00A362BD">
        <w:rPr>
          <w:rFonts w:ascii="Times New Roman" w:hAnsi="Times New Roman" w:cs="Times New Roman"/>
          <w:sz w:val="24"/>
          <w:szCs w:val="24"/>
          <w:lang w:val="uk-UA" w:eastAsia="uk-UA"/>
        </w:rPr>
        <w:t xml:space="preserve"> висновок </w:t>
      </w:r>
      <w:r w:rsidR="00572F42" w:rsidRPr="00A362BD">
        <w:rPr>
          <w:rFonts w:ascii="Times New Roman" w:hAnsi="Times New Roman" w:cs="Times New Roman"/>
          <w:sz w:val="24"/>
          <w:szCs w:val="24"/>
          <w:lang w:val="uk-UA" w:eastAsia="uk-UA"/>
        </w:rPr>
        <w:t>ГРД</w:t>
      </w:r>
      <w:r w:rsidRPr="00A362BD">
        <w:rPr>
          <w:rFonts w:ascii="Times New Roman" w:hAnsi="Times New Roman" w:cs="Times New Roman"/>
          <w:sz w:val="24"/>
          <w:szCs w:val="24"/>
          <w:lang w:val="uk-UA" w:eastAsia="uk-UA"/>
        </w:rPr>
        <w:t>, пояснення судді (кандидата на посаду судді), інші обставини, документи та матеріали.</w:t>
      </w:r>
    </w:p>
    <w:p w:rsidR="00783D35" w:rsidRPr="00A362BD" w:rsidRDefault="00783D35" w:rsidP="00D7621A">
      <w:pPr>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rPr>
        <w:t>Пунктом 128 Регламенту передбачено, що з</w:t>
      </w:r>
      <w:r w:rsidRPr="00A362BD">
        <w:rPr>
          <w:rFonts w:ascii="Times New Roman" w:hAnsi="Times New Roman" w:cs="Times New Roman"/>
          <w:sz w:val="24"/>
          <w:szCs w:val="24"/>
          <w:lang w:val="uk-UA" w:eastAsia="uk-UA"/>
        </w:rPr>
        <w:t>а результатами засідання у пленарному складі з підстави, визначеної абзацом другим частини першої статті 88 Закону, Комісія ухвалює одне з таких рішень:</w:t>
      </w:r>
    </w:p>
    <w:p w:rsidR="00783D35" w:rsidRPr="00A362BD" w:rsidRDefault="00783D35" w:rsidP="00D7621A">
      <w:pPr>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eastAsia="uk-UA"/>
        </w:rPr>
        <w:t>- про підтвердження здатності судді (кандидата на посаду судді) здійснювати правосуддя у відповідному суді (відповідності судді займаній посаді).</w:t>
      </w:r>
    </w:p>
    <w:p w:rsidR="00783D35" w:rsidRPr="00A362BD" w:rsidRDefault="00783D35" w:rsidP="00D7621A">
      <w:pPr>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eastAsia="uk-UA"/>
        </w:rPr>
        <w:t>- про непідтвердження здатності судді (кандидата на посаду судді) здійснювати правосуддя у відповідному суді (невідповідність судді займаній посаді та внесення подання до Вищої ради правосуддя про звільнення судді з посади).</w:t>
      </w:r>
    </w:p>
    <w:p w:rsidR="00C60D45" w:rsidRPr="00A362BD" w:rsidRDefault="00C60D45" w:rsidP="00D7621A">
      <w:pPr>
        <w:pStyle w:val="rtejustify"/>
        <w:shd w:val="clear" w:color="auto" w:fill="FFFFFF"/>
        <w:spacing w:before="0" w:beforeAutospacing="0" w:after="0" w:afterAutospacing="0"/>
        <w:ind w:firstLine="709"/>
        <w:jc w:val="both"/>
      </w:pPr>
      <w:r w:rsidRPr="00A362BD">
        <w:rPr>
          <w:rStyle w:val="ac"/>
        </w:rPr>
        <w:t>Мотиви, якими керується Комісія при ухваленні рішення.</w:t>
      </w:r>
    </w:p>
    <w:p w:rsidR="009B548F" w:rsidRPr="00A362BD" w:rsidRDefault="00421175" w:rsidP="00D7621A">
      <w:pPr>
        <w:pStyle w:val="rtejustify"/>
        <w:shd w:val="clear" w:color="auto" w:fill="FFFFFF"/>
        <w:spacing w:before="0" w:beforeAutospacing="0" w:after="0" w:afterAutospacing="0"/>
        <w:ind w:firstLine="709"/>
        <w:jc w:val="both"/>
      </w:pPr>
      <w:r w:rsidRPr="00A362BD">
        <w:lastRenderedPageBreak/>
        <w:t>В</w:t>
      </w:r>
      <w:r w:rsidR="00C60D45" w:rsidRPr="00A362BD">
        <w:t xml:space="preserve">ідповідно до </w:t>
      </w:r>
      <w:r w:rsidR="009B548F" w:rsidRPr="00A362BD">
        <w:t>статей 1, 3 Кодексу суддівської етики, затвердженого рішенням ХХ чергового з’їзду суддів України від 18 вересня</w:t>
      </w:r>
      <w:r w:rsidR="00A362BD" w:rsidRPr="00A362BD">
        <w:t xml:space="preserve"> </w:t>
      </w:r>
      <w:r w:rsidR="009B548F" w:rsidRPr="00A362BD">
        <w:t>2024 року, с</w:t>
      </w:r>
      <w:r w:rsidR="009B548F" w:rsidRPr="00A362BD">
        <w:rPr>
          <w:shd w:val="clear" w:color="auto" w:fill="FFFFFF"/>
        </w:rPr>
        <w:t>уддя як носій судової влади повинен бути прикладом неухильного дотримання принципу верховенства права і вимог закону, присяги судді та демонструвати високі стандарти поведінки з метою зміцнення довіри до судової влади та утвердження авторитету правосуддя. Суддя має докладати зусиль, щоб на думку звичайної розсудливої людини його поведінка відповідала високому статусу посади та не викликала обґрунтованих сумнівів у його доброчесності.</w:t>
      </w:r>
    </w:p>
    <w:p w:rsidR="00BC5449" w:rsidRPr="00A362BD" w:rsidRDefault="00C60D45" w:rsidP="00D7621A">
      <w:pPr>
        <w:pStyle w:val="rtejustify"/>
        <w:shd w:val="clear" w:color="auto" w:fill="FFFFFF"/>
        <w:spacing w:before="0" w:beforeAutospacing="0" w:after="0" w:afterAutospacing="0"/>
        <w:ind w:firstLine="709"/>
        <w:jc w:val="both"/>
      </w:pPr>
      <w:r w:rsidRPr="00A362BD">
        <w:t xml:space="preserve">Під час кваліфікаційного оцінювання, зважаючи на мету і завдання його проведення, </w:t>
      </w:r>
      <w:r w:rsidR="00BC5449" w:rsidRPr="00A362BD">
        <w:t>у звичайного</w:t>
      </w:r>
      <w:r w:rsidRPr="00A362BD">
        <w:t xml:space="preserve"> розсудливого спостерігача може виникнути обґрунтований сумнів щодо відповідності судді критеріям професійної етики та доброчесності. </w:t>
      </w:r>
      <w:r w:rsidR="00242852" w:rsidRPr="00A362BD">
        <w:t>П</w:t>
      </w:r>
      <w:r w:rsidRPr="00A362BD">
        <w:t>ід терміном «</w:t>
      </w:r>
      <w:r w:rsidR="00BC5449" w:rsidRPr="00A362BD">
        <w:t>звичайний розсудливий спостерігач</w:t>
      </w:r>
      <w:r w:rsidRPr="00A362BD">
        <w:t xml:space="preserve">» для цілей кваліфікаційного оцінювання необхідно розуміти </w:t>
      </w:r>
      <w:r w:rsidR="00BC5449" w:rsidRPr="00A362BD">
        <w:rPr>
          <w:shd w:val="clear" w:color="auto" w:fill="FFFFFF"/>
        </w:rPr>
        <w:t>законослухняну людину, яка, будучи достатньою мірою поінформованою про факти та процеси, що відбуваються, об</w:t>
      </w:r>
      <w:r w:rsidR="00572F42" w:rsidRPr="00A362BD">
        <w:rPr>
          <w:shd w:val="clear" w:color="auto" w:fill="FFFFFF"/>
        </w:rPr>
        <w:t>’</w:t>
      </w:r>
      <w:r w:rsidR="00BC5449" w:rsidRPr="00A362BD">
        <w:rPr>
          <w:shd w:val="clear" w:color="auto" w:fill="FFFFFF"/>
        </w:rPr>
        <w:t>єктивно сприймає інформацію та обставини зі сторони.</w:t>
      </w:r>
    </w:p>
    <w:p w:rsidR="00C60D45" w:rsidRPr="00A362BD" w:rsidRDefault="00C60D45" w:rsidP="00D7621A">
      <w:pPr>
        <w:pStyle w:val="rtejustify"/>
        <w:shd w:val="clear" w:color="auto" w:fill="FFFFFF"/>
        <w:spacing w:before="0" w:beforeAutospacing="0" w:after="0" w:afterAutospacing="0"/>
        <w:ind w:firstLine="709"/>
        <w:jc w:val="both"/>
      </w:pPr>
      <w:r w:rsidRPr="00A362BD">
        <w:t>У випадку виникнення такого сумніву обов’язком (повноваженням) Комісії є з’ясування й оцінка всіх аспектів життя і діяльності судді не лише професійного характеру, але й морально-етичного. Комісія з огляду на свій правовий статус повинна визначити, чи відповідає поведінка судді/кандидата на посаду судді основоположним принципам її регламентації, високі стандарти якої визначено, зокрема, у Бангалорських принципах поведінки суддів від 19 травня 2006 року (схвалені резолюцією Економічної та соціальної ради ООН від 27 липня 2006 року № 2006/23), а також у Кодексі суддівської етики</w:t>
      </w:r>
      <w:r w:rsidR="00B419A9" w:rsidRPr="00A362BD">
        <w:t>.</w:t>
      </w:r>
    </w:p>
    <w:p w:rsidR="00C60D45" w:rsidRPr="00A362BD" w:rsidRDefault="00C60D45" w:rsidP="00D7621A">
      <w:pPr>
        <w:pStyle w:val="rtejustify"/>
        <w:shd w:val="clear" w:color="auto" w:fill="FFFFFF"/>
        <w:spacing w:before="0" w:beforeAutospacing="0" w:after="0" w:afterAutospacing="0"/>
        <w:ind w:firstLine="709"/>
        <w:jc w:val="both"/>
      </w:pPr>
      <w:r w:rsidRPr="00A362BD">
        <w:t>Обґрунтований сумнів вважається таким, що виник, у тому числі, з моменту надання ГРД мотивованого висновку про невідповідність судді критеріям професійної етики та доброчесності або інформації стосовно судді.</w:t>
      </w:r>
    </w:p>
    <w:p w:rsidR="00C60D45" w:rsidRPr="00A362BD" w:rsidRDefault="00C60D45" w:rsidP="00D7621A">
      <w:pPr>
        <w:pStyle w:val="rtejustify"/>
        <w:shd w:val="clear" w:color="auto" w:fill="FFFFFF"/>
        <w:spacing w:before="0" w:beforeAutospacing="0" w:after="0" w:afterAutospacing="0"/>
        <w:ind w:firstLine="709"/>
        <w:jc w:val="both"/>
      </w:pPr>
      <w:r w:rsidRPr="00A362BD">
        <w:t xml:space="preserve">І хоча Комісія вважає себе зобов’язаною вжити заходів </w:t>
      </w:r>
      <w:r w:rsidR="00242852" w:rsidRPr="00A362BD">
        <w:t>для</w:t>
      </w:r>
      <w:r w:rsidRPr="00A362BD">
        <w:t xml:space="preserve"> перевірки обставин, які стали підставою для надання висновку (інформації) ГРД, суддя повинен брати активну участь у спростуванні сумніву в його доброчесності. Використовуючи чіткі та переконливі докази, суддя може розвіяти обґрунтований сумнів у наявності індикатора (показника), що свідчить про його невідповідність критеріям професійної етики та доброчесності. </w:t>
      </w:r>
      <w:r w:rsidR="00242852" w:rsidRPr="00A362BD">
        <w:t>Водночас</w:t>
      </w:r>
      <w:r w:rsidRPr="00A362BD">
        <w:t xml:space="preserve"> під стандартом доказування – «чіткі та переконливі докази»</w:t>
      </w:r>
      <w:r w:rsidR="00242852" w:rsidRPr="00A362BD">
        <w:t>,</w:t>
      </w:r>
      <w:r w:rsidRPr="00A362BD">
        <w:t xml:space="preserve"> Комісією для цілей кваліфікаційного оцінювання розуміються докази, які залишають в обізнаного та розсудливого стороннього спостерігача тверду віру або переконання, що є висока ймовірність того, що фактичні твердження судді є правдою.</w:t>
      </w:r>
    </w:p>
    <w:p w:rsidR="00C60D45" w:rsidRPr="00A362BD" w:rsidRDefault="00C60D45" w:rsidP="00D7621A">
      <w:pPr>
        <w:pStyle w:val="rtejustify"/>
        <w:shd w:val="clear" w:color="auto" w:fill="FFFFFF"/>
        <w:spacing w:before="0" w:beforeAutospacing="0" w:after="0" w:afterAutospacing="0"/>
        <w:ind w:firstLine="709"/>
        <w:jc w:val="both"/>
      </w:pPr>
      <w:r w:rsidRPr="00A362BD">
        <w:t xml:space="preserve">Якщо суддя не в змозі спростувати існування обставин, що можуть свідчити про його невідповідність критеріям професійної етики та доброчесності, </w:t>
      </w:r>
      <w:r w:rsidR="00572F42" w:rsidRPr="00A362BD">
        <w:t xml:space="preserve">то </w:t>
      </w:r>
      <w:r w:rsidRPr="00A362BD">
        <w:t>факти, які підтверджують наявність обґрунтованих сумнівів, мають бути надалі оцінені Комісією через їх вплив на авторитет судової влади, який суддя має зберегти за тих чи інших обставин.</w:t>
      </w:r>
    </w:p>
    <w:p w:rsidR="00C60D45" w:rsidRPr="00A362BD" w:rsidRDefault="00C60D45" w:rsidP="00D7621A">
      <w:pPr>
        <w:pStyle w:val="rtejustify"/>
        <w:shd w:val="clear" w:color="auto" w:fill="FFFFFF"/>
        <w:spacing w:before="0" w:beforeAutospacing="0" w:after="0" w:afterAutospacing="0"/>
        <w:ind w:firstLine="709"/>
        <w:jc w:val="both"/>
      </w:pPr>
      <w:r w:rsidRPr="00A362BD">
        <w:t xml:space="preserve">Отже, Комісія має виключити наявність будь-яких сумнівних фактів щодо поведінки судді не лише з </w:t>
      </w:r>
      <w:r w:rsidR="00572F42" w:rsidRPr="00A362BD">
        <w:t>погляду</w:t>
      </w:r>
      <w:r w:rsidRPr="00A362BD">
        <w:t xml:space="preserve"> вимог законодавства, але й з метою зміцнення переконання суспільства </w:t>
      </w:r>
      <w:r w:rsidR="00572F42" w:rsidRPr="00A362BD">
        <w:t>в</w:t>
      </w:r>
      <w:r w:rsidRPr="00A362BD">
        <w:t xml:space="preserve"> чесності, незалежності, неупередженості та справедливості суддівського корпусу та з огляду на необхідність того, щоб, на думку розсудливої, законослухняної та поінформованої людини, поведінка та репутація судді були бездоганними (постанова Великої Палати Верховного Суду від 19 травня 2021 року у справі № 9901/124/19).</w:t>
      </w:r>
    </w:p>
    <w:p w:rsidR="00C60D45" w:rsidRPr="00A362BD" w:rsidRDefault="00C60D45" w:rsidP="00D7621A">
      <w:pPr>
        <w:pStyle w:val="ad"/>
        <w:shd w:val="clear" w:color="auto" w:fill="FFFFFF"/>
        <w:ind w:firstLine="709"/>
        <w:jc w:val="both"/>
        <w:rPr>
          <w:rFonts w:ascii="Times New Roman" w:hAnsi="Times New Roman" w:cs="Times New Roman"/>
          <w:sz w:val="24"/>
          <w:szCs w:val="24"/>
        </w:rPr>
      </w:pPr>
      <w:r w:rsidRPr="00A362BD">
        <w:rPr>
          <w:rFonts w:ascii="Times New Roman" w:hAnsi="Times New Roman" w:cs="Times New Roman"/>
          <w:sz w:val="24"/>
          <w:szCs w:val="24"/>
        </w:rPr>
        <w:t xml:space="preserve">Наразі </w:t>
      </w:r>
      <w:r w:rsidR="002230E2" w:rsidRPr="00A362BD">
        <w:rPr>
          <w:rFonts w:ascii="Times New Roman" w:hAnsi="Times New Roman" w:cs="Times New Roman"/>
          <w:sz w:val="24"/>
          <w:szCs w:val="24"/>
        </w:rPr>
        <w:t>Мазур С.А.</w:t>
      </w:r>
      <w:r w:rsidRPr="00A362BD">
        <w:rPr>
          <w:rFonts w:ascii="Times New Roman" w:hAnsi="Times New Roman" w:cs="Times New Roman"/>
          <w:sz w:val="24"/>
          <w:szCs w:val="24"/>
        </w:rPr>
        <w:t xml:space="preserve"> обіймає посаду </w:t>
      </w:r>
      <w:r w:rsidR="00572F42" w:rsidRPr="00A362BD">
        <w:rPr>
          <w:rFonts w:ascii="Times New Roman" w:hAnsi="Times New Roman" w:cs="Times New Roman"/>
          <w:sz w:val="24"/>
          <w:szCs w:val="24"/>
        </w:rPr>
        <w:t xml:space="preserve">судді </w:t>
      </w:r>
      <w:r w:rsidRPr="00A362BD">
        <w:rPr>
          <w:rFonts w:ascii="Times New Roman" w:hAnsi="Times New Roman" w:cs="Times New Roman"/>
          <w:sz w:val="24"/>
          <w:szCs w:val="24"/>
        </w:rPr>
        <w:t xml:space="preserve">в </w:t>
      </w:r>
      <w:r w:rsidR="002230E2" w:rsidRPr="00A362BD">
        <w:rPr>
          <w:rFonts w:ascii="Times New Roman" w:hAnsi="Times New Roman" w:cs="Times New Roman"/>
          <w:sz w:val="24"/>
          <w:szCs w:val="24"/>
        </w:rPr>
        <w:t>Глухівському міськрайонному суді Сумської області</w:t>
      </w:r>
      <w:r w:rsidR="00572F42" w:rsidRPr="00A362BD">
        <w:rPr>
          <w:rFonts w:ascii="Times New Roman" w:hAnsi="Times New Roman" w:cs="Times New Roman"/>
          <w:sz w:val="24"/>
          <w:szCs w:val="24"/>
        </w:rPr>
        <w:t xml:space="preserve">, </w:t>
      </w:r>
      <w:r w:rsidRPr="00A362BD">
        <w:rPr>
          <w:rFonts w:ascii="Times New Roman" w:hAnsi="Times New Roman" w:cs="Times New Roman"/>
          <w:sz w:val="24"/>
          <w:szCs w:val="24"/>
        </w:rPr>
        <w:t>але не здійснює правосуддя у зв’язку із закінченням строку повноважень, а отже, ця посада не є вакантною.</w:t>
      </w:r>
    </w:p>
    <w:p w:rsidR="00E93E50" w:rsidRPr="00A362BD" w:rsidRDefault="00572F42" w:rsidP="00D7621A">
      <w:pPr>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A362BD">
        <w:rPr>
          <w:rFonts w:ascii="Times New Roman" w:eastAsia="Calibri" w:hAnsi="Times New Roman" w:cs="Times New Roman"/>
          <w:sz w:val="24"/>
          <w:szCs w:val="24"/>
          <w:lang w:val="uk-UA"/>
        </w:rPr>
        <w:t>Д</w:t>
      </w:r>
      <w:r w:rsidR="00E93E50" w:rsidRPr="00A362BD">
        <w:rPr>
          <w:rFonts w:ascii="Times New Roman" w:eastAsia="Calibri" w:hAnsi="Times New Roman" w:cs="Times New Roman"/>
          <w:sz w:val="24"/>
          <w:szCs w:val="24"/>
          <w:lang w:val="uk-UA"/>
        </w:rPr>
        <w:t xml:space="preserve">о Комісії </w:t>
      </w:r>
      <w:r w:rsidRPr="00A362BD">
        <w:rPr>
          <w:rFonts w:ascii="Times New Roman" w:eastAsia="Calibri" w:hAnsi="Times New Roman" w:cs="Times New Roman"/>
          <w:sz w:val="24"/>
          <w:szCs w:val="24"/>
          <w:lang w:val="uk-UA"/>
        </w:rPr>
        <w:t xml:space="preserve">09 вересня 2024 року </w:t>
      </w:r>
      <w:r w:rsidR="00E93E50" w:rsidRPr="00A362BD">
        <w:rPr>
          <w:rFonts w:ascii="Times New Roman" w:eastAsia="Calibri" w:hAnsi="Times New Roman" w:cs="Times New Roman"/>
          <w:sz w:val="24"/>
          <w:szCs w:val="24"/>
          <w:lang w:val="uk-UA"/>
        </w:rPr>
        <w:t xml:space="preserve">надійшов </w:t>
      </w:r>
      <w:r w:rsidRPr="00A362BD">
        <w:rPr>
          <w:rFonts w:ascii="Times New Roman" w:eastAsia="Calibri" w:hAnsi="Times New Roman" w:cs="Times New Roman"/>
          <w:sz w:val="24"/>
          <w:szCs w:val="24"/>
          <w:lang w:val="uk-UA"/>
        </w:rPr>
        <w:t>В</w:t>
      </w:r>
      <w:r w:rsidR="00E93E50" w:rsidRPr="00A362BD">
        <w:rPr>
          <w:rFonts w:ascii="Times New Roman" w:eastAsia="Calibri" w:hAnsi="Times New Roman" w:cs="Times New Roman"/>
          <w:sz w:val="24"/>
          <w:szCs w:val="24"/>
          <w:lang w:val="uk-UA"/>
        </w:rPr>
        <w:t>исновок ГРД.</w:t>
      </w:r>
    </w:p>
    <w:p w:rsidR="004D05C8" w:rsidRPr="00A362BD" w:rsidRDefault="00C60D45" w:rsidP="00D7621A">
      <w:pPr>
        <w:autoSpaceDE w:val="0"/>
        <w:autoSpaceDN w:val="0"/>
        <w:adjustRightInd w:val="0"/>
        <w:spacing w:after="0" w:line="240" w:lineRule="auto"/>
        <w:ind w:firstLine="709"/>
        <w:jc w:val="both"/>
        <w:rPr>
          <w:rFonts w:ascii="Times New Roman" w:hAnsi="Times New Roman" w:cs="Times New Roman"/>
          <w:sz w:val="24"/>
          <w:szCs w:val="24"/>
          <w:shd w:val="clear" w:color="auto" w:fill="FFFFFF"/>
          <w:lang w:val="uk-UA"/>
        </w:rPr>
      </w:pPr>
      <w:r w:rsidRPr="00A362BD">
        <w:rPr>
          <w:rFonts w:ascii="Times New Roman" w:eastAsia="Calibri" w:hAnsi="Times New Roman" w:cs="Times New Roman"/>
          <w:sz w:val="24"/>
          <w:szCs w:val="24"/>
          <w:lang w:val="uk-UA"/>
        </w:rPr>
        <w:t xml:space="preserve">У Висновку зазначено, що </w:t>
      </w:r>
      <w:r w:rsidR="004D05C8" w:rsidRPr="00A362BD">
        <w:rPr>
          <w:rFonts w:ascii="Times New Roman" w:hAnsi="Times New Roman" w:cs="Times New Roman"/>
          <w:sz w:val="24"/>
          <w:szCs w:val="24"/>
          <w:lang w:val="uk-UA"/>
        </w:rPr>
        <w:t xml:space="preserve">згідно з даними сторінки дружини судді </w:t>
      </w:r>
      <w:r w:rsidR="00242852" w:rsidRPr="00A362BD">
        <w:rPr>
          <w:rFonts w:ascii="Times New Roman" w:hAnsi="Times New Roman" w:cs="Times New Roman"/>
          <w:sz w:val="24"/>
          <w:szCs w:val="24"/>
          <w:lang w:val="uk-UA"/>
        </w:rPr>
        <w:t>в</w:t>
      </w:r>
      <w:r w:rsidR="004D05C8" w:rsidRPr="00A362BD">
        <w:rPr>
          <w:rFonts w:ascii="Times New Roman" w:hAnsi="Times New Roman" w:cs="Times New Roman"/>
          <w:sz w:val="24"/>
          <w:szCs w:val="24"/>
          <w:lang w:val="uk-UA"/>
        </w:rPr>
        <w:t xml:space="preserve"> </w:t>
      </w:r>
      <w:r w:rsidR="00133E27" w:rsidRPr="00A362BD">
        <w:rPr>
          <w:rFonts w:ascii="Times New Roman" w:hAnsi="Times New Roman" w:cs="Times New Roman"/>
          <w:sz w:val="24"/>
          <w:szCs w:val="24"/>
          <w:lang w:val="uk-UA"/>
        </w:rPr>
        <w:t xml:space="preserve">соціальній мережі </w:t>
      </w:r>
      <w:r w:rsidR="00572F42" w:rsidRPr="00A362BD">
        <w:rPr>
          <w:rFonts w:ascii="Times New Roman" w:hAnsi="Times New Roman" w:cs="Times New Roman"/>
          <w:sz w:val="24"/>
          <w:szCs w:val="24"/>
          <w:lang w:val="uk-UA"/>
        </w:rPr>
        <w:t>«</w:t>
      </w:r>
      <w:r w:rsidR="004D05C8" w:rsidRPr="00A362BD">
        <w:rPr>
          <w:rFonts w:ascii="Times New Roman" w:hAnsi="Times New Roman" w:cs="Times New Roman"/>
          <w:sz w:val="24"/>
          <w:szCs w:val="24"/>
          <w:lang w:val="uk-UA"/>
        </w:rPr>
        <w:t>F</w:t>
      </w:r>
      <w:r w:rsidR="00133E27" w:rsidRPr="00A362BD">
        <w:rPr>
          <w:rFonts w:ascii="Times New Roman" w:hAnsi="Times New Roman" w:cs="Times New Roman"/>
          <w:sz w:val="24"/>
          <w:szCs w:val="24"/>
          <w:lang w:val="en-US"/>
        </w:rPr>
        <w:t>ACEBOOK</w:t>
      </w:r>
      <w:r w:rsidR="00572F42" w:rsidRPr="00A362BD">
        <w:rPr>
          <w:rFonts w:ascii="Times New Roman" w:hAnsi="Times New Roman" w:cs="Times New Roman"/>
          <w:sz w:val="24"/>
          <w:szCs w:val="24"/>
          <w:lang w:val="uk-UA"/>
        </w:rPr>
        <w:t>»</w:t>
      </w:r>
      <w:r w:rsidR="004D05C8" w:rsidRPr="00A362BD">
        <w:rPr>
          <w:rFonts w:ascii="Times New Roman" w:hAnsi="Times New Roman" w:cs="Times New Roman"/>
          <w:sz w:val="24"/>
          <w:szCs w:val="24"/>
          <w:lang w:val="uk-UA"/>
        </w:rPr>
        <w:t xml:space="preserve"> вона з 2018 року працює косметологом у </w:t>
      </w:r>
      <w:r w:rsidR="00F16230" w:rsidRPr="00A362BD">
        <w:rPr>
          <w:rFonts w:ascii="Times New Roman" w:hAnsi="Times New Roman" w:cs="Times New Roman"/>
          <w:sz w:val="24"/>
          <w:szCs w:val="24"/>
          <w:lang w:val="uk-UA"/>
        </w:rPr>
        <w:t>с</w:t>
      </w:r>
      <w:r w:rsidR="004D05C8" w:rsidRPr="00A362BD">
        <w:rPr>
          <w:rFonts w:ascii="Times New Roman" w:hAnsi="Times New Roman" w:cs="Times New Roman"/>
          <w:sz w:val="24"/>
          <w:szCs w:val="24"/>
          <w:lang w:val="uk-UA"/>
        </w:rPr>
        <w:t xml:space="preserve">алоні краси </w:t>
      </w:r>
      <w:r w:rsidR="00F16230" w:rsidRPr="00A362BD">
        <w:rPr>
          <w:rFonts w:ascii="Times New Roman" w:hAnsi="Times New Roman" w:cs="Times New Roman"/>
          <w:sz w:val="24"/>
          <w:szCs w:val="24"/>
          <w:lang w:val="uk-UA"/>
        </w:rPr>
        <w:t>«</w:t>
      </w:r>
      <w:r w:rsidR="004D05C8" w:rsidRPr="00A362BD">
        <w:rPr>
          <w:rFonts w:ascii="Times New Roman" w:hAnsi="Times New Roman" w:cs="Times New Roman"/>
          <w:sz w:val="24"/>
          <w:szCs w:val="24"/>
          <w:lang w:val="uk-UA"/>
        </w:rPr>
        <w:t>Twins», проте доходи дружини судді від такої діяльності не відображ</w:t>
      </w:r>
      <w:r w:rsidR="00F16230" w:rsidRPr="00A362BD">
        <w:rPr>
          <w:rFonts w:ascii="Times New Roman" w:hAnsi="Times New Roman" w:cs="Times New Roman"/>
          <w:sz w:val="24"/>
          <w:szCs w:val="24"/>
          <w:lang w:val="uk-UA"/>
        </w:rPr>
        <w:t>ено</w:t>
      </w:r>
      <w:r w:rsidR="004D05C8" w:rsidRPr="00A362BD">
        <w:rPr>
          <w:rFonts w:ascii="Times New Roman" w:hAnsi="Times New Roman" w:cs="Times New Roman"/>
          <w:sz w:val="24"/>
          <w:szCs w:val="24"/>
          <w:lang w:val="uk-UA"/>
        </w:rPr>
        <w:t xml:space="preserve"> суддею </w:t>
      </w:r>
      <w:r w:rsidR="00F16230" w:rsidRPr="00A362BD">
        <w:rPr>
          <w:rFonts w:ascii="Times New Roman" w:hAnsi="Times New Roman" w:cs="Times New Roman"/>
          <w:sz w:val="24"/>
          <w:szCs w:val="24"/>
          <w:lang w:val="uk-UA"/>
        </w:rPr>
        <w:t>в</w:t>
      </w:r>
      <w:r w:rsidR="004D05C8" w:rsidRPr="00A362BD">
        <w:rPr>
          <w:rFonts w:ascii="Times New Roman" w:hAnsi="Times New Roman" w:cs="Times New Roman"/>
          <w:sz w:val="24"/>
          <w:szCs w:val="24"/>
          <w:lang w:val="uk-UA"/>
        </w:rPr>
        <w:t xml:space="preserve"> жодній з декларацій</w:t>
      </w:r>
      <w:r w:rsidR="00F16230" w:rsidRPr="00A362BD">
        <w:rPr>
          <w:rFonts w:ascii="Times New Roman" w:hAnsi="Times New Roman" w:cs="Times New Roman"/>
          <w:sz w:val="24"/>
          <w:szCs w:val="24"/>
          <w:lang w:val="uk-UA"/>
        </w:rPr>
        <w:t xml:space="preserve">; </w:t>
      </w:r>
      <w:r w:rsidR="004D05C8" w:rsidRPr="00A362BD">
        <w:rPr>
          <w:rFonts w:ascii="Times New Roman" w:hAnsi="Times New Roman" w:cs="Times New Roman"/>
          <w:sz w:val="24"/>
          <w:szCs w:val="24"/>
          <w:shd w:val="clear" w:color="auto" w:fill="FFFFFF"/>
          <w:lang w:val="uk-UA"/>
        </w:rPr>
        <w:t>с</w:t>
      </w:r>
      <w:r w:rsidR="004D05C8" w:rsidRPr="00A362BD">
        <w:rPr>
          <w:rFonts w:ascii="Times New Roman" w:hAnsi="Times New Roman" w:cs="Times New Roman"/>
          <w:sz w:val="24"/>
          <w:szCs w:val="24"/>
          <w:lang w:val="uk-UA"/>
        </w:rPr>
        <w:t>уддя не деклару</w:t>
      </w:r>
      <w:r w:rsidR="00133E27" w:rsidRPr="00A362BD">
        <w:rPr>
          <w:rFonts w:ascii="Times New Roman" w:hAnsi="Times New Roman" w:cs="Times New Roman"/>
          <w:sz w:val="24"/>
          <w:szCs w:val="24"/>
          <w:lang w:val="uk-UA"/>
        </w:rPr>
        <w:t>вав</w:t>
      </w:r>
      <w:r w:rsidR="004D05C8" w:rsidRPr="00A362BD">
        <w:rPr>
          <w:rFonts w:ascii="Times New Roman" w:hAnsi="Times New Roman" w:cs="Times New Roman"/>
          <w:sz w:val="24"/>
          <w:szCs w:val="24"/>
          <w:lang w:val="uk-UA"/>
        </w:rPr>
        <w:t xml:space="preserve"> прав на нерухоме майно у деклараціях за 2015 та 2016</w:t>
      </w:r>
      <w:r w:rsidR="00F16230" w:rsidRPr="00A362BD">
        <w:rPr>
          <w:rFonts w:ascii="Times New Roman" w:hAnsi="Times New Roman" w:cs="Times New Roman"/>
          <w:sz w:val="24"/>
          <w:szCs w:val="24"/>
          <w:lang w:val="uk-UA"/>
        </w:rPr>
        <w:t> </w:t>
      </w:r>
      <w:r w:rsidR="004D05C8" w:rsidRPr="00A362BD">
        <w:rPr>
          <w:rFonts w:ascii="Times New Roman" w:hAnsi="Times New Roman" w:cs="Times New Roman"/>
          <w:sz w:val="24"/>
          <w:szCs w:val="24"/>
          <w:lang w:val="uk-UA"/>
        </w:rPr>
        <w:t>роки</w:t>
      </w:r>
      <w:r w:rsidR="00F16230" w:rsidRPr="00A362BD">
        <w:rPr>
          <w:rFonts w:ascii="Times New Roman" w:hAnsi="Times New Roman" w:cs="Times New Roman"/>
          <w:sz w:val="24"/>
          <w:szCs w:val="24"/>
          <w:lang w:val="uk-UA"/>
        </w:rPr>
        <w:t xml:space="preserve">; </w:t>
      </w:r>
      <w:r w:rsidR="004D05C8" w:rsidRPr="00A362BD">
        <w:rPr>
          <w:rFonts w:ascii="Times New Roman" w:hAnsi="Times New Roman" w:cs="Times New Roman"/>
          <w:sz w:val="24"/>
          <w:szCs w:val="24"/>
          <w:shd w:val="clear" w:color="auto" w:fill="FFFFFF"/>
          <w:lang w:val="uk-UA"/>
        </w:rPr>
        <w:t xml:space="preserve">суддя набув у власність </w:t>
      </w:r>
      <w:r w:rsidR="004D05C8" w:rsidRPr="00A362BD">
        <w:rPr>
          <w:rFonts w:ascii="Times New Roman" w:hAnsi="Times New Roman" w:cs="Times New Roman"/>
          <w:sz w:val="24"/>
          <w:szCs w:val="24"/>
          <w:lang w:val="uk-UA"/>
        </w:rPr>
        <w:t>у 2017 році авто</w:t>
      </w:r>
      <w:r w:rsidR="00133E27" w:rsidRPr="00A362BD">
        <w:rPr>
          <w:rFonts w:ascii="Times New Roman" w:hAnsi="Times New Roman" w:cs="Times New Roman"/>
          <w:sz w:val="24"/>
          <w:szCs w:val="24"/>
          <w:lang w:val="uk-UA"/>
        </w:rPr>
        <w:t>мобіль</w:t>
      </w:r>
      <w:r w:rsidR="004D05C8" w:rsidRPr="00A362BD">
        <w:rPr>
          <w:rFonts w:ascii="Times New Roman" w:hAnsi="Times New Roman" w:cs="Times New Roman"/>
          <w:sz w:val="24"/>
          <w:szCs w:val="24"/>
          <w:lang w:val="uk-UA"/>
        </w:rPr>
        <w:t xml:space="preserve"> марки </w:t>
      </w:r>
      <w:r w:rsidR="00F16230" w:rsidRPr="00A362BD">
        <w:rPr>
          <w:rFonts w:ascii="Times New Roman" w:hAnsi="Times New Roman" w:cs="Times New Roman"/>
          <w:sz w:val="24"/>
          <w:szCs w:val="24"/>
          <w:lang w:val="uk-UA"/>
        </w:rPr>
        <w:t>«</w:t>
      </w:r>
      <w:r w:rsidR="004D05C8" w:rsidRPr="00A362BD">
        <w:rPr>
          <w:rFonts w:ascii="Times New Roman" w:hAnsi="Times New Roman" w:cs="Times New Roman"/>
          <w:sz w:val="24"/>
          <w:szCs w:val="24"/>
          <w:lang w:val="uk-UA"/>
        </w:rPr>
        <w:t>T</w:t>
      </w:r>
      <w:r w:rsidR="006C497C" w:rsidRPr="00A362BD">
        <w:rPr>
          <w:rFonts w:ascii="Times New Roman" w:hAnsi="Times New Roman" w:cs="Times New Roman"/>
          <w:sz w:val="24"/>
          <w:szCs w:val="24"/>
          <w:lang w:val="en-US"/>
        </w:rPr>
        <w:t>OYOTA COROLLA</w:t>
      </w:r>
      <w:r w:rsidR="00F16230" w:rsidRPr="00A362BD">
        <w:rPr>
          <w:rFonts w:ascii="Times New Roman" w:hAnsi="Times New Roman" w:cs="Times New Roman"/>
          <w:sz w:val="24"/>
          <w:szCs w:val="24"/>
          <w:lang w:val="uk-UA"/>
        </w:rPr>
        <w:t>»</w:t>
      </w:r>
      <w:r w:rsidR="004D05C8" w:rsidRPr="00A362BD">
        <w:rPr>
          <w:rFonts w:ascii="Times New Roman" w:hAnsi="Times New Roman" w:cs="Times New Roman"/>
          <w:sz w:val="24"/>
          <w:szCs w:val="24"/>
          <w:lang w:val="uk-UA"/>
        </w:rPr>
        <w:t xml:space="preserve"> 2010 року випуску за 190 000 </w:t>
      </w:r>
      <w:r w:rsidR="004D05C8" w:rsidRPr="00A362BD">
        <w:rPr>
          <w:rFonts w:ascii="Times New Roman" w:hAnsi="Times New Roman" w:cs="Times New Roman"/>
          <w:sz w:val="24"/>
          <w:szCs w:val="24"/>
          <w:lang w:val="uk-UA"/>
        </w:rPr>
        <w:lastRenderedPageBreak/>
        <w:t>гр</w:t>
      </w:r>
      <w:r w:rsidR="006C497C" w:rsidRPr="00A362BD">
        <w:rPr>
          <w:rFonts w:ascii="Times New Roman" w:hAnsi="Times New Roman" w:cs="Times New Roman"/>
          <w:sz w:val="24"/>
          <w:szCs w:val="24"/>
          <w:lang w:val="uk-UA"/>
        </w:rPr>
        <w:t>н</w:t>
      </w:r>
      <w:r w:rsidR="004D05C8" w:rsidRPr="00A362BD">
        <w:rPr>
          <w:rFonts w:ascii="Times New Roman" w:hAnsi="Times New Roman" w:cs="Times New Roman"/>
          <w:sz w:val="24"/>
          <w:szCs w:val="24"/>
          <w:lang w:val="uk-UA"/>
        </w:rPr>
        <w:t>, що майже удвічі менша за ринкову</w:t>
      </w:r>
      <w:r w:rsidR="00F16230" w:rsidRPr="00A362BD">
        <w:rPr>
          <w:rFonts w:ascii="Times New Roman" w:hAnsi="Times New Roman" w:cs="Times New Roman"/>
          <w:sz w:val="24"/>
          <w:szCs w:val="24"/>
          <w:lang w:val="uk-UA"/>
        </w:rPr>
        <w:t>, а</w:t>
      </w:r>
      <w:r w:rsidR="004D05C8" w:rsidRPr="00A362BD">
        <w:rPr>
          <w:rFonts w:ascii="Times New Roman" w:hAnsi="Times New Roman" w:cs="Times New Roman"/>
          <w:sz w:val="24"/>
          <w:szCs w:val="24"/>
          <w:lang w:val="uk-UA"/>
        </w:rPr>
        <w:t xml:space="preserve"> вже через два роки (13</w:t>
      </w:r>
      <w:r w:rsidR="006C497C" w:rsidRPr="00A362BD">
        <w:rPr>
          <w:rFonts w:ascii="Times New Roman" w:hAnsi="Times New Roman" w:cs="Times New Roman"/>
          <w:sz w:val="24"/>
          <w:szCs w:val="24"/>
          <w:lang w:val="uk-UA"/>
        </w:rPr>
        <w:t xml:space="preserve"> квітня 2</w:t>
      </w:r>
      <w:r w:rsidR="004D05C8" w:rsidRPr="00A362BD">
        <w:rPr>
          <w:rFonts w:ascii="Times New Roman" w:hAnsi="Times New Roman" w:cs="Times New Roman"/>
          <w:sz w:val="24"/>
          <w:szCs w:val="24"/>
          <w:lang w:val="uk-UA"/>
        </w:rPr>
        <w:t>019 року) прода</w:t>
      </w:r>
      <w:r w:rsidR="00133E27" w:rsidRPr="00A362BD">
        <w:rPr>
          <w:rFonts w:ascii="Times New Roman" w:hAnsi="Times New Roman" w:cs="Times New Roman"/>
          <w:sz w:val="24"/>
          <w:szCs w:val="24"/>
          <w:lang w:val="uk-UA"/>
        </w:rPr>
        <w:t xml:space="preserve">в </w:t>
      </w:r>
      <w:r w:rsidR="00B24925" w:rsidRPr="00A362BD">
        <w:rPr>
          <w:rFonts w:ascii="Times New Roman" w:hAnsi="Times New Roman" w:cs="Times New Roman"/>
          <w:sz w:val="24"/>
          <w:szCs w:val="24"/>
          <w:lang w:val="uk-UA"/>
        </w:rPr>
        <w:t xml:space="preserve">цей </w:t>
      </w:r>
      <w:r w:rsidR="00133E27" w:rsidRPr="00A362BD">
        <w:rPr>
          <w:rFonts w:ascii="Times New Roman" w:hAnsi="Times New Roman" w:cs="Times New Roman"/>
          <w:sz w:val="24"/>
          <w:szCs w:val="24"/>
          <w:lang w:val="uk-UA"/>
        </w:rPr>
        <w:t xml:space="preserve">автомобіль </w:t>
      </w:r>
      <w:r w:rsidR="004D05C8" w:rsidRPr="00A362BD">
        <w:rPr>
          <w:rFonts w:ascii="Times New Roman" w:hAnsi="Times New Roman" w:cs="Times New Roman"/>
          <w:sz w:val="24"/>
          <w:szCs w:val="24"/>
          <w:lang w:val="uk-UA"/>
        </w:rPr>
        <w:t>на 100 000 грн</w:t>
      </w:r>
      <w:r w:rsidR="00F16230" w:rsidRPr="00A362BD">
        <w:rPr>
          <w:rFonts w:ascii="Times New Roman" w:hAnsi="Times New Roman" w:cs="Times New Roman"/>
          <w:sz w:val="24"/>
          <w:szCs w:val="24"/>
          <w:lang w:val="uk-UA"/>
        </w:rPr>
        <w:t xml:space="preserve"> дорожче,</w:t>
      </w:r>
      <w:r w:rsidR="004D05C8" w:rsidRPr="00A362BD">
        <w:rPr>
          <w:rFonts w:ascii="Times New Roman" w:hAnsi="Times New Roman" w:cs="Times New Roman"/>
          <w:sz w:val="24"/>
          <w:szCs w:val="24"/>
          <w:lang w:val="uk-UA"/>
        </w:rPr>
        <w:t xml:space="preserve"> ніж придба</w:t>
      </w:r>
      <w:r w:rsidR="00F16230" w:rsidRPr="00A362BD">
        <w:rPr>
          <w:rFonts w:ascii="Times New Roman" w:hAnsi="Times New Roman" w:cs="Times New Roman"/>
          <w:sz w:val="24"/>
          <w:szCs w:val="24"/>
          <w:lang w:val="uk-UA"/>
        </w:rPr>
        <w:t>в</w:t>
      </w:r>
      <w:r w:rsidR="004D05C8" w:rsidRPr="00A362BD">
        <w:rPr>
          <w:rFonts w:ascii="Times New Roman" w:hAnsi="Times New Roman" w:cs="Times New Roman"/>
          <w:sz w:val="24"/>
          <w:szCs w:val="24"/>
          <w:lang w:val="uk-UA"/>
        </w:rPr>
        <w:t>.</w:t>
      </w:r>
    </w:p>
    <w:p w:rsidR="004D05C8" w:rsidRPr="00A362BD" w:rsidRDefault="004D05C8" w:rsidP="00D7621A">
      <w:pPr>
        <w:tabs>
          <w:tab w:val="left" w:pos="3108"/>
        </w:tabs>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bCs/>
          <w:iCs/>
          <w:sz w:val="24"/>
          <w:szCs w:val="24"/>
          <w:shd w:val="clear" w:color="auto" w:fill="FFFFFF"/>
          <w:lang w:val="uk-UA"/>
        </w:rPr>
        <w:t xml:space="preserve">ГРД </w:t>
      </w:r>
      <w:r w:rsidRPr="00A362BD">
        <w:rPr>
          <w:rFonts w:ascii="Times New Roman" w:hAnsi="Times New Roman" w:cs="Times New Roman"/>
          <w:bCs/>
          <w:sz w:val="24"/>
          <w:szCs w:val="24"/>
          <w:shd w:val="clear" w:color="auto" w:fill="FFFFFF"/>
          <w:lang w:val="uk-UA"/>
        </w:rPr>
        <w:t>д</w:t>
      </w:r>
      <w:r w:rsidRPr="00A362BD">
        <w:rPr>
          <w:rFonts w:ascii="Times New Roman" w:hAnsi="Times New Roman" w:cs="Times New Roman"/>
          <w:bCs/>
          <w:iCs/>
          <w:sz w:val="24"/>
          <w:szCs w:val="24"/>
          <w:shd w:val="clear" w:color="auto" w:fill="FFFFFF"/>
          <w:lang w:val="uk-UA"/>
        </w:rPr>
        <w:t xml:space="preserve">одатково надала інформацію, яка само по собі не стала підставою для висновку, але потребує пояснення судді та є важливою в </w:t>
      </w:r>
      <w:r w:rsidRPr="00A362BD">
        <w:rPr>
          <w:rFonts w:ascii="Times New Roman" w:hAnsi="Times New Roman" w:cs="Times New Roman"/>
          <w:bCs/>
          <w:sz w:val="24"/>
          <w:szCs w:val="24"/>
          <w:shd w:val="clear" w:color="auto" w:fill="FFFFFF"/>
          <w:lang w:val="uk-UA"/>
        </w:rPr>
        <w:t>межах</w:t>
      </w:r>
      <w:r w:rsidRPr="00A362BD">
        <w:rPr>
          <w:rFonts w:ascii="Times New Roman" w:hAnsi="Times New Roman" w:cs="Times New Roman"/>
          <w:bCs/>
          <w:iCs/>
          <w:sz w:val="24"/>
          <w:szCs w:val="24"/>
          <w:shd w:val="clear" w:color="auto" w:fill="FFFFFF"/>
          <w:lang w:val="uk-UA"/>
        </w:rPr>
        <w:t xml:space="preserve"> проведення кваліфікаційного оцінювання. Так, ГРД зазначено, що </w:t>
      </w:r>
      <w:r w:rsidR="00F16230" w:rsidRPr="00A362BD">
        <w:rPr>
          <w:rFonts w:ascii="Times New Roman" w:hAnsi="Times New Roman" w:cs="Times New Roman"/>
          <w:bCs/>
          <w:iCs/>
          <w:sz w:val="24"/>
          <w:szCs w:val="24"/>
          <w:shd w:val="clear" w:color="auto" w:fill="FFFFFF"/>
          <w:lang w:val="uk-UA"/>
        </w:rPr>
        <w:t>Мазур С.А.</w:t>
      </w:r>
      <w:r w:rsidRPr="00A362BD">
        <w:rPr>
          <w:rFonts w:ascii="Times New Roman" w:hAnsi="Times New Roman" w:cs="Times New Roman"/>
          <w:bCs/>
          <w:iCs/>
          <w:sz w:val="24"/>
          <w:szCs w:val="24"/>
          <w:shd w:val="clear" w:color="auto" w:fill="FFFFFF"/>
          <w:lang w:val="uk-UA"/>
        </w:rPr>
        <w:t xml:space="preserve"> н</w:t>
      </w:r>
      <w:r w:rsidRPr="00A362BD">
        <w:rPr>
          <w:rFonts w:ascii="Times New Roman" w:hAnsi="Times New Roman" w:cs="Times New Roman"/>
          <w:sz w:val="24"/>
          <w:szCs w:val="24"/>
          <w:lang w:val="uk-UA"/>
        </w:rPr>
        <w:t>алежним чином не деклару</w:t>
      </w:r>
      <w:r w:rsidR="00133E27" w:rsidRPr="00A362BD">
        <w:rPr>
          <w:rFonts w:ascii="Times New Roman" w:hAnsi="Times New Roman" w:cs="Times New Roman"/>
          <w:sz w:val="24"/>
          <w:szCs w:val="24"/>
          <w:lang w:val="uk-UA"/>
        </w:rPr>
        <w:t>вав</w:t>
      </w:r>
      <w:r w:rsidRPr="00A362BD">
        <w:rPr>
          <w:rFonts w:ascii="Times New Roman" w:hAnsi="Times New Roman" w:cs="Times New Roman"/>
          <w:sz w:val="24"/>
          <w:szCs w:val="24"/>
          <w:lang w:val="uk-UA"/>
        </w:rPr>
        <w:t xml:space="preserve"> доходи дружини, оскільки </w:t>
      </w:r>
      <w:r w:rsidR="00F16230" w:rsidRPr="00A362BD">
        <w:rPr>
          <w:rFonts w:ascii="Times New Roman" w:hAnsi="Times New Roman" w:cs="Times New Roman"/>
          <w:sz w:val="24"/>
          <w:szCs w:val="24"/>
          <w:lang w:val="uk-UA"/>
        </w:rPr>
        <w:t xml:space="preserve">в </w:t>
      </w:r>
      <w:r w:rsidRPr="00A362BD">
        <w:rPr>
          <w:rFonts w:ascii="Times New Roman" w:hAnsi="Times New Roman" w:cs="Times New Roman"/>
          <w:sz w:val="24"/>
          <w:szCs w:val="24"/>
          <w:lang w:val="uk-UA"/>
        </w:rPr>
        <w:t>деклараці</w:t>
      </w:r>
      <w:r w:rsidR="00F16230" w:rsidRPr="00A362BD">
        <w:rPr>
          <w:rFonts w:ascii="Times New Roman" w:hAnsi="Times New Roman" w:cs="Times New Roman"/>
          <w:sz w:val="24"/>
          <w:szCs w:val="24"/>
          <w:lang w:val="uk-UA"/>
        </w:rPr>
        <w:t>ях</w:t>
      </w:r>
      <w:r w:rsidRPr="00A362BD">
        <w:rPr>
          <w:rFonts w:ascii="Times New Roman" w:hAnsi="Times New Roman" w:cs="Times New Roman"/>
          <w:sz w:val="24"/>
          <w:szCs w:val="24"/>
          <w:lang w:val="uk-UA"/>
        </w:rPr>
        <w:t xml:space="preserve"> </w:t>
      </w:r>
      <w:r w:rsidRPr="00A362BD">
        <w:rPr>
          <w:rFonts w:ascii="Times New Roman" w:hAnsi="Times New Roman" w:cs="Times New Roman"/>
          <w:sz w:val="24"/>
          <w:szCs w:val="24"/>
          <w:shd w:val="clear" w:color="auto" w:fill="FFFFFF"/>
          <w:lang w:val="uk-UA"/>
        </w:rPr>
        <w:t xml:space="preserve">особи, </w:t>
      </w:r>
      <w:r w:rsidRPr="00A362BD">
        <w:rPr>
          <w:rFonts w:ascii="Times New Roman" w:hAnsi="Times New Roman" w:cs="Times New Roman"/>
          <w:bCs/>
          <w:iCs/>
          <w:sz w:val="24"/>
          <w:szCs w:val="24"/>
          <w:shd w:val="clear" w:color="auto" w:fill="FFFFFF"/>
          <w:lang w:val="uk-UA"/>
        </w:rPr>
        <w:t xml:space="preserve">уповноваженої на виконання функцій держави або місцевого самоврядування, </w:t>
      </w:r>
      <w:r w:rsidRPr="00A362BD">
        <w:rPr>
          <w:rFonts w:ascii="Times New Roman" w:hAnsi="Times New Roman" w:cs="Times New Roman"/>
          <w:sz w:val="24"/>
          <w:szCs w:val="24"/>
          <w:lang w:val="uk-UA"/>
        </w:rPr>
        <w:t>за 2016, 2017 роки суддя не вказ</w:t>
      </w:r>
      <w:r w:rsidR="00133E27" w:rsidRPr="00A362BD">
        <w:rPr>
          <w:rFonts w:ascii="Times New Roman" w:hAnsi="Times New Roman" w:cs="Times New Roman"/>
          <w:sz w:val="24"/>
          <w:szCs w:val="24"/>
          <w:lang w:val="uk-UA"/>
        </w:rPr>
        <w:t>ав</w:t>
      </w:r>
      <w:r w:rsidRPr="00A362BD">
        <w:rPr>
          <w:rFonts w:ascii="Times New Roman" w:hAnsi="Times New Roman" w:cs="Times New Roman"/>
          <w:sz w:val="24"/>
          <w:szCs w:val="24"/>
          <w:lang w:val="uk-UA"/>
        </w:rPr>
        <w:t xml:space="preserve"> заробітн</w:t>
      </w:r>
      <w:r w:rsidR="00F16230" w:rsidRPr="00A362BD">
        <w:rPr>
          <w:rFonts w:ascii="Times New Roman" w:hAnsi="Times New Roman" w:cs="Times New Roman"/>
          <w:sz w:val="24"/>
          <w:szCs w:val="24"/>
          <w:lang w:val="uk-UA"/>
        </w:rPr>
        <w:t>ої</w:t>
      </w:r>
      <w:r w:rsidRPr="00A362BD">
        <w:rPr>
          <w:rFonts w:ascii="Times New Roman" w:hAnsi="Times New Roman" w:cs="Times New Roman"/>
          <w:sz w:val="24"/>
          <w:szCs w:val="24"/>
          <w:lang w:val="uk-UA"/>
        </w:rPr>
        <w:t xml:space="preserve"> плат</w:t>
      </w:r>
      <w:r w:rsidR="00F16230" w:rsidRPr="00A362BD">
        <w:rPr>
          <w:rFonts w:ascii="Times New Roman" w:hAnsi="Times New Roman" w:cs="Times New Roman"/>
          <w:sz w:val="24"/>
          <w:szCs w:val="24"/>
          <w:lang w:val="uk-UA"/>
        </w:rPr>
        <w:t>и</w:t>
      </w:r>
      <w:r w:rsidRPr="00A362BD">
        <w:rPr>
          <w:rFonts w:ascii="Times New Roman" w:hAnsi="Times New Roman" w:cs="Times New Roman"/>
          <w:sz w:val="24"/>
          <w:szCs w:val="24"/>
          <w:lang w:val="uk-UA"/>
        </w:rPr>
        <w:t xml:space="preserve"> дружини, отриман</w:t>
      </w:r>
      <w:r w:rsidR="00F16230" w:rsidRPr="00A362BD">
        <w:rPr>
          <w:rFonts w:ascii="Times New Roman" w:hAnsi="Times New Roman" w:cs="Times New Roman"/>
          <w:sz w:val="24"/>
          <w:szCs w:val="24"/>
          <w:lang w:val="uk-UA"/>
        </w:rPr>
        <w:t>ої</w:t>
      </w:r>
      <w:r w:rsidRPr="00A362BD">
        <w:rPr>
          <w:rFonts w:ascii="Times New Roman" w:hAnsi="Times New Roman" w:cs="Times New Roman"/>
          <w:sz w:val="24"/>
          <w:szCs w:val="24"/>
          <w:lang w:val="uk-UA"/>
        </w:rPr>
        <w:t xml:space="preserve"> за основним місцем роботи, а саме ТОВ «Хелсі енд Хепі», аргументуючи тим, що вона не надала так</w:t>
      </w:r>
      <w:r w:rsidR="00F16230" w:rsidRPr="00A362BD">
        <w:rPr>
          <w:rFonts w:ascii="Times New Roman" w:hAnsi="Times New Roman" w:cs="Times New Roman"/>
          <w:sz w:val="24"/>
          <w:szCs w:val="24"/>
          <w:lang w:val="uk-UA"/>
        </w:rPr>
        <w:t>ої</w:t>
      </w:r>
      <w:r w:rsidRPr="00A362BD">
        <w:rPr>
          <w:rFonts w:ascii="Times New Roman" w:hAnsi="Times New Roman" w:cs="Times New Roman"/>
          <w:sz w:val="24"/>
          <w:szCs w:val="24"/>
          <w:lang w:val="uk-UA"/>
        </w:rPr>
        <w:t xml:space="preserve"> інформаці</w:t>
      </w:r>
      <w:r w:rsidR="00F16230" w:rsidRPr="00A362BD">
        <w:rPr>
          <w:rFonts w:ascii="Times New Roman" w:hAnsi="Times New Roman" w:cs="Times New Roman"/>
          <w:sz w:val="24"/>
          <w:szCs w:val="24"/>
          <w:lang w:val="uk-UA"/>
        </w:rPr>
        <w:t>ї</w:t>
      </w:r>
      <w:r w:rsidRPr="00A362BD">
        <w:rPr>
          <w:rFonts w:ascii="Times New Roman" w:hAnsi="Times New Roman" w:cs="Times New Roman"/>
          <w:sz w:val="24"/>
          <w:szCs w:val="24"/>
          <w:lang w:val="uk-UA"/>
        </w:rPr>
        <w:t>.</w:t>
      </w:r>
    </w:p>
    <w:p w:rsidR="004D05C8" w:rsidRPr="00A362BD" w:rsidRDefault="004D05C8" w:rsidP="00D7621A">
      <w:pPr>
        <w:tabs>
          <w:tab w:val="left" w:pos="3108"/>
        </w:tabs>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Також ГРД вважає, що потребує з’ясуванн</w:t>
      </w:r>
      <w:r w:rsidR="00F16230" w:rsidRPr="00A362BD">
        <w:rPr>
          <w:rFonts w:ascii="Times New Roman" w:hAnsi="Times New Roman" w:cs="Times New Roman"/>
          <w:sz w:val="24"/>
          <w:szCs w:val="24"/>
          <w:lang w:val="uk-UA"/>
        </w:rPr>
        <w:t>я</w:t>
      </w:r>
      <w:r w:rsidRPr="00A362BD">
        <w:rPr>
          <w:rFonts w:ascii="Times New Roman" w:hAnsi="Times New Roman" w:cs="Times New Roman"/>
          <w:sz w:val="24"/>
          <w:szCs w:val="24"/>
          <w:lang w:val="uk-UA"/>
        </w:rPr>
        <w:t xml:space="preserve"> питання користування суддею земельною ділянкою</w:t>
      </w:r>
      <w:r w:rsidR="00F16230" w:rsidRPr="00A362BD">
        <w:rPr>
          <w:rFonts w:ascii="Times New Roman" w:hAnsi="Times New Roman" w:cs="Times New Roman"/>
          <w:sz w:val="24"/>
          <w:szCs w:val="24"/>
          <w:lang w:val="uk-UA"/>
        </w:rPr>
        <w:t xml:space="preserve"> та</w:t>
      </w:r>
      <w:r w:rsidR="00133E27" w:rsidRPr="00A362BD">
        <w:rPr>
          <w:rFonts w:ascii="Times New Roman" w:hAnsi="Times New Roman" w:cs="Times New Roman"/>
          <w:sz w:val="24"/>
          <w:szCs w:val="24"/>
          <w:lang w:val="uk-UA"/>
        </w:rPr>
        <w:t xml:space="preserve"> </w:t>
      </w:r>
      <w:r w:rsidRPr="00A362BD">
        <w:rPr>
          <w:rFonts w:ascii="Times New Roman" w:hAnsi="Times New Roman" w:cs="Times New Roman"/>
          <w:sz w:val="24"/>
          <w:szCs w:val="24"/>
          <w:lang w:val="uk-UA"/>
        </w:rPr>
        <w:t xml:space="preserve">будинком, які </w:t>
      </w:r>
      <w:r w:rsidR="00F16230" w:rsidRPr="00A362BD">
        <w:rPr>
          <w:rFonts w:ascii="Times New Roman" w:hAnsi="Times New Roman" w:cs="Times New Roman"/>
          <w:sz w:val="24"/>
          <w:szCs w:val="24"/>
          <w:lang w:val="uk-UA"/>
        </w:rPr>
        <w:t>розташовані</w:t>
      </w:r>
      <w:r w:rsidRPr="00A362BD">
        <w:rPr>
          <w:rFonts w:ascii="Times New Roman" w:hAnsi="Times New Roman" w:cs="Times New Roman"/>
          <w:sz w:val="24"/>
          <w:szCs w:val="24"/>
          <w:lang w:val="uk-UA"/>
        </w:rPr>
        <w:t xml:space="preserve"> у м. Глухів</w:t>
      </w:r>
      <w:r w:rsidR="00133E27" w:rsidRPr="00A362BD">
        <w:rPr>
          <w:rFonts w:ascii="Times New Roman" w:hAnsi="Times New Roman" w:cs="Times New Roman"/>
          <w:sz w:val="24"/>
          <w:szCs w:val="24"/>
          <w:lang w:val="uk-UA"/>
        </w:rPr>
        <w:t xml:space="preserve">, </w:t>
      </w:r>
      <w:r w:rsidR="00F16230" w:rsidRPr="00A362BD">
        <w:rPr>
          <w:rFonts w:ascii="Times New Roman" w:hAnsi="Times New Roman" w:cs="Times New Roman"/>
          <w:sz w:val="24"/>
          <w:szCs w:val="24"/>
          <w:lang w:val="uk-UA"/>
        </w:rPr>
        <w:t>та</w:t>
      </w:r>
      <w:r w:rsidRPr="00A362BD">
        <w:rPr>
          <w:rFonts w:ascii="Times New Roman" w:hAnsi="Times New Roman" w:cs="Times New Roman"/>
          <w:sz w:val="24"/>
          <w:szCs w:val="24"/>
          <w:lang w:val="uk-UA"/>
        </w:rPr>
        <w:t xml:space="preserve"> автомобілем </w:t>
      </w:r>
      <w:r w:rsidR="00F16230"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NISSAN</w:t>
      </w:r>
      <w:r w:rsidR="00F16230" w:rsidRPr="00A362BD">
        <w:rPr>
          <w:rFonts w:ascii="Times New Roman" w:hAnsi="Times New Roman" w:cs="Times New Roman"/>
          <w:sz w:val="24"/>
          <w:szCs w:val="24"/>
          <w:lang w:val="uk-UA"/>
        </w:rPr>
        <w:t> </w:t>
      </w:r>
      <w:r w:rsidRPr="00A362BD">
        <w:rPr>
          <w:rFonts w:ascii="Times New Roman" w:hAnsi="Times New Roman" w:cs="Times New Roman"/>
          <w:sz w:val="24"/>
          <w:szCs w:val="24"/>
          <w:lang w:val="uk-UA"/>
        </w:rPr>
        <w:t>X-TRAIL</w:t>
      </w:r>
      <w:r w:rsidR="00F16230"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 xml:space="preserve"> 2019 року випуску, які належ</w:t>
      </w:r>
      <w:r w:rsidR="00F16230" w:rsidRPr="00A362BD">
        <w:rPr>
          <w:rFonts w:ascii="Times New Roman" w:hAnsi="Times New Roman" w:cs="Times New Roman"/>
          <w:sz w:val="24"/>
          <w:szCs w:val="24"/>
          <w:lang w:val="uk-UA"/>
        </w:rPr>
        <w:t>а</w:t>
      </w:r>
      <w:r w:rsidRPr="00A362BD">
        <w:rPr>
          <w:rFonts w:ascii="Times New Roman" w:hAnsi="Times New Roman" w:cs="Times New Roman"/>
          <w:sz w:val="24"/>
          <w:szCs w:val="24"/>
          <w:lang w:val="uk-UA"/>
        </w:rPr>
        <w:t xml:space="preserve">ть на праві власності сестрі судді, </w:t>
      </w:r>
      <w:r w:rsidR="00F16230" w:rsidRPr="00A362BD">
        <w:rPr>
          <w:rFonts w:ascii="Times New Roman" w:hAnsi="Times New Roman" w:cs="Times New Roman"/>
          <w:sz w:val="24"/>
          <w:szCs w:val="24"/>
          <w:lang w:val="uk-UA"/>
        </w:rPr>
        <w:t>тоді</w:t>
      </w:r>
      <w:r w:rsidRPr="00A362BD">
        <w:rPr>
          <w:rFonts w:ascii="Times New Roman" w:hAnsi="Times New Roman" w:cs="Times New Roman"/>
          <w:sz w:val="24"/>
          <w:szCs w:val="24"/>
          <w:lang w:val="uk-UA"/>
        </w:rPr>
        <w:t xml:space="preserve"> як сестра проживає в іншій місцевості. </w:t>
      </w:r>
    </w:p>
    <w:p w:rsidR="004D05C8" w:rsidRPr="00A362BD" w:rsidRDefault="004D05C8" w:rsidP="00D7621A">
      <w:pPr>
        <w:tabs>
          <w:tab w:val="left" w:pos="3108"/>
        </w:tabs>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На думку ГРД</w:t>
      </w:r>
      <w:r w:rsidR="00F16230"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 xml:space="preserve"> підлягають з’ясуванню відомості щодо ухвалення суддею судових рішень </w:t>
      </w:r>
      <w:r w:rsidR="00F16230" w:rsidRPr="00A362BD">
        <w:rPr>
          <w:rFonts w:ascii="Times New Roman" w:hAnsi="Times New Roman" w:cs="Times New Roman"/>
          <w:sz w:val="24"/>
          <w:szCs w:val="24"/>
          <w:lang w:val="uk-UA"/>
        </w:rPr>
        <w:t>у</w:t>
      </w:r>
      <w:r w:rsidRPr="00A362BD">
        <w:rPr>
          <w:rFonts w:ascii="Times New Roman" w:hAnsi="Times New Roman" w:cs="Times New Roman"/>
          <w:sz w:val="24"/>
          <w:szCs w:val="24"/>
          <w:lang w:val="uk-UA"/>
        </w:rPr>
        <w:t xml:space="preserve"> період тимчасової непрацездатності.</w:t>
      </w:r>
    </w:p>
    <w:p w:rsidR="004D05C8" w:rsidRPr="00A362BD" w:rsidRDefault="004D05C8" w:rsidP="00D7621A">
      <w:pPr>
        <w:tabs>
          <w:tab w:val="left" w:pos="3108"/>
        </w:tabs>
        <w:autoSpaceDE w:val="0"/>
        <w:autoSpaceDN w:val="0"/>
        <w:adjustRightInd w:val="0"/>
        <w:spacing w:after="0" w:line="240" w:lineRule="auto"/>
        <w:ind w:firstLine="709"/>
        <w:jc w:val="both"/>
        <w:rPr>
          <w:rFonts w:ascii="Times New Roman" w:hAnsi="Times New Roman" w:cs="Times New Roman"/>
          <w:sz w:val="24"/>
          <w:szCs w:val="24"/>
          <w:shd w:val="clear" w:color="auto" w:fill="FFFFFF"/>
          <w:lang w:val="uk-UA"/>
        </w:rPr>
      </w:pPr>
      <w:r w:rsidRPr="00A362BD">
        <w:rPr>
          <w:rFonts w:ascii="Times New Roman" w:hAnsi="Times New Roman" w:cs="Times New Roman"/>
          <w:sz w:val="24"/>
          <w:szCs w:val="24"/>
          <w:shd w:val="clear" w:color="auto" w:fill="FFFFFF"/>
          <w:lang w:val="uk-UA"/>
        </w:rPr>
        <w:t xml:space="preserve">Не залишилися поза увагою ГРД і обставини розгляду суддею Мазуром С.А. справ про притягнення громадян до відповідальності за адміністративне правопорушення, відповідальність за яке передбачена частиною першою статті 130 Кодексу України про адміністративні правопорушення (далі – КУпАП). Так, на думку ГРД, суддею було прийнято низку рішень про закриття провадження </w:t>
      </w:r>
      <w:r w:rsidR="00F16230" w:rsidRPr="00A362BD">
        <w:rPr>
          <w:rFonts w:ascii="Times New Roman" w:hAnsi="Times New Roman" w:cs="Times New Roman"/>
          <w:sz w:val="24"/>
          <w:szCs w:val="24"/>
          <w:shd w:val="clear" w:color="auto" w:fill="FFFFFF"/>
          <w:lang w:val="uk-UA"/>
        </w:rPr>
        <w:t>у зв’язку із</w:t>
      </w:r>
      <w:r w:rsidRPr="00A362BD">
        <w:rPr>
          <w:rFonts w:ascii="Times New Roman" w:hAnsi="Times New Roman" w:cs="Times New Roman"/>
          <w:sz w:val="24"/>
          <w:szCs w:val="24"/>
          <w:shd w:val="clear" w:color="auto" w:fill="FFFFFF"/>
          <w:lang w:val="uk-UA"/>
        </w:rPr>
        <w:t xml:space="preserve"> закінчення</w:t>
      </w:r>
      <w:r w:rsidR="00F16230" w:rsidRPr="00A362BD">
        <w:rPr>
          <w:rFonts w:ascii="Times New Roman" w:hAnsi="Times New Roman" w:cs="Times New Roman"/>
          <w:sz w:val="24"/>
          <w:szCs w:val="24"/>
          <w:shd w:val="clear" w:color="auto" w:fill="FFFFFF"/>
          <w:lang w:val="uk-UA"/>
        </w:rPr>
        <w:t>м</w:t>
      </w:r>
      <w:r w:rsidRPr="00A362BD">
        <w:rPr>
          <w:rFonts w:ascii="Times New Roman" w:hAnsi="Times New Roman" w:cs="Times New Roman"/>
          <w:sz w:val="24"/>
          <w:szCs w:val="24"/>
          <w:shd w:val="clear" w:color="auto" w:fill="FFFFFF"/>
          <w:lang w:val="uk-UA"/>
        </w:rPr>
        <w:t xml:space="preserve"> строків</w:t>
      </w:r>
      <w:r w:rsidR="00F16230" w:rsidRPr="00A362BD">
        <w:rPr>
          <w:rFonts w:ascii="Times New Roman" w:hAnsi="Times New Roman" w:cs="Times New Roman"/>
          <w:sz w:val="24"/>
          <w:szCs w:val="24"/>
          <w:shd w:val="clear" w:color="auto" w:fill="FFFFFF"/>
          <w:lang w:val="uk-UA"/>
        </w:rPr>
        <w:t xml:space="preserve"> накладення адміністративного стягнення</w:t>
      </w:r>
      <w:r w:rsidRPr="00A362BD">
        <w:rPr>
          <w:rFonts w:ascii="Times New Roman" w:hAnsi="Times New Roman" w:cs="Times New Roman"/>
          <w:sz w:val="24"/>
          <w:szCs w:val="24"/>
          <w:shd w:val="clear" w:color="auto" w:fill="FFFFFF"/>
          <w:lang w:val="uk-UA"/>
        </w:rPr>
        <w:t xml:space="preserve">, </w:t>
      </w:r>
      <w:r w:rsidR="00F16230" w:rsidRPr="00A362BD">
        <w:rPr>
          <w:rFonts w:ascii="Times New Roman" w:hAnsi="Times New Roman" w:cs="Times New Roman"/>
          <w:sz w:val="24"/>
          <w:szCs w:val="24"/>
          <w:shd w:val="clear" w:color="auto" w:fill="FFFFFF"/>
          <w:lang w:val="uk-UA"/>
        </w:rPr>
        <w:t>оскільки він</w:t>
      </w:r>
      <w:r w:rsidRPr="00A362BD">
        <w:rPr>
          <w:rFonts w:ascii="Times New Roman" w:hAnsi="Times New Roman" w:cs="Times New Roman"/>
          <w:sz w:val="24"/>
          <w:szCs w:val="24"/>
          <w:shd w:val="clear" w:color="auto" w:fill="FFFFFF"/>
          <w:lang w:val="uk-UA"/>
        </w:rPr>
        <w:t xml:space="preserve"> повертав такі справи в поліцію з причин, які </w:t>
      </w:r>
      <w:r w:rsidR="00F16230" w:rsidRPr="00A362BD">
        <w:rPr>
          <w:rFonts w:ascii="Times New Roman" w:hAnsi="Times New Roman" w:cs="Times New Roman"/>
          <w:sz w:val="24"/>
          <w:szCs w:val="24"/>
          <w:shd w:val="clear" w:color="auto" w:fill="FFFFFF"/>
          <w:lang w:val="uk-UA"/>
        </w:rPr>
        <w:t xml:space="preserve">викликають </w:t>
      </w:r>
      <w:r w:rsidRPr="00A362BD">
        <w:rPr>
          <w:rFonts w:ascii="Times New Roman" w:hAnsi="Times New Roman" w:cs="Times New Roman"/>
          <w:sz w:val="24"/>
          <w:szCs w:val="24"/>
          <w:shd w:val="clear" w:color="auto" w:fill="FFFFFF"/>
          <w:lang w:val="uk-UA"/>
        </w:rPr>
        <w:t>сумнів</w:t>
      </w:r>
      <w:r w:rsidR="00F16230" w:rsidRPr="00A362BD">
        <w:rPr>
          <w:rFonts w:ascii="Times New Roman" w:hAnsi="Times New Roman" w:cs="Times New Roman"/>
          <w:sz w:val="24"/>
          <w:szCs w:val="24"/>
          <w:shd w:val="clear" w:color="auto" w:fill="FFFFFF"/>
          <w:lang w:val="uk-UA"/>
        </w:rPr>
        <w:t>и у</w:t>
      </w:r>
      <w:r w:rsidRPr="00A362BD">
        <w:rPr>
          <w:rFonts w:ascii="Times New Roman" w:hAnsi="Times New Roman" w:cs="Times New Roman"/>
          <w:sz w:val="24"/>
          <w:szCs w:val="24"/>
          <w:shd w:val="clear" w:color="auto" w:fill="FFFFFF"/>
          <w:lang w:val="uk-UA"/>
        </w:rPr>
        <w:t xml:space="preserve"> сторонньо</w:t>
      </w:r>
      <w:r w:rsidR="00F16230" w:rsidRPr="00A362BD">
        <w:rPr>
          <w:rFonts w:ascii="Times New Roman" w:hAnsi="Times New Roman" w:cs="Times New Roman"/>
          <w:sz w:val="24"/>
          <w:szCs w:val="24"/>
          <w:shd w:val="clear" w:color="auto" w:fill="FFFFFF"/>
          <w:lang w:val="uk-UA"/>
        </w:rPr>
        <w:t xml:space="preserve">го </w:t>
      </w:r>
      <w:r w:rsidRPr="00A362BD">
        <w:rPr>
          <w:rFonts w:ascii="Times New Roman" w:hAnsi="Times New Roman" w:cs="Times New Roman"/>
          <w:sz w:val="24"/>
          <w:szCs w:val="24"/>
          <w:shd w:val="clear" w:color="auto" w:fill="FFFFFF"/>
          <w:lang w:val="uk-UA"/>
        </w:rPr>
        <w:t>спостерігач</w:t>
      </w:r>
      <w:r w:rsidR="00F16230" w:rsidRPr="00A362BD">
        <w:rPr>
          <w:rFonts w:ascii="Times New Roman" w:hAnsi="Times New Roman" w:cs="Times New Roman"/>
          <w:sz w:val="24"/>
          <w:szCs w:val="24"/>
          <w:shd w:val="clear" w:color="auto" w:fill="FFFFFF"/>
          <w:lang w:val="uk-UA"/>
        </w:rPr>
        <w:t>а</w:t>
      </w:r>
      <w:r w:rsidRPr="00A362BD">
        <w:rPr>
          <w:rFonts w:ascii="Times New Roman" w:hAnsi="Times New Roman" w:cs="Times New Roman"/>
          <w:sz w:val="24"/>
          <w:szCs w:val="24"/>
          <w:shd w:val="clear" w:color="auto" w:fill="FFFFFF"/>
          <w:lang w:val="uk-UA"/>
        </w:rPr>
        <w:t xml:space="preserve"> (справи №№ 576/2425/19, 576/1282/19, 576/1759/18, 576/541/20, 576/469/17-п, 576/2236/20, 576/464/18).</w:t>
      </w:r>
    </w:p>
    <w:p w:rsidR="004D05C8" w:rsidRPr="00A362BD" w:rsidRDefault="00C60D45" w:rsidP="00D7621A">
      <w:pPr>
        <w:pStyle w:val="rtejustify"/>
        <w:spacing w:before="0" w:beforeAutospacing="0" w:after="0" w:afterAutospacing="0"/>
        <w:ind w:firstLine="709"/>
        <w:jc w:val="both"/>
        <w:rPr>
          <w:shd w:val="clear" w:color="auto" w:fill="FFFFFF"/>
        </w:rPr>
      </w:pPr>
      <w:r w:rsidRPr="00A362BD">
        <w:t xml:space="preserve">У відповідь на Висновок суддя </w:t>
      </w:r>
      <w:r w:rsidR="004D05C8" w:rsidRPr="00A362BD">
        <w:t>Мазур С.А.</w:t>
      </w:r>
      <w:r w:rsidRPr="00A362BD">
        <w:t xml:space="preserve"> нада</w:t>
      </w:r>
      <w:r w:rsidR="004D05C8" w:rsidRPr="00A362BD">
        <w:t>в</w:t>
      </w:r>
      <w:r w:rsidRPr="00A362BD">
        <w:t xml:space="preserve"> Комісії письмові пояснення, </w:t>
      </w:r>
      <w:r w:rsidR="00F16230" w:rsidRPr="00A362BD">
        <w:t>у</w:t>
      </w:r>
      <w:r w:rsidRPr="00A362BD">
        <w:t xml:space="preserve"> яких вказа</w:t>
      </w:r>
      <w:r w:rsidR="004D05C8" w:rsidRPr="00A362BD">
        <w:t>в</w:t>
      </w:r>
      <w:r w:rsidRPr="00A362BD">
        <w:t xml:space="preserve">, що </w:t>
      </w:r>
      <w:r w:rsidR="004D05C8" w:rsidRPr="00A362BD">
        <w:rPr>
          <w:shd w:val="clear" w:color="auto" w:fill="FFFFFF"/>
        </w:rPr>
        <w:t xml:space="preserve">його дружина ніколи не працювала в </w:t>
      </w:r>
      <w:r w:rsidR="00F16230" w:rsidRPr="00A362BD">
        <w:rPr>
          <w:shd w:val="clear" w:color="auto" w:fill="FFFFFF"/>
        </w:rPr>
        <w:t>с</w:t>
      </w:r>
      <w:r w:rsidR="004D05C8" w:rsidRPr="00A362BD">
        <w:t xml:space="preserve">алоні краси </w:t>
      </w:r>
      <w:r w:rsidR="00F16230" w:rsidRPr="00A362BD">
        <w:t>«</w:t>
      </w:r>
      <w:r w:rsidR="004D05C8" w:rsidRPr="00A362BD">
        <w:t xml:space="preserve">Twins», а працювала в дошкільному навчальному закладі, проте планувала розпочати підприємницьку діяльність та вивчала попит, розміщуючи рекламу. </w:t>
      </w:r>
      <w:r w:rsidR="00F16230" w:rsidRPr="00A362BD">
        <w:t>З</w:t>
      </w:r>
      <w:r w:rsidR="004D05C8" w:rsidRPr="00A362BD">
        <w:t>важаючи на відсутність попиту, вона від цієї ідеї відмовилась.</w:t>
      </w:r>
    </w:p>
    <w:p w:rsidR="004D05C8" w:rsidRPr="00A362BD" w:rsidRDefault="004D05C8"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shd w:val="clear" w:color="auto" w:fill="FFFFFF"/>
          <w:lang w:val="uk-UA"/>
        </w:rPr>
        <w:t xml:space="preserve">Стосовно </w:t>
      </w:r>
      <w:r w:rsidRPr="00A362BD">
        <w:rPr>
          <w:rFonts w:ascii="Times New Roman" w:hAnsi="Times New Roman" w:cs="Times New Roman"/>
          <w:sz w:val="24"/>
          <w:szCs w:val="24"/>
          <w:lang w:val="uk-UA"/>
        </w:rPr>
        <w:t xml:space="preserve">недекларування прав на нерухоме майно </w:t>
      </w:r>
      <w:r w:rsidR="00F16230" w:rsidRPr="00A362BD">
        <w:rPr>
          <w:rFonts w:ascii="Times New Roman" w:hAnsi="Times New Roman" w:cs="Times New Roman"/>
          <w:sz w:val="24"/>
          <w:szCs w:val="24"/>
          <w:lang w:val="uk-UA"/>
        </w:rPr>
        <w:t>в</w:t>
      </w:r>
      <w:r w:rsidRPr="00A362BD">
        <w:rPr>
          <w:rFonts w:ascii="Times New Roman" w:hAnsi="Times New Roman" w:cs="Times New Roman"/>
          <w:sz w:val="24"/>
          <w:szCs w:val="24"/>
          <w:lang w:val="uk-UA"/>
        </w:rPr>
        <w:t xml:space="preserve"> деклараціях </w:t>
      </w:r>
      <w:r w:rsidR="00133E27" w:rsidRPr="00A362BD">
        <w:rPr>
          <w:rFonts w:ascii="Times New Roman" w:eastAsia="Times New Roman" w:hAnsi="Times New Roman" w:cs="Times New Roman"/>
          <w:sz w:val="24"/>
          <w:szCs w:val="24"/>
          <w:shd w:val="clear" w:color="auto" w:fill="FFFFFF"/>
          <w:lang w:val="uk-UA" w:eastAsia="ru-RU"/>
        </w:rPr>
        <w:t>особи,</w:t>
      </w:r>
      <w:r w:rsidR="00F16230" w:rsidRPr="00A362BD">
        <w:rPr>
          <w:rFonts w:ascii="Times New Roman" w:eastAsia="Times New Roman" w:hAnsi="Times New Roman" w:cs="Times New Roman"/>
          <w:sz w:val="24"/>
          <w:szCs w:val="24"/>
          <w:shd w:val="clear" w:color="auto" w:fill="FFFFFF"/>
          <w:lang w:val="uk-UA" w:eastAsia="ru-RU"/>
        </w:rPr>
        <w:t xml:space="preserve"> </w:t>
      </w:r>
      <w:r w:rsidR="00133E27" w:rsidRPr="00A362BD">
        <w:rPr>
          <w:rFonts w:ascii="Times New Roman" w:eastAsia="Times New Roman" w:hAnsi="Times New Roman" w:cs="Times New Roman"/>
          <w:bCs/>
          <w:iCs/>
          <w:sz w:val="24"/>
          <w:szCs w:val="24"/>
          <w:shd w:val="clear" w:color="auto" w:fill="FFFFFF"/>
          <w:lang w:val="uk-UA" w:eastAsia="ru-RU"/>
        </w:rPr>
        <w:t>уповноваженої на виконання функцій держави або місцевого самоврядування</w:t>
      </w:r>
      <w:r w:rsidR="00F16230" w:rsidRPr="00A362BD">
        <w:rPr>
          <w:rFonts w:ascii="Times New Roman" w:eastAsia="Times New Roman" w:hAnsi="Times New Roman" w:cs="Times New Roman"/>
          <w:bCs/>
          <w:iCs/>
          <w:sz w:val="24"/>
          <w:szCs w:val="24"/>
          <w:shd w:val="clear" w:color="auto" w:fill="FFFFFF"/>
          <w:lang w:val="uk-UA" w:eastAsia="ru-RU"/>
        </w:rPr>
        <w:t>,</w:t>
      </w:r>
      <w:r w:rsidR="00133E27" w:rsidRPr="00A362BD">
        <w:rPr>
          <w:rFonts w:ascii="Times New Roman" w:eastAsia="Times New Roman" w:hAnsi="Times New Roman" w:cs="Times New Roman"/>
          <w:bCs/>
          <w:iCs/>
          <w:sz w:val="24"/>
          <w:szCs w:val="24"/>
          <w:shd w:val="clear" w:color="auto" w:fill="FFFFFF"/>
          <w:lang w:val="uk-UA" w:eastAsia="ru-RU"/>
        </w:rPr>
        <w:t xml:space="preserve"> </w:t>
      </w:r>
      <w:r w:rsidRPr="00A362BD">
        <w:rPr>
          <w:rFonts w:ascii="Times New Roman" w:hAnsi="Times New Roman" w:cs="Times New Roman"/>
          <w:sz w:val="24"/>
          <w:szCs w:val="24"/>
          <w:lang w:val="uk-UA"/>
        </w:rPr>
        <w:t>за 2015 та 2016 роки суддя пояснив</w:t>
      </w:r>
      <w:r w:rsidR="00133E27"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 xml:space="preserve"> </w:t>
      </w:r>
      <w:r w:rsidR="00133E27" w:rsidRPr="00A362BD">
        <w:rPr>
          <w:rFonts w:ascii="Times New Roman" w:hAnsi="Times New Roman" w:cs="Times New Roman"/>
          <w:sz w:val="24"/>
          <w:szCs w:val="24"/>
          <w:lang w:val="uk-UA"/>
        </w:rPr>
        <w:t xml:space="preserve">що на той час його сім’я не мала постійного місця проживання. </w:t>
      </w:r>
      <w:r w:rsidR="00F16230" w:rsidRPr="00A362BD">
        <w:rPr>
          <w:rFonts w:ascii="Times New Roman" w:hAnsi="Times New Roman" w:cs="Times New Roman"/>
          <w:sz w:val="24"/>
          <w:szCs w:val="24"/>
          <w:lang w:val="uk-UA"/>
        </w:rPr>
        <w:t>У</w:t>
      </w:r>
      <w:r w:rsidR="00133E27" w:rsidRPr="00A362BD">
        <w:rPr>
          <w:rFonts w:ascii="Times New Roman" w:hAnsi="Times New Roman" w:cs="Times New Roman"/>
          <w:sz w:val="24"/>
          <w:szCs w:val="24"/>
          <w:lang w:val="uk-UA"/>
        </w:rPr>
        <w:t xml:space="preserve"> зазначений період він </w:t>
      </w:r>
      <w:r w:rsidR="00F16230" w:rsidRPr="00A362BD">
        <w:rPr>
          <w:rFonts w:ascii="Times New Roman" w:hAnsi="Times New Roman" w:cs="Times New Roman"/>
          <w:sz w:val="24"/>
          <w:szCs w:val="24"/>
          <w:lang w:val="uk-UA"/>
        </w:rPr>
        <w:t>і</w:t>
      </w:r>
      <w:r w:rsidR="00133E27" w:rsidRPr="00A362BD">
        <w:rPr>
          <w:rFonts w:ascii="Times New Roman" w:hAnsi="Times New Roman" w:cs="Times New Roman"/>
          <w:sz w:val="24"/>
          <w:szCs w:val="24"/>
          <w:lang w:val="uk-UA"/>
        </w:rPr>
        <w:t xml:space="preserve">з сім’єю орендував </w:t>
      </w:r>
      <w:r w:rsidR="00B24925" w:rsidRPr="00A362BD">
        <w:rPr>
          <w:rFonts w:ascii="Times New Roman" w:hAnsi="Times New Roman" w:cs="Times New Roman"/>
          <w:sz w:val="24"/>
          <w:szCs w:val="24"/>
          <w:lang w:val="uk-UA"/>
        </w:rPr>
        <w:t xml:space="preserve">різні </w:t>
      </w:r>
      <w:r w:rsidR="00133E27" w:rsidRPr="00A362BD">
        <w:rPr>
          <w:rFonts w:ascii="Times New Roman" w:hAnsi="Times New Roman" w:cs="Times New Roman"/>
          <w:sz w:val="24"/>
          <w:szCs w:val="24"/>
          <w:lang w:val="uk-UA"/>
        </w:rPr>
        <w:t>квартири і декілька разів змін</w:t>
      </w:r>
      <w:r w:rsidR="00F16230" w:rsidRPr="00A362BD">
        <w:rPr>
          <w:rFonts w:ascii="Times New Roman" w:hAnsi="Times New Roman" w:cs="Times New Roman"/>
          <w:sz w:val="24"/>
          <w:szCs w:val="24"/>
          <w:lang w:val="uk-UA"/>
        </w:rPr>
        <w:t>ював</w:t>
      </w:r>
      <w:r w:rsidR="00133E27" w:rsidRPr="00A362BD">
        <w:rPr>
          <w:rFonts w:ascii="Times New Roman" w:hAnsi="Times New Roman" w:cs="Times New Roman"/>
          <w:sz w:val="24"/>
          <w:szCs w:val="24"/>
          <w:lang w:val="uk-UA"/>
        </w:rPr>
        <w:t xml:space="preserve"> місце проживання</w:t>
      </w:r>
      <w:r w:rsidR="00F16230" w:rsidRPr="00A362BD">
        <w:rPr>
          <w:rFonts w:ascii="Times New Roman" w:hAnsi="Times New Roman" w:cs="Times New Roman"/>
          <w:sz w:val="24"/>
          <w:szCs w:val="24"/>
          <w:lang w:val="uk-UA"/>
        </w:rPr>
        <w:t>. З</w:t>
      </w:r>
      <w:r w:rsidR="00133E27" w:rsidRPr="00A362BD">
        <w:rPr>
          <w:rFonts w:ascii="Times New Roman" w:hAnsi="Times New Roman" w:cs="Times New Roman"/>
          <w:sz w:val="24"/>
          <w:szCs w:val="24"/>
          <w:lang w:val="uk-UA"/>
        </w:rPr>
        <w:t xml:space="preserve"> огляду на </w:t>
      </w:r>
      <w:r w:rsidR="00CF3B0C" w:rsidRPr="00A362BD">
        <w:rPr>
          <w:rFonts w:ascii="Times New Roman" w:hAnsi="Times New Roman" w:cs="Times New Roman"/>
          <w:sz w:val="24"/>
          <w:szCs w:val="24"/>
          <w:lang w:val="uk-UA"/>
        </w:rPr>
        <w:t>коротку</w:t>
      </w:r>
      <w:r w:rsidR="00133E27" w:rsidRPr="00A362BD">
        <w:rPr>
          <w:rFonts w:ascii="Times New Roman" w:hAnsi="Times New Roman" w:cs="Times New Roman"/>
          <w:sz w:val="24"/>
          <w:szCs w:val="24"/>
          <w:lang w:val="uk-UA"/>
        </w:rPr>
        <w:t xml:space="preserve"> тривалість користування житлом </w:t>
      </w:r>
      <w:r w:rsidR="00CF3B0C" w:rsidRPr="00A362BD">
        <w:rPr>
          <w:rFonts w:ascii="Times New Roman" w:hAnsi="Times New Roman" w:cs="Times New Roman"/>
          <w:sz w:val="24"/>
          <w:szCs w:val="24"/>
          <w:lang w:val="uk-UA"/>
        </w:rPr>
        <w:t>у</w:t>
      </w:r>
      <w:r w:rsidR="00133E27" w:rsidRPr="00A362BD">
        <w:rPr>
          <w:rFonts w:ascii="Times New Roman" w:hAnsi="Times New Roman" w:cs="Times New Roman"/>
          <w:sz w:val="24"/>
          <w:szCs w:val="24"/>
          <w:lang w:val="uk-UA"/>
        </w:rPr>
        <w:t xml:space="preserve"> цей період </w:t>
      </w:r>
      <w:r w:rsidR="00CF3B0C" w:rsidRPr="00A362BD">
        <w:rPr>
          <w:rFonts w:ascii="Times New Roman" w:hAnsi="Times New Roman" w:cs="Times New Roman"/>
          <w:sz w:val="24"/>
          <w:szCs w:val="24"/>
          <w:lang w:val="uk-UA"/>
        </w:rPr>
        <w:t xml:space="preserve">це житло не </w:t>
      </w:r>
      <w:r w:rsidR="00133E27" w:rsidRPr="00A362BD">
        <w:rPr>
          <w:rFonts w:ascii="Times New Roman" w:hAnsi="Times New Roman" w:cs="Times New Roman"/>
          <w:sz w:val="24"/>
          <w:szCs w:val="24"/>
          <w:lang w:val="uk-UA"/>
        </w:rPr>
        <w:t xml:space="preserve">підлягало декларуванню. </w:t>
      </w:r>
      <w:r w:rsidR="00CF3B0C" w:rsidRPr="00A362BD">
        <w:rPr>
          <w:rFonts w:ascii="Times New Roman" w:hAnsi="Times New Roman" w:cs="Times New Roman"/>
          <w:sz w:val="24"/>
          <w:szCs w:val="24"/>
          <w:lang w:val="uk-UA"/>
        </w:rPr>
        <w:t>У</w:t>
      </w:r>
      <w:r w:rsidRPr="00A362BD">
        <w:rPr>
          <w:rFonts w:ascii="Times New Roman" w:hAnsi="Times New Roman" w:cs="Times New Roman"/>
          <w:sz w:val="24"/>
          <w:szCs w:val="24"/>
          <w:lang w:val="uk-UA"/>
        </w:rPr>
        <w:t xml:space="preserve"> 2016 році у зв’язку із призначенням </w:t>
      </w:r>
      <w:r w:rsidR="00B24925" w:rsidRPr="00A362BD">
        <w:rPr>
          <w:rFonts w:ascii="Times New Roman" w:hAnsi="Times New Roman" w:cs="Times New Roman"/>
          <w:sz w:val="24"/>
          <w:szCs w:val="24"/>
          <w:lang w:val="uk-UA"/>
        </w:rPr>
        <w:t xml:space="preserve">Мазура С.А.  на посаду </w:t>
      </w:r>
      <w:r w:rsidRPr="00A362BD">
        <w:rPr>
          <w:rFonts w:ascii="Times New Roman" w:hAnsi="Times New Roman" w:cs="Times New Roman"/>
          <w:sz w:val="24"/>
          <w:szCs w:val="24"/>
          <w:lang w:val="uk-UA"/>
        </w:rPr>
        <w:t>судд</w:t>
      </w:r>
      <w:r w:rsidR="00B24925" w:rsidRPr="00A362BD">
        <w:rPr>
          <w:rFonts w:ascii="Times New Roman" w:hAnsi="Times New Roman" w:cs="Times New Roman"/>
          <w:sz w:val="24"/>
          <w:szCs w:val="24"/>
          <w:lang w:val="uk-UA"/>
        </w:rPr>
        <w:t>і</w:t>
      </w:r>
      <w:r w:rsidR="00CF3B0C" w:rsidRPr="00A362BD">
        <w:rPr>
          <w:rFonts w:ascii="Times New Roman" w:hAnsi="Times New Roman" w:cs="Times New Roman"/>
          <w:sz w:val="24"/>
          <w:szCs w:val="24"/>
          <w:lang w:val="uk-UA"/>
        </w:rPr>
        <w:t xml:space="preserve"> він</w:t>
      </w:r>
      <w:r w:rsidRPr="00A362BD">
        <w:rPr>
          <w:rFonts w:ascii="Times New Roman" w:hAnsi="Times New Roman" w:cs="Times New Roman"/>
          <w:sz w:val="24"/>
          <w:szCs w:val="24"/>
          <w:lang w:val="uk-UA"/>
        </w:rPr>
        <w:t xml:space="preserve"> проживав у своїх батьків,</w:t>
      </w:r>
      <w:r w:rsidR="00CF3B0C" w:rsidRPr="00A362BD">
        <w:rPr>
          <w:rFonts w:ascii="Times New Roman" w:hAnsi="Times New Roman" w:cs="Times New Roman"/>
          <w:sz w:val="24"/>
          <w:szCs w:val="24"/>
          <w:lang w:val="uk-UA"/>
        </w:rPr>
        <w:t xml:space="preserve"> про</w:t>
      </w:r>
      <w:r w:rsidRPr="00A362BD">
        <w:rPr>
          <w:rFonts w:ascii="Times New Roman" w:hAnsi="Times New Roman" w:cs="Times New Roman"/>
          <w:sz w:val="24"/>
          <w:szCs w:val="24"/>
          <w:lang w:val="uk-UA"/>
        </w:rPr>
        <w:t xml:space="preserve"> що зазначено </w:t>
      </w:r>
      <w:r w:rsidR="00CF3B0C" w:rsidRPr="00A362BD">
        <w:rPr>
          <w:rFonts w:ascii="Times New Roman" w:hAnsi="Times New Roman" w:cs="Times New Roman"/>
          <w:sz w:val="24"/>
          <w:szCs w:val="24"/>
          <w:lang w:val="uk-UA"/>
        </w:rPr>
        <w:t xml:space="preserve">у відповідній </w:t>
      </w:r>
      <w:r w:rsidRPr="00A362BD">
        <w:rPr>
          <w:rFonts w:ascii="Times New Roman" w:hAnsi="Times New Roman" w:cs="Times New Roman"/>
          <w:sz w:val="24"/>
          <w:szCs w:val="24"/>
          <w:lang w:val="uk-UA"/>
        </w:rPr>
        <w:t>декларації</w:t>
      </w:r>
      <w:r w:rsidR="00750343" w:rsidRPr="00A362BD">
        <w:rPr>
          <w:rFonts w:ascii="Times New Roman" w:hAnsi="Times New Roman" w:cs="Times New Roman"/>
          <w:sz w:val="24"/>
          <w:szCs w:val="24"/>
          <w:lang w:val="uk-UA"/>
        </w:rPr>
        <w:t>. А</w:t>
      </w:r>
      <w:r w:rsidRPr="00A362BD">
        <w:rPr>
          <w:rFonts w:ascii="Times New Roman" w:hAnsi="Times New Roman" w:cs="Times New Roman"/>
          <w:sz w:val="24"/>
          <w:szCs w:val="24"/>
          <w:lang w:val="uk-UA"/>
        </w:rPr>
        <w:t xml:space="preserve"> коли знайшов житло в місті Глухові</w:t>
      </w:r>
      <w:r w:rsidR="00CF3B0C"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 xml:space="preserve"> </w:t>
      </w:r>
      <w:r w:rsidR="00750343" w:rsidRPr="00A362BD">
        <w:rPr>
          <w:rFonts w:ascii="Times New Roman" w:hAnsi="Times New Roman" w:cs="Times New Roman"/>
          <w:sz w:val="24"/>
          <w:szCs w:val="24"/>
          <w:lang w:val="uk-UA"/>
        </w:rPr>
        <w:t>проживав в ньому</w:t>
      </w:r>
      <w:r w:rsidRPr="00A362BD">
        <w:rPr>
          <w:rFonts w:ascii="Times New Roman" w:hAnsi="Times New Roman" w:cs="Times New Roman"/>
          <w:sz w:val="24"/>
          <w:szCs w:val="24"/>
          <w:lang w:val="uk-UA"/>
        </w:rPr>
        <w:t>, про що зазначено в декларації за 2017 рік.</w:t>
      </w:r>
    </w:p>
    <w:p w:rsidR="004D05C8" w:rsidRPr="00A362BD" w:rsidRDefault="004D05C8"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shd w:val="clear" w:color="auto" w:fill="FFFFFF"/>
          <w:lang w:val="uk-UA"/>
        </w:rPr>
        <w:t xml:space="preserve">Стосовно вартості придбання </w:t>
      </w:r>
      <w:r w:rsidRPr="00A362BD">
        <w:rPr>
          <w:rFonts w:ascii="Times New Roman" w:hAnsi="Times New Roman" w:cs="Times New Roman"/>
          <w:sz w:val="24"/>
          <w:szCs w:val="24"/>
          <w:lang w:val="uk-UA"/>
        </w:rPr>
        <w:t xml:space="preserve">у 2017 році авто марки </w:t>
      </w:r>
      <w:r w:rsidR="00CF3B0C" w:rsidRPr="00A362BD">
        <w:rPr>
          <w:rFonts w:ascii="Times New Roman" w:hAnsi="Times New Roman" w:cs="Times New Roman"/>
          <w:sz w:val="24"/>
          <w:szCs w:val="24"/>
          <w:lang w:val="uk-UA"/>
        </w:rPr>
        <w:t>«</w:t>
      </w:r>
      <w:r w:rsidR="006C497C" w:rsidRPr="00A362BD">
        <w:rPr>
          <w:rFonts w:ascii="Times New Roman" w:hAnsi="Times New Roman" w:cs="Times New Roman"/>
          <w:sz w:val="24"/>
          <w:szCs w:val="24"/>
          <w:lang w:val="uk-UA"/>
        </w:rPr>
        <w:t>T</w:t>
      </w:r>
      <w:r w:rsidR="006C497C" w:rsidRPr="00A362BD">
        <w:rPr>
          <w:rFonts w:ascii="Times New Roman" w:hAnsi="Times New Roman" w:cs="Times New Roman"/>
          <w:sz w:val="24"/>
          <w:szCs w:val="24"/>
          <w:lang w:val="en-US"/>
        </w:rPr>
        <w:t>OYOTA COROLLA</w:t>
      </w:r>
      <w:r w:rsidR="00CF3B0C" w:rsidRPr="00A362BD">
        <w:rPr>
          <w:rFonts w:ascii="Times New Roman" w:hAnsi="Times New Roman" w:cs="Times New Roman"/>
          <w:sz w:val="24"/>
          <w:szCs w:val="24"/>
          <w:lang w:val="uk-UA"/>
        </w:rPr>
        <w:t>»</w:t>
      </w:r>
      <w:r w:rsidR="006C497C" w:rsidRPr="00A362BD">
        <w:rPr>
          <w:rFonts w:ascii="Times New Roman" w:hAnsi="Times New Roman" w:cs="Times New Roman"/>
          <w:sz w:val="24"/>
          <w:szCs w:val="24"/>
          <w:lang w:val="uk-UA"/>
        </w:rPr>
        <w:t xml:space="preserve"> </w:t>
      </w:r>
      <w:r w:rsidRPr="00A362BD">
        <w:rPr>
          <w:rFonts w:ascii="Times New Roman" w:hAnsi="Times New Roman" w:cs="Times New Roman"/>
          <w:sz w:val="24"/>
          <w:szCs w:val="24"/>
          <w:lang w:val="uk-UA"/>
        </w:rPr>
        <w:t>2010</w:t>
      </w:r>
      <w:r w:rsidR="006C497C" w:rsidRPr="00A362BD">
        <w:rPr>
          <w:rFonts w:ascii="Times New Roman" w:hAnsi="Times New Roman" w:cs="Times New Roman"/>
          <w:sz w:val="24"/>
          <w:szCs w:val="24"/>
          <w:lang w:val="uk-UA"/>
        </w:rPr>
        <w:t> </w:t>
      </w:r>
      <w:r w:rsidRPr="00A362BD">
        <w:rPr>
          <w:rFonts w:ascii="Times New Roman" w:hAnsi="Times New Roman" w:cs="Times New Roman"/>
          <w:sz w:val="24"/>
          <w:szCs w:val="24"/>
          <w:lang w:val="uk-UA"/>
        </w:rPr>
        <w:t>року випуску, за 190 000 гр</w:t>
      </w:r>
      <w:r w:rsidR="006C497C" w:rsidRPr="00A362BD">
        <w:rPr>
          <w:rFonts w:ascii="Times New Roman" w:hAnsi="Times New Roman" w:cs="Times New Roman"/>
          <w:sz w:val="24"/>
          <w:szCs w:val="24"/>
          <w:lang w:val="uk-UA"/>
        </w:rPr>
        <w:t>н</w:t>
      </w:r>
      <w:r w:rsidRPr="00A362BD">
        <w:rPr>
          <w:rFonts w:ascii="Times New Roman" w:hAnsi="Times New Roman" w:cs="Times New Roman"/>
          <w:sz w:val="24"/>
          <w:szCs w:val="24"/>
          <w:lang w:val="uk-UA"/>
        </w:rPr>
        <w:t xml:space="preserve"> суддя пояснив, що вказана вартість автомобіля була еквівалентна 7 300 дол</w:t>
      </w:r>
      <w:r w:rsidR="006C497C" w:rsidRPr="00A362BD">
        <w:rPr>
          <w:rFonts w:ascii="Times New Roman" w:hAnsi="Times New Roman" w:cs="Times New Roman"/>
          <w:sz w:val="24"/>
          <w:szCs w:val="24"/>
          <w:lang w:val="uk-UA"/>
        </w:rPr>
        <w:t>.</w:t>
      </w:r>
      <w:r w:rsidRPr="00A362BD">
        <w:rPr>
          <w:rFonts w:ascii="Times New Roman" w:hAnsi="Times New Roman" w:cs="Times New Roman"/>
          <w:sz w:val="24"/>
          <w:szCs w:val="24"/>
          <w:lang w:val="uk-UA"/>
        </w:rPr>
        <w:t xml:space="preserve"> США, що </w:t>
      </w:r>
      <w:r w:rsidR="00750343" w:rsidRPr="00A362BD">
        <w:rPr>
          <w:rFonts w:ascii="Times New Roman" w:hAnsi="Times New Roman" w:cs="Times New Roman"/>
          <w:sz w:val="24"/>
          <w:szCs w:val="24"/>
          <w:lang w:val="uk-UA"/>
        </w:rPr>
        <w:t xml:space="preserve">дійсно була </w:t>
      </w:r>
      <w:r w:rsidRPr="00A362BD">
        <w:rPr>
          <w:rFonts w:ascii="Times New Roman" w:hAnsi="Times New Roman" w:cs="Times New Roman"/>
          <w:sz w:val="24"/>
          <w:szCs w:val="24"/>
          <w:lang w:val="uk-UA"/>
        </w:rPr>
        <w:t>нижче середньо</w:t>
      </w:r>
      <w:r w:rsidR="00750343" w:rsidRPr="00A362BD">
        <w:rPr>
          <w:rFonts w:ascii="Times New Roman" w:hAnsi="Times New Roman" w:cs="Times New Roman"/>
          <w:sz w:val="24"/>
          <w:szCs w:val="24"/>
          <w:lang w:val="uk-UA"/>
        </w:rPr>
        <w:t>ринкової</w:t>
      </w:r>
      <w:r w:rsidR="00CF3B0C" w:rsidRPr="00A362BD">
        <w:rPr>
          <w:rFonts w:ascii="Times New Roman" w:hAnsi="Times New Roman" w:cs="Times New Roman"/>
          <w:sz w:val="24"/>
          <w:szCs w:val="24"/>
          <w:lang w:val="uk-UA"/>
        </w:rPr>
        <w:t xml:space="preserve">. </w:t>
      </w:r>
      <w:r w:rsidR="00750343" w:rsidRPr="00A362BD">
        <w:rPr>
          <w:rFonts w:ascii="Times New Roman" w:hAnsi="Times New Roman" w:cs="Times New Roman"/>
          <w:sz w:val="24"/>
          <w:szCs w:val="24"/>
          <w:lang w:val="uk-UA"/>
        </w:rPr>
        <w:t>Проте така</w:t>
      </w:r>
      <w:r w:rsidR="00CF3B0C" w:rsidRPr="00A362BD">
        <w:rPr>
          <w:rFonts w:ascii="Times New Roman" w:hAnsi="Times New Roman" w:cs="Times New Roman"/>
          <w:sz w:val="24"/>
          <w:szCs w:val="24"/>
          <w:lang w:val="uk-UA"/>
        </w:rPr>
        <w:t xml:space="preserve"> ціна була </w:t>
      </w:r>
      <w:r w:rsidRPr="00A362BD">
        <w:rPr>
          <w:rFonts w:ascii="Times New Roman" w:hAnsi="Times New Roman" w:cs="Times New Roman"/>
          <w:sz w:val="24"/>
          <w:szCs w:val="24"/>
          <w:lang w:val="uk-UA"/>
        </w:rPr>
        <w:t xml:space="preserve">обумовлена </w:t>
      </w:r>
      <w:r w:rsidR="00750343" w:rsidRPr="00A362BD">
        <w:rPr>
          <w:rFonts w:ascii="Times New Roman" w:hAnsi="Times New Roman" w:cs="Times New Roman"/>
          <w:sz w:val="24"/>
          <w:szCs w:val="24"/>
          <w:lang w:val="uk-UA"/>
        </w:rPr>
        <w:t xml:space="preserve">технічним </w:t>
      </w:r>
      <w:r w:rsidRPr="00A362BD">
        <w:rPr>
          <w:rFonts w:ascii="Times New Roman" w:hAnsi="Times New Roman" w:cs="Times New Roman"/>
          <w:sz w:val="24"/>
          <w:szCs w:val="24"/>
          <w:lang w:val="uk-UA"/>
        </w:rPr>
        <w:t xml:space="preserve">станом автомобіля та </w:t>
      </w:r>
      <w:r w:rsidR="005B0D8A" w:rsidRPr="00A362BD">
        <w:rPr>
          <w:rFonts w:ascii="Times New Roman" w:hAnsi="Times New Roman" w:cs="Times New Roman"/>
          <w:sz w:val="24"/>
          <w:szCs w:val="24"/>
          <w:lang w:val="uk-UA"/>
        </w:rPr>
        <w:t xml:space="preserve">його </w:t>
      </w:r>
      <w:r w:rsidRPr="00A362BD">
        <w:rPr>
          <w:rFonts w:ascii="Times New Roman" w:hAnsi="Times New Roman" w:cs="Times New Roman"/>
          <w:sz w:val="24"/>
          <w:szCs w:val="24"/>
          <w:lang w:val="uk-UA"/>
        </w:rPr>
        <w:t xml:space="preserve">комплектацією. </w:t>
      </w:r>
      <w:r w:rsidR="00CF3B0C" w:rsidRPr="00A362BD">
        <w:rPr>
          <w:rFonts w:ascii="Times New Roman" w:hAnsi="Times New Roman" w:cs="Times New Roman"/>
          <w:sz w:val="24"/>
          <w:szCs w:val="24"/>
          <w:lang w:val="uk-UA"/>
        </w:rPr>
        <w:t>Надалі а</w:t>
      </w:r>
      <w:r w:rsidRPr="00A362BD">
        <w:rPr>
          <w:rFonts w:ascii="Times New Roman" w:hAnsi="Times New Roman" w:cs="Times New Roman"/>
          <w:sz w:val="24"/>
          <w:szCs w:val="24"/>
          <w:lang w:val="uk-UA"/>
        </w:rPr>
        <w:t xml:space="preserve">втомобіль </w:t>
      </w:r>
      <w:r w:rsidR="00750343" w:rsidRPr="00A362BD">
        <w:rPr>
          <w:rFonts w:ascii="Times New Roman" w:hAnsi="Times New Roman" w:cs="Times New Roman"/>
          <w:sz w:val="24"/>
          <w:szCs w:val="24"/>
          <w:lang w:val="uk-UA"/>
        </w:rPr>
        <w:t xml:space="preserve">було </w:t>
      </w:r>
      <w:r w:rsidRPr="00A362BD">
        <w:rPr>
          <w:rFonts w:ascii="Times New Roman" w:hAnsi="Times New Roman" w:cs="Times New Roman"/>
          <w:sz w:val="24"/>
          <w:szCs w:val="24"/>
          <w:lang w:val="uk-UA"/>
        </w:rPr>
        <w:t>полагоджено, поліпшено стан салону, обладнано газо-балонною установкою, як</w:t>
      </w:r>
      <w:r w:rsidR="00CF3B0C" w:rsidRPr="00A362BD">
        <w:rPr>
          <w:rFonts w:ascii="Times New Roman" w:hAnsi="Times New Roman" w:cs="Times New Roman"/>
          <w:sz w:val="24"/>
          <w:szCs w:val="24"/>
          <w:lang w:val="uk-UA"/>
        </w:rPr>
        <w:t>у</w:t>
      </w:r>
      <w:r w:rsidRPr="00A362BD">
        <w:rPr>
          <w:rFonts w:ascii="Times New Roman" w:hAnsi="Times New Roman" w:cs="Times New Roman"/>
          <w:sz w:val="24"/>
          <w:szCs w:val="24"/>
          <w:lang w:val="uk-UA"/>
        </w:rPr>
        <w:t xml:space="preserve"> бул</w:t>
      </w:r>
      <w:r w:rsidR="00CF3B0C" w:rsidRPr="00A362BD">
        <w:rPr>
          <w:rFonts w:ascii="Times New Roman" w:hAnsi="Times New Roman" w:cs="Times New Roman"/>
          <w:sz w:val="24"/>
          <w:szCs w:val="24"/>
          <w:lang w:val="uk-UA"/>
        </w:rPr>
        <w:t>о</w:t>
      </w:r>
      <w:r w:rsidRPr="00A362BD">
        <w:rPr>
          <w:rFonts w:ascii="Times New Roman" w:hAnsi="Times New Roman" w:cs="Times New Roman"/>
          <w:sz w:val="24"/>
          <w:szCs w:val="24"/>
          <w:lang w:val="uk-UA"/>
        </w:rPr>
        <w:t xml:space="preserve"> належним чином зареєстрован</w:t>
      </w:r>
      <w:r w:rsidR="00CF3B0C" w:rsidRPr="00A362BD">
        <w:rPr>
          <w:rFonts w:ascii="Times New Roman" w:hAnsi="Times New Roman" w:cs="Times New Roman"/>
          <w:sz w:val="24"/>
          <w:szCs w:val="24"/>
          <w:lang w:val="uk-UA"/>
        </w:rPr>
        <w:t>о</w:t>
      </w:r>
      <w:r w:rsidRPr="00A362BD">
        <w:rPr>
          <w:rFonts w:ascii="Times New Roman" w:hAnsi="Times New Roman" w:cs="Times New Roman"/>
          <w:sz w:val="24"/>
          <w:szCs w:val="24"/>
          <w:lang w:val="uk-UA"/>
        </w:rPr>
        <w:t xml:space="preserve">, що </w:t>
      </w:r>
      <w:r w:rsidR="00CF3B0C" w:rsidRPr="00A362BD">
        <w:rPr>
          <w:rFonts w:ascii="Times New Roman" w:hAnsi="Times New Roman" w:cs="Times New Roman"/>
          <w:sz w:val="24"/>
          <w:szCs w:val="24"/>
          <w:lang w:val="uk-UA"/>
        </w:rPr>
        <w:t>й</w:t>
      </w:r>
      <w:r w:rsidRPr="00A362BD">
        <w:rPr>
          <w:rFonts w:ascii="Times New Roman" w:hAnsi="Times New Roman" w:cs="Times New Roman"/>
          <w:sz w:val="24"/>
          <w:szCs w:val="24"/>
          <w:lang w:val="uk-UA"/>
        </w:rPr>
        <w:t xml:space="preserve"> обумовило вищу ціну продажу вказаного автомобіля.</w:t>
      </w:r>
    </w:p>
    <w:p w:rsidR="004D05C8" w:rsidRPr="00A362BD" w:rsidRDefault="00CF3B0C"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shd w:val="clear" w:color="auto" w:fill="FFFFFF"/>
          <w:lang w:val="uk-UA"/>
        </w:rPr>
        <w:t xml:space="preserve">Стосовно </w:t>
      </w:r>
      <w:r w:rsidR="004D05C8" w:rsidRPr="00A362BD">
        <w:rPr>
          <w:rFonts w:ascii="Times New Roman" w:hAnsi="Times New Roman" w:cs="Times New Roman"/>
          <w:sz w:val="24"/>
          <w:szCs w:val="24"/>
          <w:shd w:val="clear" w:color="auto" w:fill="FFFFFF"/>
          <w:lang w:val="uk-UA"/>
        </w:rPr>
        <w:t>іншої інформації, зазначеної у Висновку ГРД, суддя повідомив</w:t>
      </w:r>
      <w:r w:rsidRPr="00A362BD">
        <w:rPr>
          <w:rFonts w:ascii="Times New Roman" w:hAnsi="Times New Roman" w:cs="Times New Roman"/>
          <w:sz w:val="24"/>
          <w:szCs w:val="24"/>
          <w:shd w:val="clear" w:color="auto" w:fill="FFFFFF"/>
          <w:lang w:val="uk-UA"/>
        </w:rPr>
        <w:t>,</w:t>
      </w:r>
      <w:r w:rsidR="004D05C8" w:rsidRPr="00A362BD">
        <w:rPr>
          <w:rFonts w:ascii="Times New Roman" w:hAnsi="Times New Roman" w:cs="Times New Roman"/>
          <w:sz w:val="24"/>
          <w:szCs w:val="24"/>
          <w:shd w:val="clear" w:color="auto" w:fill="FFFFFF"/>
          <w:lang w:val="uk-UA"/>
        </w:rPr>
        <w:t xml:space="preserve"> що </w:t>
      </w:r>
      <w:r w:rsidRPr="00A362BD">
        <w:rPr>
          <w:rFonts w:ascii="Times New Roman" w:hAnsi="Times New Roman" w:cs="Times New Roman"/>
          <w:sz w:val="24"/>
          <w:szCs w:val="24"/>
          <w:shd w:val="clear" w:color="auto" w:fill="FFFFFF"/>
          <w:lang w:val="uk-UA"/>
        </w:rPr>
        <w:t>в</w:t>
      </w:r>
      <w:r w:rsidR="004D05C8" w:rsidRPr="00A362BD">
        <w:rPr>
          <w:rFonts w:ascii="Times New Roman" w:hAnsi="Times New Roman" w:cs="Times New Roman"/>
          <w:sz w:val="24"/>
          <w:szCs w:val="24"/>
          <w:shd w:val="clear" w:color="auto" w:fill="FFFFFF"/>
          <w:lang w:val="uk-UA"/>
        </w:rPr>
        <w:t xml:space="preserve"> його дружини виникли складнощі в отриманні інформації про її доходи</w:t>
      </w:r>
      <w:r w:rsidR="005B0D8A" w:rsidRPr="00A362BD">
        <w:rPr>
          <w:rFonts w:ascii="Times New Roman" w:hAnsi="Times New Roman" w:cs="Times New Roman"/>
          <w:sz w:val="24"/>
          <w:szCs w:val="24"/>
          <w:shd w:val="clear" w:color="auto" w:fill="FFFFFF"/>
          <w:lang w:val="uk-UA"/>
        </w:rPr>
        <w:t xml:space="preserve"> за </w:t>
      </w:r>
      <w:r w:rsidR="0033009B" w:rsidRPr="00A362BD">
        <w:rPr>
          <w:rFonts w:ascii="Times New Roman" w:hAnsi="Times New Roman" w:cs="Times New Roman"/>
          <w:sz w:val="24"/>
          <w:szCs w:val="24"/>
          <w:shd w:val="clear" w:color="auto" w:fill="FFFFFF"/>
          <w:lang w:val="uk-UA"/>
        </w:rPr>
        <w:t>2017 рік</w:t>
      </w:r>
      <w:r w:rsidR="00EE61F1" w:rsidRPr="00A362BD">
        <w:rPr>
          <w:rFonts w:ascii="Times New Roman" w:hAnsi="Times New Roman" w:cs="Times New Roman"/>
          <w:sz w:val="24"/>
          <w:szCs w:val="24"/>
          <w:shd w:val="clear" w:color="auto" w:fill="FFFFFF"/>
          <w:lang w:val="uk-UA"/>
        </w:rPr>
        <w:t xml:space="preserve">. Складнощі пов’язані </w:t>
      </w:r>
      <w:r w:rsidR="0033009B" w:rsidRPr="00A362BD">
        <w:rPr>
          <w:rFonts w:ascii="Times New Roman" w:hAnsi="Times New Roman" w:cs="Times New Roman"/>
          <w:sz w:val="24"/>
          <w:szCs w:val="24"/>
          <w:shd w:val="clear" w:color="auto" w:fill="FFFFFF"/>
          <w:lang w:val="uk-UA"/>
        </w:rPr>
        <w:t>з тим, що</w:t>
      </w:r>
      <w:r w:rsidRPr="00A362BD">
        <w:rPr>
          <w:rFonts w:ascii="Times New Roman" w:hAnsi="Times New Roman" w:cs="Times New Roman"/>
          <w:sz w:val="24"/>
          <w:szCs w:val="24"/>
          <w:shd w:val="clear" w:color="auto" w:fill="FFFFFF"/>
          <w:lang w:val="uk-UA"/>
        </w:rPr>
        <w:t>,</w:t>
      </w:r>
      <w:r w:rsidR="0033009B" w:rsidRPr="00A362BD">
        <w:rPr>
          <w:rFonts w:ascii="Times New Roman" w:hAnsi="Times New Roman" w:cs="Times New Roman"/>
          <w:sz w:val="24"/>
          <w:szCs w:val="24"/>
          <w:shd w:val="clear" w:color="auto" w:fill="FFFFFF"/>
          <w:lang w:val="uk-UA"/>
        </w:rPr>
        <w:t xml:space="preserve"> </w:t>
      </w:r>
      <w:r w:rsidR="00EE61F1" w:rsidRPr="00A362BD">
        <w:rPr>
          <w:rFonts w:ascii="Times New Roman" w:hAnsi="Times New Roman" w:cs="Times New Roman"/>
          <w:sz w:val="24"/>
          <w:szCs w:val="24"/>
          <w:shd w:val="clear" w:color="auto" w:fill="FFFFFF"/>
          <w:lang w:val="uk-UA"/>
        </w:rPr>
        <w:t>зважаючи на термін подачі декларації</w:t>
      </w:r>
      <w:r w:rsidRPr="00A362BD">
        <w:rPr>
          <w:rFonts w:ascii="Times New Roman" w:hAnsi="Times New Roman" w:cs="Times New Roman"/>
          <w:sz w:val="24"/>
          <w:szCs w:val="24"/>
          <w:shd w:val="clear" w:color="auto" w:fill="FFFFFF"/>
          <w:lang w:val="uk-UA"/>
        </w:rPr>
        <w:t xml:space="preserve">, </w:t>
      </w:r>
      <w:r w:rsidR="00640C7B" w:rsidRPr="00A362BD">
        <w:rPr>
          <w:rFonts w:ascii="Times New Roman" w:hAnsi="Times New Roman" w:cs="Times New Roman"/>
          <w:sz w:val="24"/>
          <w:szCs w:val="24"/>
          <w:shd w:val="clear" w:color="auto" w:fill="FFFFFF"/>
          <w:lang w:val="uk-UA"/>
        </w:rPr>
        <w:t xml:space="preserve">дружина </w:t>
      </w:r>
      <w:r w:rsidR="0033009B" w:rsidRPr="00A362BD">
        <w:rPr>
          <w:rFonts w:ascii="Times New Roman" w:hAnsi="Times New Roman" w:cs="Times New Roman"/>
          <w:sz w:val="24"/>
          <w:szCs w:val="24"/>
          <w:shd w:val="clear" w:color="auto" w:fill="FFFFFF"/>
          <w:lang w:val="uk-UA"/>
        </w:rPr>
        <w:t xml:space="preserve">не встигла </w:t>
      </w:r>
      <w:r w:rsidR="00EE61F1" w:rsidRPr="00A362BD">
        <w:rPr>
          <w:rFonts w:ascii="Times New Roman" w:hAnsi="Times New Roman" w:cs="Times New Roman"/>
          <w:sz w:val="24"/>
          <w:szCs w:val="24"/>
          <w:shd w:val="clear" w:color="auto" w:fill="FFFFFF"/>
          <w:lang w:val="uk-UA"/>
        </w:rPr>
        <w:t xml:space="preserve">до 01 квітня 2018 року </w:t>
      </w:r>
      <w:r w:rsidR="0033009B" w:rsidRPr="00A362BD">
        <w:rPr>
          <w:rFonts w:ascii="Times New Roman" w:hAnsi="Times New Roman" w:cs="Times New Roman"/>
          <w:sz w:val="24"/>
          <w:szCs w:val="24"/>
          <w:shd w:val="clear" w:color="auto" w:fill="FFFFFF"/>
          <w:lang w:val="uk-UA"/>
        </w:rPr>
        <w:t xml:space="preserve">отримати відповідь </w:t>
      </w:r>
      <w:r w:rsidRPr="00A362BD">
        <w:rPr>
          <w:rFonts w:ascii="Times New Roman" w:hAnsi="Times New Roman" w:cs="Times New Roman"/>
          <w:sz w:val="24"/>
          <w:szCs w:val="24"/>
          <w:shd w:val="clear" w:color="auto" w:fill="FFFFFF"/>
          <w:lang w:val="uk-UA"/>
        </w:rPr>
        <w:t>і</w:t>
      </w:r>
      <w:r w:rsidR="0033009B" w:rsidRPr="00A362BD">
        <w:rPr>
          <w:rFonts w:ascii="Times New Roman" w:hAnsi="Times New Roman" w:cs="Times New Roman"/>
          <w:sz w:val="24"/>
          <w:szCs w:val="24"/>
          <w:shd w:val="clear" w:color="auto" w:fill="FFFFFF"/>
          <w:lang w:val="uk-UA"/>
        </w:rPr>
        <w:t xml:space="preserve">з податкових органів про розмір її річних доходів, </w:t>
      </w:r>
      <w:r w:rsidR="00750343" w:rsidRPr="00A362BD">
        <w:rPr>
          <w:rFonts w:ascii="Times New Roman" w:hAnsi="Times New Roman" w:cs="Times New Roman"/>
          <w:sz w:val="24"/>
          <w:szCs w:val="24"/>
          <w:shd w:val="clear" w:color="auto" w:fill="FFFFFF"/>
          <w:lang w:val="uk-UA"/>
        </w:rPr>
        <w:t>у зв’язку із</w:t>
      </w:r>
      <w:r w:rsidR="0033009B" w:rsidRPr="00A362BD">
        <w:rPr>
          <w:rFonts w:ascii="Times New Roman" w:hAnsi="Times New Roman" w:cs="Times New Roman"/>
          <w:sz w:val="24"/>
          <w:szCs w:val="24"/>
          <w:shd w:val="clear" w:color="auto" w:fill="FFFFFF"/>
          <w:lang w:val="uk-UA"/>
        </w:rPr>
        <w:t xml:space="preserve"> </w:t>
      </w:r>
      <w:r w:rsidRPr="00A362BD">
        <w:rPr>
          <w:rFonts w:ascii="Times New Roman" w:hAnsi="Times New Roman" w:cs="Times New Roman"/>
          <w:sz w:val="24"/>
          <w:szCs w:val="24"/>
          <w:shd w:val="clear" w:color="auto" w:fill="FFFFFF"/>
          <w:lang w:val="uk-UA"/>
        </w:rPr>
        <w:t>розташуванням</w:t>
      </w:r>
      <w:r w:rsidR="0033009B" w:rsidRPr="00A362BD">
        <w:rPr>
          <w:rFonts w:ascii="Times New Roman" w:hAnsi="Times New Roman" w:cs="Times New Roman"/>
          <w:sz w:val="24"/>
          <w:szCs w:val="24"/>
          <w:shd w:val="clear" w:color="auto" w:fill="FFFFFF"/>
          <w:lang w:val="uk-UA"/>
        </w:rPr>
        <w:t xml:space="preserve"> відповідного податкового органу в іншому місті</w:t>
      </w:r>
      <w:r w:rsidRPr="00A362BD">
        <w:rPr>
          <w:rFonts w:ascii="Times New Roman" w:hAnsi="Times New Roman" w:cs="Times New Roman"/>
          <w:sz w:val="24"/>
          <w:szCs w:val="24"/>
          <w:shd w:val="clear" w:color="auto" w:fill="FFFFFF"/>
          <w:lang w:val="uk-UA"/>
        </w:rPr>
        <w:t xml:space="preserve"> </w:t>
      </w:r>
      <w:r w:rsidR="00242852" w:rsidRPr="00A362BD">
        <w:rPr>
          <w:rFonts w:ascii="Times New Roman" w:hAnsi="Times New Roman" w:cs="Times New Roman"/>
          <w:sz w:val="24"/>
          <w:szCs w:val="24"/>
          <w:shd w:val="clear" w:color="auto" w:fill="FFFFFF"/>
          <w:lang w:val="uk-UA"/>
        </w:rPr>
        <w:t xml:space="preserve">та </w:t>
      </w:r>
      <w:r w:rsidRPr="00A362BD">
        <w:rPr>
          <w:rFonts w:ascii="Times New Roman" w:hAnsi="Times New Roman" w:cs="Times New Roman"/>
          <w:sz w:val="24"/>
          <w:szCs w:val="24"/>
          <w:shd w:val="clear" w:color="auto" w:fill="FFFFFF"/>
          <w:lang w:val="uk-UA"/>
        </w:rPr>
        <w:t>необхідністю</w:t>
      </w:r>
      <w:r w:rsidR="0033009B" w:rsidRPr="00A362BD">
        <w:rPr>
          <w:rFonts w:ascii="Times New Roman" w:hAnsi="Times New Roman" w:cs="Times New Roman"/>
          <w:sz w:val="24"/>
          <w:szCs w:val="24"/>
          <w:shd w:val="clear" w:color="auto" w:fill="FFFFFF"/>
          <w:lang w:val="uk-UA"/>
        </w:rPr>
        <w:t xml:space="preserve"> </w:t>
      </w:r>
      <w:r w:rsidR="00A362BD" w:rsidRPr="00A362BD">
        <w:rPr>
          <w:rFonts w:ascii="Times New Roman" w:hAnsi="Times New Roman" w:cs="Times New Roman"/>
          <w:sz w:val="24"/>
          <w:szCs w:val="24"/>
          <w:shd w:val="clear" w:color="auto" w:fill="FFFFFF"/>
          <w:lang w:val="uk-UA"/>
        </w:rPr>
        <w:t>ІНФОРМАЦІЯ_1</w:t>
      </w:r>
      <w:r w:rsidR="00EE61F1" w:rsidRPr="00A362BD">
        <w:rPr>
          <w:rFonts w:ascii="Times New Roman" w:hAnsi="Times New Roman" w:cs="Times New Roman"/>
          <w:sz w:val="24"/>
          <w:szCs w:val="24"/>
          <w:shd w:val="clear" w:color="auto" w:fill="FFFFFF"/>
          <w:lang w:val="uk-UA"/>
        </w:rPr>
        <w:t>. Т</w:t>
      </w:r>
      <w:r w:rsidR="004D05C8" w:rsidRPr="00A362BD">
        <w:rPr>
          <w:rFonts w:ascii="Times New Roman" w:hAnsi="Times New Roman" w:cs="Times New Roman"/>
          <w:sz w:val="24"/>
          <w:szCs w:val="24"/>
          <w:shd w:val="clear" w:color="auto" w:fill="FFFFFF"/>
          <w:lang w:val="uk-UA"/>
        </w:rPr>
        <w:t>ому деклараці</w:t>
      </w:r>
      <w:r w:rsidRPr="00A362BD">
        <w:rPr>
          <w:rFonts w:ascii="Times New Roman" w:hAnsi="Times New Roman" w:cs="Times New Roman"/>
          <w:sz w:val="24"/>
          <w:szCs w:val="24"/>
          <w:shd w:val="clear" w:color="auto" w:fill="FFFFFF"/>
          <w:lang w:val="uk-UA"/>
        </w:rPr>
        <w:t>ю</w:t>
      </w:r>
      <w:r w:rsidR="004D05C8" w:rsidRPr="00A362BD">
        <w:rPr>
          <w:rFonts w:ascii="Times New Roman" w:hAnsi="Times New Roman" w:cs="Times New Roman"/>
          <w:sz w:val="24"/>
          <w:szCs w:val="24"/>
          <w:shd w:val="clear" w:color="auto" w:fill="FFFFFF"/>
          <w:lang w:val="uk-UA"/>
        </w:rPr>
        <w:t xml:space="preserve"> </w:t>
      </w:r>
      <w:r w:rsidR="004D05C8" w:rsidRPr="00A362BD">
        <w:rPr>
          <w:rFonts w:ascii="Times New Roman" w:eastAsia="Times New Roman" w:hAnsi="Times New Roman" w:cs="Times New Roman"/>
          <w:sz w:val="24"/>
          <w:szCs w:val="24"/>
          <w:shd w:val="clear" w:color="auto" w:fill="FFFFFF"/>
          <w:lang w:val="uk-UA" w:eastAsia="ru-RU"/>
        </w:rPr>
        <w:t>особи,</w:t>
      </w:r>
      <w:r w:rsidR="00A362BD" w:rsidRPr="00A362BD">
        <w:rPr>
          <w:rFonts w:ascii="Times New Roman" w:eastAsia="Times New Roman" w:hAnsi="Times New Roman" w:cs="Times New Roman"/>
          <w:sz w:val="24"/>
          <w:szCs w:val="24"/>
          <w:shd w:val="clear" w:color="auto" w:fill="FFFFFF"/>
          <w:lang w:val="uk-UA" w:eastAsia="ru-RU"/>
        </w:rPr>
        <w:t xml:space="preserve"> </w:t>
      </w:r>
      <w:r w:rsidR="004D05C8" w:rsidRPr="00A362BD">
        <w:rPr>
          <w:rFonts w:ascii="Times New Roman" w:eastAsia="Times New Roman" w:hAnsi="Times New Roman" w:cs="Times New Roman"/>
          <w:bCs/>
          <w:iCs/>
          <w:sz w:val="24"/>
          <w:szCs w:val="24"/>
          <w:shd w:val="clear" w:color="auto" w:fill="FFFFFF"/>
          <w:lang w:val="uk-UA" w:eastAsia="ru-RU"/>
        </w:rPr>
        <w:t>уповноваженої на виконання функцій держави або місцевого самоврядування</w:t>
      </w:r>
      <w:r w:rsidR="00242852" w:rsidRPr="00A362BD">
        <w:rPr>
          <w:rFonts w:ascii="Times New Roman" w:eastAsia="Times New Roman" w:hAnsi="Times New Roman" w:cs="Times New Roman"/>
          <w:bCs/>
          <w:iCs/>
          <w:sz w:val="24"/>
          <w:szCs w:val="24"/>
          <w:shd w:val="clear" w:color="auto" w:fill="FFFFFF"/>
          <w:lang w:val="uk-UA" w:eastAsia="ru-RU"/>
        </w:rPr>
        <w:t>,</w:t>
      </w:r>
      <w:r w:rsidR="004D05C8" w:rsidRPr="00A362BD">
        <w:rPr>
          <w:rFonts w:ascii="Times New Roman" w:eastAsia="Times New Roman" w:hAnsi="Times New Roman" w:cs="Times New Roman"/>
          <w:bCs/>
          <w:iCs/>
          <w:sz w:val="24"/>
          <w:szCs w:val="24"/>
          <w:shd w:val="clear" w:color="auto" w:fill="FFFFFF"/>
          <w:lang w:val="uk-UA" w:eastAsia="ru-RU"/>
        </w:rPr>
        <w:t xml:space="preserve"> </w:t>
      </w:r>
      <w:r w:rsidRPr="00A362BD">
        <w:rPr>
          <w:rFonts w:ascii="Times New Roman" w:eastAsia="Times New Roman" w:hAnsi="Times New Roman" w:cs="Times New Roman"/>
          <w:bCs/>
          <w:iCs/>
          <w:sz w:val="24"/>
          <w:szCs w:val="24"/>
          <w:shd w:val="clear" w:color="auto" w:fill="FFFFFF"/>
          <w:lang w:val="uk-UA" w:eastAsia="ru-RU"/>
        </w:rPr>
        <w:t xml:space="preserve">за 2017 рік </w:t>
      </w:r>
      <w:r w:rsidR="004D05C8" w:rsidRPr="00A362BD">
        <w:rPr>
          <w:rFonts w:ascii="Times New Roman" w:eastAsia="Times New Roman" w:hAnsi="Times New Roman" w:cs="Times New Roman"/>
          <w:bCs/>
          <w:iCs/>
          <w:sz w:val="24"/>
          <w:szCs w:val="24"/>
          <w:shd w:val="clear" w:color="auto" w:fill="FFFFFF"/>
          <w:lang w:val="uk-UA" w:eastAsia="ru-RU"/>
        </w:rPr>
        <w:t>бул</w:t>
      </w:r>
      <w:r w:rsidRPr="00A362BD">
        <w:rPr>
          <w:rFonts w:ascii="Times New Roman" w:eastAsia="Times New Roman" w:hAnsi="Times New Roman" w:cs="Times New Roman"/>
          <w:bCs/>
          <w:iCs/>
          <w:sz w:val="24"/>
          <w:szCs w:val="24"/>
          <w:shd w:val="clear" w:color="auto" w:fill="FFFFFF"/>
          <w:lang w:val="uk-UA" w:eastAsia="ru-RU"/>
        </w:rPr>
        <w:t>о</w:t>
      </w:r>
      <w:r w:rsidR="004D05C8" w:rsidRPr="00A362BD">
        <w:rPr>
          <w:rFonts w:ascii="Times New Roman" w:eastAsia="Times New Roman" w:hAnsi="Times New Roman" w:cs="Times New Roman"/>
          <w:bCs/>
          <w:iCs/>
          <w:sz w:val="24"/>
          <w:szCs w:val="24"/>
          <w:shd w:val="clear" w:color="auto" w:fill="FFFFFF"/>
          <w:lang w:val="uk-UA" w:eastAsia="ru-RU"/>
        </w:rPr>
        <w:t xml:space="preserve"> заповнен</w:t>
      </w:r>
      <w:r w:rsidRPr="00A362BD">
        <w:rPr>
          <w:rFonts w:ascii="Times New Roman" w:eastAsia="Times New Roman" w:hAnsi="Times New Roman" w:cs="Times New Roman"/>
          <w:bCs/>
          <w:iCs/>
          <w:sz w:val="24"/>
          <w:szCs w:val="24"/>
          <w:shd w:val="clear" w:color="auto" w:fill="FFFFFF"/>
          <w:lang w:val="uk-UA" w:eastAsia="ru-RU"/>
        </w:rPr>
        <w:t>о</w:t>
      </w:r>
      <w:r w:rsidR="004D05C8" w:rsidRPr="00A362BD">
        <w:rPr>
          <w:rFonts w:ascii="Times New Roman" w:eastAsia="Times New Roman" w:hAnsi="Times New Roman" w:cs="Times New Roman"/>
          <w:bCs/>
          <w:iCs/>
          <w:sz w:val="24"/>
          <w:szCs w:val="24"/>
          <w:shd w:val="clear" w:color="auto" w:fill="FFFFFF"/>
          <w:lang w:val="uk-UA" w:eastAsia="ru-RU"/>
        </w:rPr>
        <w:t xml:space="preserve"> </w:t>
      </w:r>
      <w:r w:rsidR="00633151" w:rsidRPr="00A362BD">
        <w:rPr>
          <w:rFonts w:ascii="Times New Roman" w:eastAsia="Times New Roman" w:hAnsi="Times New Roman" w:cs="Times New Roman"/>
          <w:bCs/>
          <w:iCs/>
          <w:sz w:val="24"/>
          <w:szCs w:val="24"/>
          <w:shd w:val="clear" w:color="auto" w:fill="FFFFFF"/>
          <w:lang w:val="uk-UA" w:eastAsia="ru-RU"/>
        </w:rPr>
        <w:t xml:space="preserve">Мазуром С.А. з урахуванням </w:t>
      </w:r>
      <w:r w:rsidR="004D05C8" w:rsidRPr="00A362BD">
        <w:rPr>
          <w:rFonts w:ascii="Times New Roman" w:eastAsia="Times New Roman" w:hAnsi="Times New Roman" w:cs="Times New Roman"/>
          <w:bCs/>
          <w:iCs/>
          <w:sz w:val="24"/>
          <w:szCs w:val="24"/>
          <w:shd w:val="clear" w:color="auto" w:fill="FFFFFF"/>
          <w:lang w:val="uk-UA" w:eastAsia="ru-RU"/>
        </w:rPr>
        <w:t xml:space="preserve">до </w:t>
      </w:r>
      <w:r w:rsidR="004D05C8" w:rsidRPr="00A362BD">
        <w:rPr>
          <w:rFonts w:ascii="Times New Roman" w:hAnsi="Times New Roman" w:cs="Times New Roman"/>
          <w:sz w:val="24"/>
          <w:szCs w:val="24"/>
          <w:shd w:val="clear" w:color="auto" w:fill="FFFFFF"/>
          <w:lang w:val="uk-UA"/>
        </w:rPr>
        <w:t>правил заповнення декларації</w:t>
      </w:r>
      <w:r w:rsidRPr="00A362BD">
        <w:rPr>
          <w:rFonts w:ascii="Times New Roman" w:hAnsi="Times New Roman" w:cs="Times New Roman"/>
          <w:sz w:val="24"/>
          <w:szCs w:val="24"/>
          <w:shd w:val="clear" w:color="auto" w:fill="FFFFFF"/>
          <w:lang w:val="uk-UA"/>
        </w:rPr>
        <w:t xml:space="preserve">, </w:t>
      </w:r>
      <w:r w:rsidR="00B455EC" w:rsidRPr="00A362BD">
        <w:rPr>
          <w:rFonts w:ascii="Times New Roman" w:hAnsi="Times New Roman" w:cs="Times New Roman"/>
          <w:sz w:val="24"/>
          <w:szCs w:val="24"/>
          <w:shd w:val="clear" w:color="auto" w:fill="FFFFFF"/>
          <w:lang w:val="uk-UA"/>
        </w:rPr>
        <w:t xml:space="preserve">із </w:t>
      </w:r>
      <w:r w:rsidR="005B0D8A" w:rsidRPr="00A362BD">
        <w:rPr>
          <w:rFonts w:ascii="Times New Roman" w:hAnsi="Times New Roman" w:cs="Times New Roman"/>
          <w:sz w:val="24"/>
          <w:szCs w:val="24"/>
          <w:shd w:val="clear" w:color="auto" w:fill="FFFFFF"/>
          <w:lang w:val="uk-UA"/>
        </w:rPr>
        <w:t>зазнач</w:t>
      </w:r>
      <w:r w:rsidR="00B455EC" w:rsidRPr="00A362BD">
        <w:rPr>
          <w:rFonts w:ascii="Times New Roman" w:hAnsi="Times New Roman" w:cs="Times New Roman"/>
          <w:sz w:val="24"/>
          <w:szCs w:val="24"/>
          <w:shd w:val="clear" w:color="auto" w:fill="FFFFFF"/>
          <w:lang w:val="uk-UA"/>
        </w:rPr>
        <w:t>енням</w:t>
      </w:r>
      <w:r w:rsidRPr="00A362BD">
        <w:rPr>
          <w:rFonts w:ascii="Times New Roman" w:hAnsi="Times New Roman" w:cs="Times New Roman"/>
          <w:sz w:val="24"/>
          <w:szCs w:val="24"/>
          <w:shd w:val="clear" w:color="auto" w:fill="FFFFFF"/>
          <w:lang w:val="uk-UA"/>
        </w:rPr>
        <w:t>,</w:t>
      </w:r>
      <w:r w:rsidR="005B0D8A" w:rsidRPr="00A362BD">
        <w:rPr>
          <w:rFonts w:ascii="Times New Roman" w:hAnsi="Times New Roman" w:cs="Times New Roman"/>
          <w:sz w:val="24"/>
          <w:szCs w:val="24"/>
          <w:shd w:val="clear" w:color="auto" w:fill="FFFFFF"/>
          <w:lang w:val="uk-UA"/>
        </w:rPr>
        <w:t xml:space="preserve"> що член сім’ї не надав інформаці</w:t>
      </w:r>
      <w:r w:rsidRPr="00A362BD">
        <w:rPr>
          <w:rFonts w:ascii="Times New Roman" w:hAnsi="Times New Roman" w:cs="Times New Roman"/>
          <w:sz w:val="24"/>
          <w:szCs w:val="24"/>
          <w:shd w:val="clear" w:color="auto" w:fill="FFFFFF"/>
          <w:lang w:val="uk-UA"/>
        </w:rPr>
        <w:t>ї</w:t>
      </w:r>
      <w:r w:rsidR="005B0D8A" w:rsidRPr="00A362BD">
        <w:rPr>
          <w:rFonts w:ascii="Times New Roman" w:hAnsi="Times New Roman" w:cs="Times New Roman"/>
          <w:sz w:val="24"/>
          <w:szCs w:val="24"/>
          <w:shd w:val="clear" w:color="auto" w:fill="FFFFFF"/>
          <w:lang w:val="uk-UA"/>
        </w:rPr>
        <w:t xml:space="preserve">. </w:t>
      </w:r>
    </w:p>
    <w:p w:rsidR="004D05C8" w:rsidRPr="00A362BD" w:rsidRDefault="004D05C8"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 xml:space="preserve">Стосовно користування майном, належним на праві власності сестрі, суддя </w:t>
      </w:r>
      <w:r w:rsidR="006C497C" w:rsidRPr="00A362BD">
        <w:rPr>
          <w:rFonts w:ascii="Times New Roman" w:hAnsi="Times New Roman" w:cs="Times New Roman"/>
          <w:sz w:val="24"/>
          <w:szCs w:val="24"/>
          <w:lang w:val="uk-UA"/>
        </w:rPr>
        <w:t xml:space="preserve">в письмових поясненнях </w:t>
      </w:r>
      <w:r w:rsidR="00CF3B0C" w:rsidRPr="00A362BD">
        <w:rPr>
          <w:rFonts w:ascii="Times New Roman" w:hAnsi="Times New Roman" w:cs="Times New Roman"/>
          <w:sz w:val="24"/>
          <w:szCs w:val="24"/>
          <w:lang w:val="uk-UA"/>
        </w:rPr>
        <w:t>пояснив</w:t>
      </w:r>
      <w:r w:rsidRPr="00A362BD">
        <w:rPr>
          <w:rFonts w:ascii="Times New Roman" w:hAnsi="Times New Roman" w:cs="Times New Roman"/>
          <w:sz w:val="24"/>
          <w:szCs w:val="24"/>
          <w:lang w:val="uk-UA"/>
        </w:rPr>
        <w:t>, що його сестра придбала житло і дозволила</w:t>
      </w:r>
      <w:r w:rsidR="00CF3B0C" w:rsidRPr="00A362BD">
        <w:rPr>
          <w:rFonts w:ascii="Times New Roman" w:hAnsi="Times New Roman" w:cs="Times New Roman"/>
          <w:sz w:val="24"/>
          <w:szCs w:val="24"/>
          <w:lang w:val="uk-UA"/>
        </w:rPr>
        <w:t xml:space="preserve"> йому з сім’єю</w:t>
      </w:r>
      <w:r w:rsidRPr="00A362BD">
        <w:rPr>
          <w:rFonts w:ascii="Times New Roman" w:hAnsi="Times New Roman" w:cs="Times New Roman"/>
          <w:sz w:val="24"/>
          <w:szCs w:val="24"/>
          <w:lang w:val="uk-UA"/>
        </w:rPr>
        <w:t xml:space="preserve"> в ньому </w:t>
      </w:r>
      <w:r w:rsidRPr="00A362BD">
        <w:rPr>
          <w:rFonts w:ascii="Times New Roman" w:hAnsi="Times New Roman" w:cs="Times New Roman"/>
          <w:sz w:val="24"/>
          <w:szCs w:val="24"/>
          <w:lang w:val="uk-UA"/>
        </w:rPr>
        <w:lastRenderedPageBreak/>
        <w:t xml:space="preserve">проживати. </w:t>
      </w:r>
      <w:r w:rsidR="00B455EC" w:rsidRPr="00A362BD">
        <w:rPr>
          <w:rFonts w:ascii="Times New Roman" w:hAnsi="Times New Roman" w:cs="Times New Roman"/>
          <w:sz w:val="24"/>
          <w:szCs w:val="24"/>
          <w:lang w:val="uk-UA"/>
        </w:rPr>
        <w:t xml:space="preserve">Також суддя пояснив, що він дійсно несистематично користується автомобілем «NISSAN X-TRAIL» 2019 року випуску, який належить на праві власності сестрі судді, і який також придбаний для батька його рідною сестрою. </w:t>
      </w:r>
      <w:r w:rsidR="00B24925" w:rsidRPr="00A362BD">
        <w:rPr>
          <w:rFonts w:ascii="Times New Roman" w:hAnsi="Times New Roman" w:cs="Times New Roman"/>
          <w:sz w:val="24"/>
          <w:szCs w:val="24"/>
          <w:lang w:val="uk-UA"/>
        </w:rPr>
        <w:t>Комісією досліджено доходи вказаної близької особи судді</w:t>
      </w:r>
      <w:r w:rsidR="00B455EC" w:rsidRPr="00A362BD">
        <w:rPr>
          <w:rFonts w:ascii="Times New Roman" w:hAnsi="Times New Roman" w:cs="Times New Roman"/>
          <w:sz w:val="24"/>
          <w:szCs w:val="24"/>
          <w:lang w:val="uk-UA"/>
        </w:rPr>
        <w:t>. П</w:t>
      </w:r>
      <w:r w:rsidR="00B24925" w:rsidRPr="00A362BD">
        <w:rPr>
          <w:rFonts w:ascii="Times New Roman" w:hAnsi="Times New Roman" w:cs="Times New Roman"/>
          <w:sz w:val="24"/>
          <w:szCs w:val="24"/>
          <w:lang w:val="uk-UA"/>
        </w:rPr>
        <w:t>ідстав вважати</w:t>
      </w:r>
      <w:r w:rsidR="00242852" w:rsidRPr="00A362BD">
        <w:rPr>
          <w:rFonts w:ascii="Times New Roman" w:hAnsi="Times New Roman" w:cs="Times New Roman"/>
          <w:sz w:val="24"/>
          <w:szCs w:val="24"/>
          <w:lang w:val="uk-UA"/>
        </w:rPr>
        <w:t>,</w:t>
      </w:r>
      <w:r w:rsidR="00B24925" w:rsidRPr="00A362BD">
        <w:rPr>
          <w:rFonts w:ascii="Times New Roman" w:hAnsi="Times New Roman" w:cs="Times New Roman"/>
          <w:sz w:val="24"/>
          <w:szCs w:val="24"/>
          <w:lang w:val="uk-UA"/>
        </w:rPr>
        <w:t xml:space="preserve"> що такі доходи не дозволяли </w:t>
      </w:r>
      <w:r w:rsidR="00242852" w:rsidRPr="00A362BD">
        <w:rPr>
          <w:rFonts w:ascii="Times New Roman" w:hAnsi="Times New Roman" w:cs="Times New Roman"/>
          <w:sz w:val="24"/>
          <w:szCs w:val="24"/>
          <w:lang w:val="uk-UA"/>
        </w:rPr>
        <w:t xml:space="preserve">їй </w:t>
      </w:r>
      <w:r w:rsidR="00B24925" w:rsidRPr="00A362BD">
        <w:rPr>
          <w:rFonts w:ascii="Times New Roman" w:hAnsi="Times New Roman" w:cs="Times New Roman"/>
          <w:sz w:val="24"/>
          <w:szCs w:val="24"/>
          <w:lang w:val="uk-UA"/>
        </w:rPr>
        <w:t xml:space="preserve">придбати </w:t>
      </w:r>
      <w:r w:rsidR="00B455EC" w:rsidRPr="00A362BD">
        <w:rPr>
          <w:rFonts w:ascii="Times New Roman" w:hAnsi="Times New Roman" w:cs="Times New Roman"/>
          <w:sz w:val="24"/>
          <w:szCs w:val="24"/>
          <w:lang w:val="uk-UA"/>
        </w:rPr>
        <w:t>відповідні активи</w:t>
      </w:r>
      <w:r w:rsidR="00242852" w:rsidRPr="00A362BD">
        <w:rPr>
          <w:rFonts w:ascii="Times New Roman" w:hAnsi="Times New Roman" w:cs="Times New Roman"/>
          <w:sz w:val="24"/>
          <w:szCs w:val="24"/>
          <w:lang w:val="uk-UA"/>
        </w:rPr>
        <w:t>,</w:t>
      </w:r>
      <w:r w:rsidR="00B24925" w:rsidRPr="00A362BD">
        <w:rPr>
          <w:rFonts w:ascii="Times New Roman" w:hAnsi="Times New Roman" w:cs="Times New Roman"/>
          <w:sz w:val="24"/>
          <w:szCs w:val="24"/>
          <w:lang w:val="uk-UA"/>
        </w:rPr>
        <w:t xml:space="preserve"> не встановлено.</w:t>
      </w:r>
    </w:p>
    <w:p w:rsidR="004D05C8" w:rsidRPr="00A362BD" w:rsidRDefault="00CF3B0C"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 xml:space="preserve">Стосовно </w:t>
      </w:r>
      <w:r w:rsidR="004D05C8" w:rsidRPr="00A362BD">
        <w:rPr>
          <w:rFonts w:ascii="Times New Roman" w:hAnsi="Times New Roman" w:cs="Times New Roman"/>
          <w:sz w:val="24"/>
          <w:szCs w:val="24"/>
          <w:lang w:val="uk-UA"/>
        </w:rPr>
        <w:t xml:space="preserve">ухвалення суддею судових рішень </w:t>
      </w:r>
      <w:r w:rsidRPr="00A362BD">
        <w:rPr>
          <w:rFonts w:ascii="Times New Roman" w:hAnsi="Times New Roman" w:cs="Times New Roman"/>
          <w:sz w:val="24"/>
          <w:szCs w:val="24"/>
          <w:lang w:val="uk-UA"/>
        </w:rPr>
        <w:t>у</w:t>
      </w:r>
      <w:r w:rsidR="004D05C8" w:rsidRPr="00A362BD">
        <w:rPr>
          <w:rFonts w:ascii="Times New Roman" w:hAnsi="Times New Roman" w:cs="Times New Roman"/>
          <w:sz w:val="24"/>
          <w:szCs w:val="24"/>
          <w:lang w:val="uk-UA"/>
        </w:rPr>
        <w:t xml:space="preserve"> період тимчасової непрацездатності суддя пояснив що 27</w:t>
      </w:r>
      <w:r w:rsidR="006C497C" w:rsidRPr="00A362BD">
        <w:rPr>
          <w:rFonts w:ascii="Times New Roman" w:hAnsi="Times New Roman" w:cs="Times New Roman"/>
          <w:sz w:val="24"/>
          <w:szCs w:val="24"/>
          <w:lang w:val="uk-UA"/>
        </w:rPr>
        <w:t xml:space="preserve"> лютого </w:t>
      </w:r>
      <w:r w:rsidR="004D05C8" w:rsidRPr="00A362BD">
        <w:rPr>
          <w:rFonts w:ascii="Times New Roman" w:hAnsi="Times New Roman" w:cs="Times New Roman"/>
          <w:sz w:val="24"/>
          <w:szCs w:val="24"/>
          <w:lang w:val="uk-UA"/>
        </w:rPr>
        <w:t>2019 року та 26</w:t>
      </w:r>
      <w:r w:rsidR="006C497C" w:rsidRPr="00A362BD">
        <w:rPr>
          <w:rFonts w:ascii="Times New Roman" w:hAnsi="Times New Roman" w:cs="Times New Roman"/>
          <w:sz w:val="24"/>
          <w:szCs w:val="24"/>
          <w:lang w:val="uk-UA"/>
        </w:rPr>
        <w:t xml:space="preserve"> березня </w:t>
      </w:r>
      <w:r w:rsidR="004D05C8" w:rsidRPr="00A362BD">
        <w:rPr>
          <w:rFonts w:ascii="Times New Roman" w:hAnsi="Times New Roman" w:cs="Times New Roman"/>
          <w:sz w:val="24"/>
          <w:szCs w:val="24"/>
          <w:lang w:val="uk-UA"/>
        </w:rPr>
        <w:t xml:space="preserve">2019 року перебував на роботі, проте у зв’язку із раптовим погіршенням стану здоров’я </w:t>
      </w:r>
      <w:r w:rsidRPr="00A362BD">
        <w:rPr>
          <w:rFonts w:ascii="Times New Roman" w:hAnsi="Times New Roman" w:cs="Times New Roman"/>
          <w:sz w:val="24"/>
          <w:szCs w:val="24"/>
          <w:lang w:val="uk-UA"/>
        </w:rPr>
        <w:t>в</w:t>
      </w:r>
      <w:r w:rsidR="00FC463A" w:rsidRPr="00A362BD">
        <w:rPr>
          <w:rFonts w:ascii="Times New Roman" w:hAnsi="Times New Roman" w:cs="Times New Roman"/>
          <w:sz w:val="24"/>
          <w:szCs w:val="24"/>
          <w:lang w:val="uk-UA"/>
        </w:rPr>
        <w:t xml:space="preserve"> другій половині дня </w:t>
      </w:r>
      <w:r w:rsidR="004D05C8" w:rsidRPr="00A362BD">
        <w:rPr>
          <w:rFonts w:ascii="Times New Roman" w:hAnsi="Times New Roman" w:cs="Times New Roman"/>
          <w:sz w:val="24"/>
          <w:szCs w:val="24"/>
          <w:lang w:val="uk-UA"/>
        </w:rPr>
        <w:t>звер</w:t>
      </w:r>
      <w:r w:rsidR="00FC463A" w:rsidRPr="00A362BD">
        <w:rPr>
          <w:rFonts w:ascii="Times New Roman" w:hAnsi="Times New Roman" w:cs="Times New Roman"/>
          <w:sz w:val="24"/>
          <w:szCs w:val="24"/>
          <w:lang w:val="uk-UA"/>
        </w:rPr>
        <w:t>тався</w:t>
      </w:r>
      <w:r w:rsidR="004D05C8" w:rsidRPr="00A362BD">
        <w:rPr>
          <w:rFonts w:ascii="Times New Roman" w:hAnsi="Times New Roman" w:cs="Times New Roman"/>
          <w:sz w:val="24"/>
          <w:szCs w:val="24"/>
          <w:lang w:val="uk-UA"/>
        </w:rPr>
        <w:t xml:space="preserve"> </w:t>
      </w:r>
      <w:r w:rsidR="00B455EC" w:rsidRPr="00A362BD">
        <w:rPr>
          <w:rFonts w:ascii="Times New Roman" w:hAnsi="Times New Roman" w:cs="Times New Roman"/>
          <w:sz w:val="24"/>
          <w:szCs w:val="24"/>
          <w:lang w:val="uk-UA"/>
        </w:rPr>
        <w:t>за медичною допомогою</w:t>
      </w:r>
      <w:r w:rsidR="00242852" w:rsidRPr="00A362BD">
        <w:rPr>
          <w:rFonts w:ascii="Times New Roman" w:hAnsi="Times New Roman" w:cs="Times New Roman"/>
          <w:sz w:val="24"/>
          <w:szCs w:val="24"/>
          <w:lang w:val="uk-UA"/>
        </w:rPr>
        <w:t>,</w:t>
      </w:r>
      <w:r w:rsidR="00B24925" w:rsidRPr="00A362BD">
        <w:rPr>
          <w:rFonts w:ascii="Times New Roman" w:hAnsi="Times New Roman" w:cs="Times New Roman"/>
          <w:sz w:val="24"/>
          <w:szCs w:val="24"/>
          <w:lang w:val="uk-UA"/>
        </w:rPr>
        <w:t xml:space="preserve"> у зв’язку з чим</w:t>
      </w:r>
      <w:r w:rsidR="00B455EC" w:rsidRPr="00A362BD">
        <w:rPr>
          <w:rFonts w:ascii="Times New Roman" w:hAnsi="Times New Roman" w:cs="Times New Roman"/>
          <w:sz w:val="24"/>
          <w:szCs w:val="24"/>
          <w:lang w:val="uk-UA"/>
        </w:rPr>
        <w:t xml:space="preserve"> і</w:t>
      </w:r>
      <w:r w:rsidR="00B24925" w:rsidRPr="00A362BD">
        <w:rPr>
          <w:rFonts w:ascii="Times New Roman" w:hAnsi="Times New Roman" w:cs="Times New Roman"/>
          <w:sz w:val="24"/>
          <w:szCs w:val="24"/>
          <w:lang w:val="uk-UA"/>
        </w:rPr>
        <w:t xml:space="preserve"> </w:t>
      </w:r>
      <w:r w:rsidR="004D05C8" w:rsidRPr="00A362BD">
        <w:rPr>
          <w:rFonts w:ascii="Times New Roman" w:hAnsi="Times New Roman" w:cs="Times New Roman"/>
          <w:sz w:val="24"/>
          <w:szCs w:val="24"/>
          <w:lang w:val="uk-UA"/>
        </w:rPr>
        <w:t>були оформлені</w:t>
      </w:r>
      <w:r w:rsidR="00B455EC" w:rsidRPr="00A362BD">
        <w:rPr>
          <w:rFonts w:ascii="Times New Roman" w:hAnsi="Times New Roman" w:cs="Times New Roman"/>
          <w:sz w:val="24"/>
          <w:szCs w:val="24"/>
          <w:lang w:val="uk-UA"/>
        </w:rPr>
        <w:t xml:space="preserve"> відповідні</w:t>
      </w:r>
      <w:r w:rsidR="004D05C8" w:rsidRPr="00A362BD">
        <w:rPr>
          <w:rFonts w:ascii="Times New Roman" w:hAnsi="Times New Roman" w:cs="Times New Roman"/>
          <w:sz w:val="24"/>
          <w:szCs w:val="24"/>
          <w:lang w:val="uk-UA"/>
        </w:rPr>
        <w:t xml:space="preserve"> листки непрацездатності.</w:t>
      </w:r>
    </w:p>
    <w:p w:rsidR="007C5C43" w:rsidRPr="00A362BD" w:rsidRDefault="004D05C8" w:rsidP="00D7621A">
      <w:pPr>
        <w:autoSpaceDE w:val="0"/>
        <w:autoSpaceDN w:val="0"/>
        <w:adjustRightInd w:val="0"/>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shd w:val="clear" w:color="auto" w:fill="FFFFFF"/>
          <w:lang w:val="uk-UA"/>
        </w:rPr>
        <w:t>Стосовно організації розгляду справ про притягнення громадян до відповідальності за адміністративне правопорушення, відповідальність за яке передбачена частиною першою статті 130 КУпАП, суддя надав розгорнуту інформацію про перебіг судових розглядів та обставини ухвалення ним рішень у справах цієї категорії.</w:t>
      </w:r>
      <w:r w:rsidR="00B24925" w:rsidRPr="00A362BD">
        <w:rPr>
          <w:rFonts w:ascii="Times New Roman" w:hAnsi="Times New Roman" w:cs="Times New Roman"/>
          <w:sz w:val="24"/>
          <w:szCs w:val="24"/>
          <w:shd w:val="clear" w:color="auto" w:fill="FFFFFF"/>
          <w:lang w:val="uk-UA"/>
        </w:rPr>
        <w:t xml:space="preserve"> </w:t>
      </w:r>
      <w:r w:rsidR="00242852" w:rsidRPr="00A362BD">
        <w:rPr>
          <w:rFonts w:ascii="Times New Roman" w:hAnsi="Times New Roman" w:cs="Times New Roman"/>
          <w:sz w:val="24"/>
          <w:szCs w:val="24"/>
          <w:shd w:val="clear" w:color="auto" w:fill="FFFFFF"/>
          <w:lang w:val="uk-UA"/>
        </w:rPr>
        <w:t>У</w:t>
      </w:r>
      <w:r w:rsidR="007C5C43" w:rsidRPr="00A362BD">
        <w:rPr>
          <w:rFonts w:ascii="Times New Roman" w:hAnsi="Times New Roman" w:cs="Times New Roman"/>
          <w:sz w:val="24"/>
          <w:szCs w:val="24"/>
          <w:lang w:val="uk-UA"/>
        </w:rPr>
        <w:t xml:space="preserve"> цьому конкретному випадку Комісія вважа</w:t>
      </w:r>
      <w:r w:rsidR="00B24925" w:rsidRPr="00A362BD">
        <w:rPr>
          <w:rFonts w:ascii="Times New Roman" w:hAnsi="Times New Roman" w:cs="Times New Roman"/>
          <w:sz w:val="24"/>
          <w:szCs w:val="24"/>
          <w:lang w:val="uk-UA"/>
        </w:rPr>
        <w:t>є</w:t>
      </w:r>
      <w:r w:rsidR="007C5C43" w:rsidRPr="00A362BD">
        <w:rPr>
          <w:rFonts w:ascii="Times New Roman" w:hAnsi="Times New Roman" w:cs="Times New Roman"/>
          <w:sz w:val="24"/>
          <w:szCs w:val="24"/>
          <w:lang w:val="uk-UA"/>
        </w:rPr>
        <w:t xml:space="preserve">, </w:t>
      </w:r>
      <w:r w:rsidR="007C5C43" w:rsidRPr="00A362BD">
        <w:rPr>
          <w:rFonts w:ascii="Times New Roman" w:hAnsi="Times New Roman" w:cs="Times New Roman"/>
          <w:sz w:val="24"/>
          <w:szCs w:val="24"/>
          <w:shd w:val="clear" w:color="auto" w:fill="FFFFFF"/>
          <w:lang w:val="uk-UA"/>
        </w:rPr>
        <w:t xml:space="preserve">що </w:t>
      </w:r>
      <w:r w:rsidR="00CD6EC8" w:rsidRPr="00A362BD">
        <w:rPr>
          <w:rFonts w:ascii="Times New Roman" w:hAnsi="Times New Roman" w:cs="Times New Roman"/>
          <w:sz w:val="24"/>
          <w:szCs w:val="24"/>
          <w:shd w:val="clear" w:color="auto" w:fill="FFFFFF"/>
          <w:lang w:val="uk-UA"/>
        </w:rPr>
        <w:t>встановлені</w:t>
      </w:r>
      <w:r w:rsidR="007C5C43" w:rsidRPr="00A362BD">
        <w:rPr>
          <w:rFonts w:ascii="Times New Roman" w:hAnsi="Times New Roman" w:cs="Times New Roman"/>
          <w:sz w:val="24"/>
          <w:szCs w:val="24"/>
          <w:shd w:val="clear" w:color="auto" w:fill="FFFFFF"/>
          <w:lang w:val="uk-UA"/>
        </w:rPr>
        <w:t xml:space="preserve"> обставини не є достатніми для визнання судді таким, що не відповідає займаній посаді за критерієм професійної етики, оскільки під час дослідження досьє та проведення співбесіди фактів, які свідчать про навмисне затягування суддею строків розгляду</w:t>
      </w:r>
      <w:r w:rsidR="0033009B" w:rsidRPr="00A362BD">
        <w:rPr>
          <w:rFonts w:ascii="Times New Roman" w:hAnsi="Times New Roman" w:cs="Times New Roman"/>
          <w:sz w:val="24"/>
          <w:szCs w:val="24"/>
          <w:shd w:val="clear" w:color="auto" w:fill="FFFFFF"/>
          <w:lang w:val="uk-UA"/>
        </w:rPr>
        <w:t xml:space="preserve"> </w:t>
      </w:r>
      <w:r w:rsidR="00242852" w:rsidRPr="00A362BD">
        <w:rPr>
          <w:rFonts w:ascii="Times New Roman" w:hAnsi="Times New Roman" w:cs="Times New Roman"/>
          <w:sz w:val="24"/>
          <w:szCs w:val="24"/>
          <w:shd w:val="clear" w:color="auto" w:fill="FFFFFF"/>
          <w:lang w:val="uk-UA"/>
        </w:rPr>
        <w:t>за</w:t>
      </w:r>
      <w:r w:rsidR="0033009B" w:rsidRPr="00A362BD">
        <w:rPr>
          <w:rFonts w:ascii="Times New Roman" w:hAnsi="Times New Roman" w:cs="Times New Roman"/>
          <w:sz w:val="24"/>
          <w:szCs w:val="24"/>
          <w:shd w:val="clear" w:color="auto" w:fill="FFFFFF"/>
          <w:lang w:val="uk-UA"/>
        </w:rPr>
        <w:t>значених</w:t>
      </w:r>
      <w:r w:rsidR="007C5C43" w:rsidRPr="00A362BD">
        <w:rPr>
          <w:rFonts w:ascii="Times New Roman" w:hAnsi="Times New Roman" w:cs="Times New Roman"/>
          <w:sz w:val="24"/>
          <w:szCs w:val="24"/>
          <w:shd w:val="clear" w:color="auto" w:fill="FFFFFF"/>
          <w:lang w:val="uk-UA"/>
        </w:rPr>
        <w:t xml:space="preserve"> справ, не встановлено.</w:t>
      </w:r>
    </w:p>
    <w:p w:rsidR="00560BB1" w:rsidRPr="00A362BD" w:rsidRDefault="00CF3B0C" w:rsidP="00D7621A">
      <w:pPr>
        <w:pStyle w:val="rtejustify"/>
        <w:shd w:val="clear" w:color="auto" w:fill="FFFFFF"/>
        <w:spacing w:before="0" w:beforeAutospacing="0" w:after="0" w:afterAutospacing="0"/>
        <w:ind w:firstLine="709"/>
        <w:jc w:val="both"/>
        <w:rPr>
          <w:bCs/>
          <w:iCs/>
          <w:shd w:val="clear" w:color="auto" w:fill="FFFFFF"/>
        </w:rPr>
      </w:pPr>
      <w:r w:rsidRPr="00A362BD">
        <w:t>Д</w:t>
      </w:r>
      <w:r w:rsidR="00C41C43" w:rsidRPr="00A362BD">
        <w:t xml:space="preserve">о Комісії </w:t>
      </w:r>
      <w:r w:rsidRPr="00A362BD">
        <w:rPr>
          <w:lang w:val="en-US"/>
        </w:rPr>
        <w:t>07</w:t>
      </w:r>
      <w:r w:rsidRPr="00A362BD">
        <w:t xml:space="preserve"> жовтня 2024 року </w:t>
      </w:r>
      <w:r w:rsidR="00C41C43" w:rsidRPr="00A362BD">
        <w:t>надійшло рішення ГРД</w:t>
      </w:r>
      <w:r w:rsidR="00560BB1" w:rsidRPr="00A362BD">
        <w:t xml:space="preserve"> </w:t>
      </w:r>
      <w:r w:rsidR="00C41C43" w:rsidRPr="00A362BD">
        <w:t xml:space="preserve">про скасування висновку про невідповідність судді критеріям доброчесності та професійної етики та надання Вищій </w:t>
      </w:r>
      <w:r w:rsidR="007C5C43" w:rsidRPr="00A362BD">
        <w:t>к</w:t>
      </w:r>
      <w:r w:rsidR="00C41C43" w:rsidRPr="00A362BD">
        <w:t>валіфікаційній комісії суддів України інформації</w:t>
      </w:r>
      <w:r w:rsidR="00560BB1" w:rsidRPr="00A362BD">
        <w:t xml:space="preserve">, затверджене рішенням ГРД </w:t>
      </w:r>
      <w:r w:rsidR="006C497C" w:rsidRPr="00A362BD">
        <w:t>від </w:t>
      </w:r>
      <w:r w:rsidR="00560BB1" w:rsidRPr="00A362BD">
        <w:t>02</w:t>
      </w:r>
      <w:r w:rsidR="006C497C" w:rsidRPr="00A362BD">
        <w:t> </w:t>
      </w:r>
      <w:r w:rsidR="00560BB1" w:rsidRPr="00A362BD">
        <w:t>жовтня</w:t>
      </w:r>
      <w:r w:rsidR="00A362BD" w:rsidRPr="00A362BD">
        <w:t xml:space="preserve"> </w:t>
      </w:r>
      <w:r w:rsidR="00560BB1" w:rsidRPr="00A362BD">
        <w:t>2024 року</w:t>
      </w:r>
      <w:r w:rsidR="007C5C43" w:rsidRPr="00A362BD">
        <w:t xml:space="preserve"> (далі – Інформація)</w:t>
      </w:r>
      <w:r w:rsidR="00E65378" w:rsidRPr="00A362BD">
        <w:rPr>
          <w:bCs/>
          <w:iCs/>
          <w:shd w:val="clear" w:color="auto" w:fill="FFFFFF"/>
        </w:rPr>
        <w:t>.</w:t>
      </w:r>
      <w:r w:rsidR="00560BB1" w:rsidRPr="00A362BD">
        <w:rPr>
          <w:bCs/>
          <w:iCs/>
          <w:shd w:val="clear" w:color="auto" w:fill="FFFFFF"/>
        </w:rPr>
        <w:t xml:space="preserve"> </w:t>
      </w:r>
      <w:r w:rsidRPr="00A362BD">
        <w:rPr>
          <w:bCs/>
          <w:iCs/>
          <w:shd w:val="clear" w:color="auto" w:fill="FFFFFF"/>
        </w:rPr>
        <w:t>У</w:t>
      </w:r>
      <w:r w:rsidR="00560BB1" w:rsidRPr="00A362BD">
        <w:rPr>
          <w:bCs/>
          <w:iCs/>
          <w:shd w:val="clear" w:color="auto" w:fill="FFFFFF"/>
        </w:rPr>
        <w:t xml:space="preserve">казаним рішенням ГРД </w:t>
      </w:r>
      <w:r w:rsidR="0033009B" w:rsidRPr="00A362BD">
        <w:rPr>
          <w:bCs/>
          <w:iCs/>
          <w:shd w:val="clear" w:color="auto" w:fill="FFFFFF"/>
        </w:rPr>
        <w:t>у</w:t>
      </w:r>
      <w:r w:rsidR="00560BB1" w:rsidRPr="00A362BD">
        <w:rPr>
          <w:bCs/>
          <w:iCs/>
          <w:shd w:val="clear" w:color="auto" w:fill="FFFFFF"/>
        </w:rPr>
        <w:t>сім відомостям, раніше викладеним у Висновку, надано правовий режим інформації.</w:t>
      </w:r>
    </w:p>
    <w:p w:rsidR="004D05C8" w:rsidRPr="00A362BD" w:rsidRDefault="00C60D45" w:rsidP="00D7621A">
      <w:pPr>
        <w:pStyle w:val="rtejustify"/>
        <w:shd w:val="clear" w:color="auto" w:fill="FFFFFF"/>
        <w:spacing w:before="0" w:beforeAutospacing="0" w:after="0" w:afterAutospacing="0"/>
        <w:ind w:firstLine="709"/>
        <w:jc w:val="both"/>
        <w:rPr>
          <w:shd w:val="clear" w:color="auto" w:fill="FFFFFF"/>
        </w:rPr>
      </w:pPr>
      <w:r w:rsidRPr="00A362BD">
        <w:t xml:space="preserve">Оцінивши вказані вище обставини, Комісія вважає надані пояснення та наведені аргументи </w:t>
      </w:r>
      <w:r w:rsidR="0033009B" w:rsidRPr="00A362BD">
        <w:t xml:space="preserve">судді </w:t>
      </w:r>
      <w:r w:rsidR="00CF3B0C" w:rsidRPr="00A362BD">
        <w:t>загалом</w:t>
      </w:r>
      <w:r w:rsidR="004D05C8" w:rsidRPr="00A362BD">
        <w:t xml:space="preserve"> </w:t>
      </w:r>
      <w:r w:rsidRPr="00A362BD">
        <w:t>переконливими та такими, що можуть вважатись достатніми для спростування сумнівів у відповідності судді критерію доброчесності.</w:t>
      </w:r>
      <w:r w:rsidR="004D05C8" w:rsidRPr="00A362BD">
        <w:t xml:space="preserve"> </w:t>
      </w:r>
    </w:p>
    <w:p w:rsidR="00C60D45" w:rsidRPr="00A362BD" w:rsidRDefault="00C60D45" w:rsidP="00D7621A">
      <w:pPr>
        <w:pStyle w:val="rtejustify"/>
        <w:shd w:val="clear" w:color="auto" w:fill="FFFFFF"/>
        <w:spacing w:before="0" w:beforeAutospacing="0" w:after="0" w:afterAutospacing="0"/>
        <w:ind w:firstLine="709"/>
        <w:jc w:val="both"/>
      </w:pPr>
      <w:r w:rsidRPr="00A362BD">
        <w:rPr>
          <w:rStyle w:val="ac"/>
        </w:rPr>
        <w:t>Висновки</w:t>
      </w:r>
      <w:r w:rsidR="00A362BD" w:rsidRPr="00A362BD">
        <w:rPr>
          <w:rStyle w:val="ac"/>
        </w:rPr>
        <w:t xml:space="preserve"> </w:t>
      </w:r>
      <w:r w:rsidRPr="00A362BD">
        <w:rPr>
          <w:rStyle w:val="ac"/>
        </w:rPr>
        <w:t>Комісії.</w:t>
      </w:r>
    </w:p>
    <w:p w:rsidR="00C60D45" w:rsidRPr="00A362BD" w:rsidRDefault="00C60D45" w:rsidP="00D7621A">
      <w:pPr>
        <w:shd w:val="clear" w:color="auto" w:fill="FFFFFF"/>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eastAsia="uk-UA"/>
        </w:rPr>
        <w:t>Абзацом другим пункту 20 розділу ХІІ «Прикінцеві та перехідні положення» Закону передбачено, що за результатами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Законом для ухвалення рішення про підтвердження або про непідтвердження здатності судді (кандидата на посаду судді) здійснювати правосуддя у відповідному суді.</w:t>
      </w:r>
    </w:p>
    <w:p w:rsidR="00C60D45" w:rsidRPr="00A362BD" w:rsidRDefault="00C60D45" w:rsidP="00D7621A">
      <w:pPr>
        <w:shd w:val="clear" w:color="auto" w:fill="FFFFFF"/>
        <w:spacing w:after="0" w:line="240" w:lineRule="auto"/>
        <w:ind w:firstLine="709"/>
        <w:jc w:val="both"/>
        <w:rPr>
          <w:rFonts w:ascii="Times New Roman" w:hAnsi="Times New Roman" w:cs="Times New Roman"/>
          <w:sz w:val="24"/>
          <w:szCs w:val="24"/>
          <w:lang w:val="uk-UA" w:eastAsia="uk-UA"/>
        </w:rPr>
      </w:pPr>
      <w:r w:rsidRPr="00A362BD">
        <w:rPr>
          <w:rFonts w:ascii="Times New Roman" w:hAnsi="Times New Roman" w:cs="Times New Roman"/>
          <w:sz w:val="24"/>
          <w:szCs w:val="24"/>
          <w:lang w:val="uk-UA" w:eastAsia="uk-UA"/>
        </w:rPr>
        <w:t>Відповідно до частини першої статті 88 Закону Вища кваліфікаційна комісія суддів України ухвалює мотивоване рішення про підтвердження або непідтвердження здатності судді (кандидата на посаду судді) здійснювати правосуддя у відповідному суді.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633151" w:rsidRPr="00A362BD" w:rsidRDefault="00633151" w:rsidP="00D7621A">
      <w:pPr>
        <w:pStyle w:val="rtejustify"/>
        <w:shd w:val="clear" w:color="auto" w:fill="FFFFFF"/>
        <w:spacing w:before="0" w:beforeAutospacing="0" w:after="0" w:afterAutospacing="0"/>
        <w:ind w:firstLine="709"/>
        <w:jc w:val="both"/>
      </w:pPr>
      <w:r w:rsidRPr="00A362BD">
        <w:t xml:space="preserve">Згідно із </w:t>
      </w:r>
      <w:r w:rsidR="00AE2AFD" w:rsidRPr="00A362BD">
        <w:t xml:space="preserve">пунктом 1 </w:t>
      </w:r>
      <w:r w:rsidRPr="00A362BD">
        <w:t>частин</w:t>
      </w:r>
      <w:r w:rsidR="00AE2AFD" w:rsidRPr="00A362BD">
        <w:t>и</w:t>
      </w:r>
      <w:r w:rsidRPr="00A362BD">
        <w:t xml:space="preserve"> першо</w:t>
      </w:r>
      <w:r w:rsidR="00AE2AFD" w:rsidRPr="00A362BD">
        <w:t>ї</w:t>
      </w:r>
      <w:r w:rsidRPr="00A362BD">
        <w:t xml:space="preserve"> статті 79-6 Закону </w:t>
      </w:r>
      <w:bookmarkStart w:id="3" w:name="n2496"/>
      <w:bookmarkEnd w:id="3"/>
      <w:r w:rsidRPr="00A362BD">
        <w:t>Вища рада правосуддя відповідно до внесеної Вищою кваліфікаційною комісією суддів України рекомендації на своєму засіданні розглядає питання про</w:t>
      </w:r>
      <w:r w:rsidR="00AE2AFD" w:rsidRPr="00A362BD">
        <w:t xml:space="preserve"> </w:t>
      </w:r>
      <w:bookmarkStart w:id="4" w:name="n2497"/>
      <w:bookmarkEnd w:id="4"/>
      <w:r w:rsidRPr="00A362BD">
        <w:t>призначення кандидата на посаду судді та в разі ухвалення позитивного рішення вносить подання Президентові України про призначення судді на посаду</w:t>
      </w:r>
      <w:r w:rsidR="00AE2AFD" w:rsidRPr="00A362BD">
        <w:t>.</w:t>
      </w:r>
      <w:bookmarkStart w:id="5" w:name="n2498"/>
      <w:bookmarkEnd w:id="5"/>
    </w:p>
    <w:p w:rsidR="009C6DF9" w:rsidRPr="00A362BD" w:rsidRDefault="009C6DF9" w:rsidP="00D7621A">
      <w:pPr>
        <w:pStyle w:val="rtejustify"/>
        <w:shd w:val="clear" w:color="auto" w:fill="FFFFFF"/>
        <w:spacing w:before="0" w:beforeAutospacing="0" w:after="0" w:afterAutospacing="0"/>
        <w:ind w:firstLine="709"/>
        <w:jc w:val="both"/>
      </w:pPr>
      <w:r w:rsidRPr="00A362BD">
        <w:t xml:space="preserve">Частиною другою статті 36 Закону України «Про Вищу раду правосуддя» передбачено, що </w:t>
      </w:r>
      <w:bookmarkStart w:id="6" w:name="n350"/>
      <w:bookmarkEnd w:id="6"/>
      <w:r w:rsidRPr="00A362BD">
        <w:t>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BF6E8C" w:rsidRPr="00A362BD" w:rsidRDefault="00C60D45" w:rsidP="00D7621A">
      <w:pPr>
        <w:pStyle w:val="rtejustify"/>
        <w:shd w:val="clear" w:color="auto" w:fill="FFFFFF"/>
        <w:spacing w:before="0" w:beforeAutospacing="0" w:after="0" w:afterAutospacing="0"/>
        <w:ind w:firstLine="709"/>
        <w:jc w:val="both"/>
      </w:pPr>
      <w:r w:rsidRPr="00A362BD">
        <w:lastRenderedPageBreak/>
        <w:t xml:space="preserve">Комісія у пленарному складі, заслухавши доповідача, дослідивши рішення Комісії у складі колегії, </w:t>
      </w:r>
      <w:r w:rsidR="007C5C43" w:rsidRPr="00A362BD">
        <w:t>Інформацію</w:t>
      </w:r>
      <w:r w:rsidRPr="00A362BD">
        <w:t xml:space="preserve"> ГРД, пояснення судді, інші обставини, документи та матеріали, дійшла висновку про спростування обґрунтованого сумніву щодо відповідності судді </w:t>
      </w:r>
      <w:r w:rsidR="004D05C8" w:rsidRPr="00A362BD">
        <w:t>Мазура</w:t>
      </w:r>
      <w:r w:rsidR="00A362BD" w:rsidRPr="00A362BD">
        <w:t> </w:t>
      </w:r>
      <w:r w:rsidR="004D05C8" w:rsidRPr="00A362BD">
        <w:t>С.А.</w:t>
      </w:r>
      <w:r w:rsidRPr="00A362BD">
        <w:t xml:space="preserve"> критеріям доброчесності та професійної етики. Згідно з пунктом 128 Регламенту Вищої кваліфікаційної комісії суддів України (</w:t>
      </w:r>
      <w:r w:rsidR="0027286F" w:rsidRPr="00A362BD">
        <w:t>у</w:t>
      </w:r>
      <w:r w:rsidRPr="00A362BD">
        <w:t xml:space="preserve"> редакції рішення Комісії від 19 жовтня 2023</w:t>
      </w:r>
      <w:r w:rsidR="00A362BD" w:rsidRPr="00A362BD">
        <w:t> </w:t>
      </w:r>
      <w:r w:rsidRPr="00A362BD">
        <w:t>року № 119/зп-23) це є підставою для ухвалення рішення про підтримку рішення Комісії у складі колегії про відповідність судді займаній посаді.</w:t>
      </w:r>
      <w:r w:rsidR="00AE2AFD" w:rsidRPr="00A362BD">
        <w:t xml:space="preserve"> </w:t>
      </w:r>
    </w:p>
    <w:p w:rsidR="00BF6E8C" w:rsidRPr="00A362BD" w:rsidRDefault="00BF6E8C" w:rsidP="00BF6E8C">
      <w:pPr>
        <w:pStyle w:val="rtejustify"/>
        <w:shd w:val="clear" w:color="auto" w:fill="FFFFFF"/>
        <w:spacing w:before="0" w:beforeAutospacing="0" w:after="0" w:afterAutospacing="0"/>
        <w:ind w:firstLine="709"/>
        <w:jc w:val="both"/>
      </w:pPr>
      <w:r w:rsidRPr="00A362BD">
        <w:t xml:space="preserve">Отже, наявні підстави для визнання судді </w:t>
      </w:r>
      <w:r w:rsidRPr="00A362BD">
        <w:rPr>
          <w:shd w:val="clear" w:color="auto" w:fill="FFFFFF"/>
        </w:rPr>
        <w:t>Мазура С.А.</w:t>
      </w:r>
      <w:r w:rsidRPr="00A362BD">
        <w:t xml:space="preserve"> таким, що відповідає займаній посаді, </w:t>
      </w:r>
      <w:r w:rsidR="00560473" w:rsidRPr="00A362BD">
        <w:t xml:space="preserve">а </w:t>
      </w:r>
      <w:r w:rsidRPr="00A362BD">
        <w:t xml:space="preserve">Комісія вважає за можливе внести рекомендацію Вищій раді правосуддя про призначення </w:t>
      </w:r>
      <w:r w:rsidRPr="00A362BD">
        <w:rPr>
          <w:shd w:val="clear" w:color="auto" w:fill="FFFFFF"/>
        </w:rPr>
        <w:t>Мазура Сергія Анатолійовича</w:t>
      </w:r>
      <w:r w:rsidRPr="00A362BD">
        <w:t xml:space="preserve"> на посаду судді </w:t>
      </w:r>
      <w:r w:rsidRPr="00A362BD">
        <w:rPr>
          <w:shd w:val="clear" w:color="auto" w:fill="FFFFFF"/>
        </w:rPr>
        <w:t>Глухівського міськрайонного суду Сумської області</w:t>
      </w:r>
      <w:r w:rsidRPr="00A362BD">
        <w:t>.</w:t>
      </w:r>
    </w:p>
    <w:p w:rsidR="00C60D45" w:rsidRPr="00A362BD" w:rsidRDefault="00C60D45" w:rsidP="00D7621A">
      <w:pPr>
        <w:pStyle w:val="rtejustify"/>
        <w:shd w:val="clear" w:color="auto" w:fill="FFFFFF"/>
        <w:spacing w:before="0" w:beforeAutospacing="0" w:after="0" w:afterAutospacing="0"/>
        <w:ind w:firstLine="709"/>
        <w:jc w:val="both"/>
      </w:pPr>
      <w:r w:rsidRPr="00A362BD">
        <w:t xml:space="preserve">Ураховуючи викладене, Вища кваліфікаційна комісія суддів України </w:t>
      </w:r>
      <w:r w:rsidR="004A43B5" w:rsidRPr="00A362BD">
        <w:t>одинадцятьма голосами проти одного</w:t>
      </w:r>
    </w:p>
    <w:p w:rsidR="00C60D45" w:rsidRPr="00A362BD" w:rsidRDefault="00C60D45" w:rsidP="00D7621A">
      <w:pPr>
        <w:pStyle w:val="rtejustify"/>
        <w:shd w:val="clear" w:color="auto" w:fill="FFFFFF"/>
        <w:spacing w:before="0" w:beforeAutospacing="0" w:after="0" w:afterAutospacing="0"/>
        <w:ind w:firstLine="709"/>
        <w:jc w:val="center"/>
      </w:pPr>
    </w:p>
    <w:p w:rsidR="00C60D45" w:rsidRPr="00A362BD" w:rsidRDefault="00C60D45" w:rsidP="00D7621A">
      <w:pPr>
        <w:pStyle w:val="rtejustify"/>
        <w:shd w:val="clear" w:color="auto" w:fill="FFFFFF"/>
        <w:spacing w:before="0" w:beforeAutospacing="0" w:after="0" w:afterAutospacing="0"/>
        <w:ind w:firstLine="709"/>
        <w:jc w:val="center"/>
      </w:pPr>
      <w:r w:rsidRPr="00A362BD">
        <w:t>вирішила:</w:t>
      </w:r>
    </w:p>
    <w:p w:rsidR="00C60D45" w:rsidRPr="00A362BD" w:rsidRDefault="00C60D45" w:rsidP="00D7621A">
      <w:pPr>
        <w:pStyle w:val="rtejustify"/>
        <w:shd w:val="clear" w:color="auto" w:fill="FFFFFF"/>
        <w:spacing w:before="0" w:beforeAutospacing="0" w:after="0" w:afterAutospacing="0"/>
        <w:ind w:firstLine="709"/>
        <w:jc w:val="center"/>
      </w:pPr>
    </w:p>
    <w:p w:rsidR="000E6D52" w:rsidRPr="00A362BD" w:rsidRDefault="00C60D45" w:rsidP="00D7621A">
      <w:pPr>
        <w:tabs>
          <w:tab w:val="left" w:pos="1843"/>
        </w:tabs>
        <w:spacing w:after="0" w:line="240" w:lineRule="auto"/>
        <w:ind w:firstLine="709"/>
        <w:jc w:val="both"/>
        <w:rPr>
          <w:rFonts w:ascii="Times New Roman" w:hAnsi="Times New Roman" w:cs="Times New Roman"/>
          <w:sz w:val="24"/>
          <w:szCs w:val="24"/>
          <w:lang w:val="uk-UA"/>
        </w:rPr>
      </w:pPr>
      <w:r w:rsidRPr="00A362BD">
        <w:rPr>
          <w:rFonts w:ascii="Times New Roman" w:hAnsi="Times New Roman" w:cs="Times New Roman"/>
          <w:sz w:val="24"/>
          <w:szCs w:val="24"/>
          <w:lang w:val="uk-UA"/>
        </w:rPr>
        <w:t xml:space="preserve">Визнати </w:t>
      </w:r>
      <w:r w:rsidR="000E6D52" w:rsidRPr="00A362BD">
        <w:rPr>
          <w:rFonts w:ascii="Times New Roman" w:hAnsi="Times New Roman" w:cs="Times New Roman"/>
          <w:sz w:val="24"/>
          <w:szCs w:val="24"/>
          <w:lang w:val="uk-UA"/>
        </w:rPr>
        <w:t xml:space="preserve">суддю </w:t>
      </w:r>
      <w:r w:rsidR="000E6D52" w:rsidRPr="00A362BD">
        <w:rPr>
          <w:rFonts w:ascii="Times New Roman" w:hAnsi="Times New Roman" w:cs="Times New Roman"/>
          <w:sz w:val="24"/>
          <w:szCs w:val="24"/>
          <w:shd w:val="clear" w:color="auto" w:fill="FFFFFF"/>
          <w:lang w:val="uk-UA"/>
        </w:rPr>
        <w:t>Глухівського міськрайонного суду Сумської області Мазура Сергія Анатолійовича</w:t>
      </w:r>
      <w:r w:rsidR="000E6D52" w:rsidRPr="00A362BD">
        <w:rPr>
          <w:rFonts w:ascii="Times New Roman" w:hAnsi="Times New Roman" w:cs="Times New Roman"/>
          <w:sz w:val="24"/>
          <w:szCs w:val="24"/>
          <w:lang w:val="uk-UA"/>
        </w:rPr>
        <w:t xml:space="preserve"> таким, що відповідає займаній посаді.</w:t>
      </w:r>
    </w:p>
    <w:p w:rsidR="000E6D52" w:rsidRPr="00A362BD" w:rsidRDefault="000E6D52" w:rsidP="00D7621A">
      <w:pPr>
        <w:pStyle w:val="rtejustify"/>
        <w:shd w:val="clear" w:color="auto" w:fill="FFFFFF"/>
        <w:spacing w:before="0" w:beforeAutospacing="0" w:after="0" w:afterAutospacing="0"/>
        <w:ind w:firstLine="709"/>
        <w:jc w:val="both"/>
      </w:pPr>
      <w:r w:rsidRPr="00A362BD">
        <w:t xml:space="preserve">Внести рекомендацію Вищій раді правосуддя про призначення </w:t>
      </w:r>
      <w:r w:rsidRPr="00A362BD">
        <w:rPr>
          <w:shd w:val="clear" w:color="auto" w:fill="FFFFFF"/>
        </w:rPr>
        <w:t>Мазура Сергія Анатолійовича</w:t>
      </w:r>
      <w:r w:rsidRPr="00A362BD">
        <w:t xml:space="preserve"> на посаду судді </w:t>
      </w:r>
      <w:r w:rsidRPr="00A362BD">
        <w:rPr>
          <w:shd w:val="clear" w:color="auto" w:fill="FFFFFF"/>
        </w:rPr>
        <w:t>Глухівського міськрайонного суду Сумської області</w:t>
      </w:r>
      <w:r w:rsidRPr="00A362BD">
        <w:t>.</w:t>
      </w:r>
    </w:p>
    <w:p w:rsidR="0027286F" w:rsidRPr="00A362BD" w:rsidRDefault="0027286F" w:rsidP="00730D46">
      <w:pPr>
        <w:pStyle w:val="rtejustify"/>
        <w:shd w:val="clear" w:color="auto" w:fill="FFFFFF"/>
        <w:spacing w:before="0" w:beforeAutospacing="0" w:after="0" w:afterAutospacing="0"/>
        <w:ind w:firstLine="709"/>
        <w:jc w:val="both"/>
      </w:pPr>
    </w:p>
    <w:p w:rsidR="00730D46" w:rsidRPr="00A362BD" w:rsidRDefault="00730D46" w:rsidP="00730D46">
      <w:pPr>
        <w:pStyle w:val="rtejustify"/>
        <w:shd w:val="clear" w:color="auto" w:fill="FFFFFF"/>
        <w:spacing w:before="0" w:beforeAutospacing="0" w:after="0" w:afterAutospacing="0"/>
        <w:ind w:firstLine="709"/>
        <w:jc w:val="both"/>
      </w:pPr>
    </w:p>
    <w:tbl>
      <w:tblPr>
        <w:tblStyle w:val="ae"/>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98"/>
        <w:gridCol w:w="3685"/>
      </w:tblGrid>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bookmarkStart w:id="7" w:name="_Hlk172730450"/>
            <w:r w:rsidRPr="00A362BD">
              <w:rPr>
                <w:rFonts w:ascii="Times New Roman" w:eastAsia="Times New Roman" w:hAnsi="Times New Roman" w:cs="Times New Roman"/>
                <w:sz w:val="24"/>
                <w:szCs w:val="24"/>
                <w:shd w:val="clear" w:color="auto" w:fill="FFFFFF"/>
              </w:rPr>
              <w:t>Головуючий</w:t>
            </w: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lang w:eastAsia="uk-UA"/>
              </w:rPr>
            </w:pPr>
            <w:r w:rsidRPr="00A362BD">
              <w:rPr>
                <w:rFonts w:ascii="Times New Roman" w:eastAsia="Times New Roman" w:hAnsi="Times New Roman" w:cs="Times New Roman"/>
                <w:sz w:val="24"/>
                <w:szCs w:val="24"/>
                <w:lang w:eastAsia="uk-UA"/>
              </w:rPr>
              <w:t>Андрій ПАСІЧНИК</w:t>
            </w:r>
            <w:r w:rsidR="004A43B5" w:rsidRPr="00A362BD">
              <w:rPr>
                <w:rFonts w:ascii="Times New Roman" w:eastAsia="Times New Roman" w:hAnsi="Times New Roman" w:cs="Times New Roman"/>
                <w:sz w:val="24"/>
                <w:szCs w:val="24"/>
                <w:lang w:eastAsia="uk-UA"/>
              </w:rPr>
              <w:t xml:space="preserve"> «За»</w:t>
            </w:r>
          </w:p>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r w:rsidRPr="00A362BD">
              <w:rPr>
                <w:rFonts w:ascii="Times New Roman" w:eastAsia="Times New Roman" w:hAnsi="Times New Roman" w:cs="Times New Roman"/>
                <w:sz w:val="24"/>
                <w:szCs w:val="24"/>
                <w:shd w:val="clear" w:color="auto" w:fill="FFFFFF"/>
                <w:lang w:eastAsia="uk-UA"/>
              </w:rPr>
              <w:t>Члени Комісії:</w:t>
            </w: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Михайло БОГОНІС</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Ярослав ДУХ</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lang w:eastAsia="uk-UA"/>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Роман КИДИСЮК</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Надія КОБЕЦЬКА</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Олег КОЛІУШ</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Володимир ЛУГАНСЬКИЙ</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lang w:eastAsia="uk-UA"/>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Руслан МЕЛЬНИК</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Олексій ОМЕЛЬЯН</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lang w:eastAsia="uk-UA"/>
              </w:rPr>
            </w:pPr>
            <w:r w:rsidRPr="00A362BD">
              <w:rPr>
                <w:rFonts w:ascii="Times New Roman" w:eastAsia="Times New Roman" w:hAnsi="Times New Roman" w:cs="Times New Roman"/>
                <w:sz w:val="24"/>
                <w:szCs w:val="24"/>
                <w:lang w:eastAsia="uk-UA"/>
              </w:rPr>
              <w:t>Роман САБОДАШ</w:t>
            </w:r>
            <w:r w:rsidR="004A43B5" w:rsidRPr="00A362BD">
              <w:rPr>
                <w:rFonts w:ascii="Times New Roman" w:eastAsia="Times New Roman" w:hAnsi="Times New Roman" w:cs="Times New Roman"/>
                <w:sz w:val="24"/>
                <w:szCs w:val="24"/>
                <w:lang w:eastAsia="uk-UA"/>
              </w:rPr>
              <w:t xml:space="preserve"> «За»</w:t>
            </w:r>
          </w:p>
          <w:p w:rsidR="004A43B5" w:rsidRPr="00A362BD" w:rsidRDefault="004A43B5" w:rsidP="00730D46">
            <w:pPr>
              <w:ind w:right="-144"/>
              <w:jc w:val="both"/>
              <w:rPr>
                <w:rFonts w:ascii="Times New Roman" w:eastAsia="Times New Roman" w:hAnsi="Times New Roman" w:cs="Times New Roman"/>
                <w:sz w:val="24"/>
                <w:szCs w:val="24"/>
                <w:shd w:val="clear" w:color="auto" w:fill="FFFFFF"/>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lang w:eastAsia="uk-UA"/>
              </w:rPr>
            </w:pPr>
            <w:r w:rsidRPr="00A362BD">
              <w:rPr>
                <w:rFonts w:ascii="Times New Roman" w:eastAsia="Times New Roman" w:hAnsi="Times New Roman" w:cs="Times New Roman"/>
                <w:sz w:val="24"/>
                <w:szCs w:val="24"/>
                <w:shd w:val="clear" w:color="auto" w:fill="FFFFFF"/>
                <w:lang w:eastAsia="uk-UA"/>
              </w:rPr>
              <w:t>Руслан СИДОРОВИЧ</w:t>
            </w:r>
            <w:r w:rsidR="004A43B5" w:rsidRPr="00A362BD">
              <w:rPr>
                <w:rFonts w:ascii="Times New Roman" w:eastAsia="Times New Roman" w:hAnsi="Times New Roman" w:cs="Times New Roman"/>
                <w:sz w:val="24"/>
                <w:szCs w:val="24"/>
                <w:shd w:val="clear" w:color="auto" w:fill="FFFFFF"/>
                <w:lang w:eastAsia="uk-UA"/>
              </w:rPr>
              <w:t xml:space="preserve"> «Проти»</w:t>
            </w:r>
          </w:p>
          <w:p w:rsidR="004A43B5" w:rsidRPr="00A362BD" w:rsidRDefault="004A43B5" w:rsidP="00730D46">
            <w:pPr>
              <w:ind w:right="-144"/>
              <w:jc w:val="both"/>
              <w:rPr>
                <w:rFonts w:ascii="Times New Roman" w:eastAsia="Times New Roman" w:hAnsi="Times New Roman" w:cs="Times New Roman"/>
                <w:sz w:val="24"/>
                <w:szCs w:val="24"/>
                <w:lang w:eastAsia="uk-UA"/>
              </w:rPr>
            </w:pPr>
          </w:p>
        </w:tc>
      </w:tr>
      <w:tr w:rsidR="00A362BD" w:rsidRPr="00A362BD" w:rsidTr="0025136C">
        <w:tc>
          <w:tcPr>
            <w:tcW w:w="3181"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198"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p>
        </w:tc>
        <w:tc>
          <w:tcPr>
            <w:tcW w:w="3685" w:type="dxa"/>
          </w:tcPr>
          <w:p w:rsidR="000E6D52" w:rsidRPr="00A362BD" w:rsidRDefault="000E6D52" w:rsidP="00730D46">
            <w:pPr>
              <w:ind w:right="-144"/>
              <w:jc w:val="both"/>
              <w:rPr>
                <w:rFonts w:ascii="Times New Roman" w:eastAsia="Times New Roman" w:hAnsi="Times New Roman" w:cs="Times New Roman"/>
                <w:sz w:val="24"/>
                <w:szCs w:val="24"/>
                <w:shd w:val="clear" w:color="auto" w:fill="FFFFFF"/>
              </w:rPr>
            </w:pPr>
            <w:r w:rsidRPr="00A362BD">
              <w:rPr>
                <w:rFonts w:ascii="Times New Roman" w:eastAsia="Times New Roman" w:hAnsi="Times New Roman" w:cs="Times New Roman"/>
                <w:sz w:val="24"/>
                <w:szCs w:val="24"/>
                <w:lang w:eastAsia="uk-UA"/>
              </w:rPr>
              <w:t>Сергій ЧУМАК</w:t>
            </w:r>
            <w:r w:rsidR="004A43B5" w:rsidRPr="00A362BD">
              <w:rPr>
                <w:rFonts w:ascii="Times New Roman" w:eastAsia="Times New Roman" w:hAnsi="Times New Roman" w:cs="Times New Roman"/>
                <w:sz w:val="24"/>
                <w:szCs w:val="24"/>
                <w:lang w:eastAsia="uk-UA"/>
              </w:rPr>
              <w:t xml:space="preserve"> «За»</w:t>
            </w:r>
          </w:p>
        </w:tc>
      </w:tr>
      <w:bookmarkEnd w:id="7"/>
    </w:tbl>
    <w:p w:rsidR="000E6D52" w:rsidRPr="00A362BD" w:rsidRDefault="000E6D52" w:rsidP="00730D46">
      <w:pPr>
        <w:tabs>
          <w:tab w:val="left" w:pos="1843"/>
        </w:tabs>
        <w:spacing w:after="0" w:line="240" w:lineRule="auto"/>
        <w:ind w:firstLine="709"/>
        <w:jc w:val="both"/>
        <w:rPr>
          <w:rFonts w:ascii="Times New Roman" w:hAnsi="Times New Roman" w:cs="Times New Roman"/>
          <w:sz w:val="24"/>
          <w:szCs w:val="24"/>
          <w:lang w:val="uk-UA"/>
        </w:rPr>
      </w:pPr>
    </w:p>
    <w:sectPr w:rsidR="000E6D52" w:rsidRPr="00A362BD" w:rsidSect="00697104">
      <w:headerReference w:type="default" r:id="rId9"/>
      <w:pgSz w:w="11906" w:h="16838"/>
      <w:pgMar w:top="1247"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1E31" w:rsidRDefault="006E1E31" w:rsidP="005F2A2E">
      <w:pPr>
        <w:spacing w:after="0" w:line="240" w:lineRule="auto"/>
      </w:pPr>
      <w:r>
        <w:separator/>
      </w:r>
    </w:p>
  </w:endnote>
  <w:endnote w:type="continuationSeparator" w:id="0">
    <w:p w:rsidR="006E1E31" w:rsidRDefault="006E1E3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1E31" w:rsidRDefault="006E1E31" w:rsidP="005F2A2E">
      <w:pPr>
        <w:spacing w:after="0" w:line="240" w:lineRule="auto"/>
      </w:pPr>
      <w:r>
        <w:separator/>
      </w:r>
    </w:p>
  </w:footnote>
  <w:footnote w:type="continuationSeparator" w:id="0">
    <w:p w:rsidR="006E1E31" w:rsidRDefault="006E1E3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rPr>
        <w:rFonts w:ascii="Times New Roman" w:hAnsi="Times New Roman" w:cs="Times New Roman"/>
        <w:sz w:val="24"/>
        <w:szCs w:val="24"/>
      </w:rPr>
    </w:sdtEndPr>
    <w:sdtContent>
      <w:p w:rsidR="00E40EED" w:rsidRPr="00D7765E" w:rsidRDefault="00E40EED">
        <w:pPr>
          <w:pStyle w:val="a7"/>
          <w:jc w:val="center"/>
          <w:rPr>
            <w:rFonts w:ascii="Times New Roman" w:hAnsi="Times New Roman" w:cs="Times New Roman"/>
            <w:sz w:val="24"/>
            <w:szCs w:val="24"/>
          </w:rPr>
        </w:pPr>
        <w:r w:rsidRPr="00D7765E">
          <w:rPr>
            <w:rFonts w:ascii="Times New Roman" w:hAnsi="Times New Roman" w:cs="Times New Roman"/>
            <w:sz w:val="24"/>
            <w:szCs w:val="24"/>
          </w:rPr>
          <w:fldChar w:fldCharType="begin"/>
        </w:r>
        <w:r w:rsidRPr="00D7765E">
          <w:rPr>
            <w:rFonts w:ascii="Times New Roman" w:hAnsi="Times New Roman" w:cs="Times New Roman"/>
            <w:sz w:val="24"/>
            <w:szCs w:val="24"/>
          </w:rPr>
          <w:instrText>PAGE   \* MERGEFORMAT</w:instrText>
        </w:r>
        <w:r w:rsidRPr="00D7765E">
          <w:rPr>
            <w:rFonts w:ascii="Times New Roman" w:hAnsi="Times New Roman" w:cs="Times New Roman"/>
            <w:sz w:val="24"/>
            <w:szCs w:val="24"/>
          </w:rPr>
          <w:fldChar w:fldCharType="separate"/>
        </w:r>
        <w:r w:rsidR="002664E9" w:rsidRPr="00D7765E">
          <w:rPr>
            <w:rFonts w:ascii="Times New Roman" w:hAnsi="Times New Roman" w:cs="Times New Roman"/>
            <w:noProof/>
            <w:sz w:val="24"/>
            <w:szCs w:val="24"/>
          </w:rPr>
          <w:t>2</w:t>
        </w:r>
        <w:r w:rsidRPr="00D7765E">
          <w:rPr>
            <w:rFonts w:ascii="Times New Roman" w:hAnsi="Times New Roman" w:cs="Times New Roman"/>
            <w:sz w:val="24"/>
            <w:szCs w:val="24"/>
          </w:rPr>
          <w:fldChar w:fldCharType="end"/>
        </w:r>
      </w:p>
    </w:sdtContent>
  </w:sdt>
  <w:p w:rsidR="00E40EED" w:rsidRPr="00D7765E" w:rsidRDefault="00E40EED">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8"/>
    <w:lvlOverride w:ilvl="0">
      <w:startOverride w:val="124"/>
    </w:lvlOverride>
  </w:num>
  <w:num w:numId="5">
    <w:abstractNumId w:val="1"/>
    <w:lvlOverride w:ilvl="0">
      <w:startOverride w:val="128"/>
    </w:lvlOverride>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62"/>
    <w:rsid w:val="00000973"/>
    <w:rsid w:val="00004062"/>
    <w:rsid w:val="000055B8"/>
    <w:rsid w:val="00006EB7"/>
    <w:rsid w:val="00010E1E"/>
    <w:rsid w:val="0001246D"/>
    <w:rsid w:val="00012756"/>
    <w:rsid w:val="00015086"/>
    <w:rsid w:val="0001609C"/>
    <w:rsid w:val="00017F0D"/>
    <w:rsid w:val="00021F5C"/>
    <w:rsid w:val="00024E2B"/>
    <w:rsid w:val="00026DE0"/>
    <w:rsid w:val="00032C1A"/>
    <w:rsid w:val="00034A3E"/>
    <w:rsid w:val="0004009C"/>
    <w:rsid w:val="0004064A"/>
    <w:rsid w:val="000432E9"/>
    <w:rsid w:val="000455E1"/>
    <w:rsid w:val="0004684A"/>
    <w:rsid w:val="000473C8"/>
    <w:rsid w:val="00047C95"/>
    <w:rsid w:val="00047D69"/>
    <w:rsid w:val="00047EAF"/>
    <w:rsid w:val="00051C64"/>
    <w:rsid w:val="00051ED8"/>
    <w:rsid w:val="0005461D"/>
    <w:rsid w:val="00060360"/>
    <w:rsid w:val="00061EA7"/>
    <w:rsid w:val="00062278"/>
    <w:rsid w:val="00062BAA"/>
    <w:rsid w:val="0006312E"/>
    <w:rsid w:val="00063FCD"/>
    <w:rsid w:val="00067652"/>
    <w:rsid w:val="00067C98"/>
    <w:rsid w:val="0007074E"/>
    <w:rsid w:val="00072BD7"/>
    <w:rsid w:val="000800E1"/>
    <w:rsid w:val="0008510D"/>
    <w:rsid w:val="00086F30"/>
    <w:rsid w:val="00086F3E"/>
    <w:rsid w:val="00091D22"/>
    <w:rsid w:val="00093E6F"/>
    <w:rsid w:val="00095EF2"/>
    <w:rsid w:val="00095F85"/>
    <w:rsid w:val="00096AFA"/>
    <w:rsid w:val="00096BF1"/>
    <w:rsid w:val="000A4764"/>
    <w:rsid w:val="000A4E2B"/>
    <w:rsid w:val="000A4E38"/>
    <w:rsid w:val="000A5DE2"/>
    <w:rsid w:val="000B1B65"/>
    <w:rsid w:val="000B1C9E"/>
    <w:rsid w:val="000B1FA8"/>
    <w:rsid w:val="000C4D74"/>
    <w:rsid w:val="000C5351"/>
    <w:rsid w:val="000D5366"/>
    <w:rsid w:val="000D694A"/>
    <w:rsid w:val="000E2423"/>
    <w:rsid w:val="000E2844"/>
    <w:rsid w:val="000E338B"/>
    <w:rsid w:val="000E4164"/>
    <w:rsid w:val="000E4B15"/>
    <w:rsid w:val="000E505A"/>
    <w:rsid w:val="000E625D"/>
    <w:rsid w:val="000E62D6"/>
    <w:rsid w:val="000E6D52"/>
    <w:rsid w:val="000E7AED"/>
    <w:rsid w:val="000F2E28"/>
    <w:rsid w:val="000F48FF"/>
    <w:rsid w:val="000F7555"/>
    <w:rsid w:val="001022DD"/>
    <w:rsid w:val="00103F5B"/>
    <w:rsid w:val="001045EB"/>
    <w:rsid w:val="0010509B"/>
    <w:rsid w:val="00107AB5"/>
    <w:rsid w:val="00112608"/>
    <w:rsid w:val="00113258"/>
    <w:rsid w:val="00113C98"/>
    <w:rsid w:val="0011632D"/>
    <w:rsid w:val="0011673C"/>
    <w:rsid w:val="0012439F"/>
    <w:rsid w:val="001274CF"/>
    <w:rsid w:val="001278C7"/>
    <w:rsid w:val="00133A38"/>
    <w:rsid w:val="00133E27"/>
    <w:rsid w:val="00136448"/>
    <w:rsid w:val="001374A3"/>
    <w:rsid w:val="00137630"/>
    <w:rsid w:val="00137C5B"/>
    <w:rsid w:val="00137D93"/>
    <w:rsid w:val="00141617"/>
    <w:rsid w:val="001465F2"/>
    <w:rsid w:val="00152989"/>
    <w:rsid w:val="001607CE"/>
    <w:rsid w:val="00162401"/>
    <w:rsid w:val="001646B5"/>
    <w:rsid w:val="00165935"/>
    <w:rsid w:val="001672DB"/>
    <w:rsid w:val="00171EBF"/>
    <w:rsid w:val="00173719"/>
    <w:rsid w:val="001738FA"/>
    <w:rsid w:val="0017575A"/>
    <w:rsid w:val="00185453"/>
    <w:rsid w:val="00187188"/>
    <w:rsid w:val="001909BF"/>
    <w:rsid w:val="00190E12"/>
    <w:rsid w:val="001916FF"/>
    <w:rsid w:val="0019491C"/>
    <w:rsid w:val="001A3E70"/>
    <w:rsid w:val="001A5A5F"/>
    <w:rsid w:val="001A6C85"/>
    <w:rsid w:val="001A6EC8"/>
    <w:rsid w:val="001A7FC9"/>
    <w:rsid w:val="001B00C1"/>
    <w:rsid w:val="001B07FD"/>
    <w:rsid w:val="001B7C74"/>
    <w:rsid w:val="001C4048"/>
    <w:rsid w:val="001C53E7"/>
    <w:rsid w:val="001C5E95"/>
    <w:rsid w:val="001C61C3"/>
    <w:rsid w:val="001C687F"/>
    <w:rsid w:val="001C75E9"/>
    <w:rsid w:val="001D06B4"/>
    <w:rsid w:val="001D780E"/>
    <w:rsid w:val="001D7D45"/>
    <w:rsid w:val="001F021C"/>
    <w:rsid w:val="001F1AFA"/>
    <w:rsid w:val="001F65F4"/>
    <w:rsid w:val="001F7A07"/>
    <w:rsid w:val="00205E30"/>
    <w:rsid w:val="00207D72"/>
    <w:rsid w:val="00207F99"/>
    <w:rsid w:val="00211D92"/>
    <w:rsid w:val="00214632"/>
    <w:rsid w:val="00214D2F"/>
    <w:rsid w:val="002169FA"/>
    <w:rsid w:val="0022176B"/>
    <w:rsid w:val="002230E2"/>
    <w:rsid w:val="00223833"/>
    <w:rsid w:val="002247C2"/>
    <w:rsid w:val="0022594D"/>
    <w:rsid w:val="00225A56"/>
    <w:rsid w:val="00225A9B"/>
    <w:rsid w:val="00226793"/>
    <w:rsid w:val="00233714"/>
    <w:rsid w:val="0023375D"/>
    <w:rsid w:val="002351C8"/>
    <w:rsid w:val="00240259"/>
    <w:rsid w:val="00241283"/>
    <w:rsid w:val="00242852"/>
    <w:rsid w:val="00243552"/>
    <w:rsid w:val="002442A8"/>
    <w:rsid w:val="002448AC"/>
    <w:rsid w:val="00244980"/>
    <w:rsid w:val="00244D75"/>
    <w:rsid w:val="00246C27"/>
    <w:rsid w:val="0025136C"/>
    <w:rsid w:val="00251FC5"/>
    <w:rsid w:val="00252927"/>
    <w:rsid w:val="00252BB0"/>
    <w:rsid w:val="00257046"/>
    <w:rsid w:val="00257B74"/>
    <w:rsid w:val="00263E1A"/>
    <w:rsid w:val="00264239"/>
    <w:rsid w:val="002664E9"/>
    <w:rsid w:val="00266627"/>
    <w:rsid w:val="00267332"/>
    <w:rsid w:val="002721B0"/>
    <w:rsid w:val="0027286F"/>
    <w:rsid w:val="00274D65"/>
    <w:rsid w:val="00276956"/>
    <w:rsid w:val="00280A16"/>
    <w:rsid w:val="00282C2B"/>
    <w:rsid w:val="0028345F"/>
    <w:rsid w:val="00285BAF"/>
    <w:rsid w:val="002A2DDB"/>
    <w:rsid w:val="002A3E8D"/>
    <w:rsid w:val="002A4712"/>
    <w:rsid w:val="002A4EFF"/>
    <w:rsid w:val="002A5A0E"/>
    <w:rsid w:val="002B0CE2"/>
    <w:rsid w:val="002B447B"/>
    <w:rsid w:val="002B67F5"/>
    <w:rsid w:val="002B6995"/>
    <w:rsid w:val="002B6F5A"/>
    <w:rsid w:val="002B7B55"/>
    <w:rsid w:val="002C2FAA"/>
    <w:rsid w:val="002C4F07"/>
    <w:rsid w:val="002D79C4"/>
    <w:rsid w:val="002E0364"/>
    <w:rsid w:val="002E4093"/>
    <w:rsid w:val="002E462C"/>
    <w:rsid w:val="002E4CE8"/>
    <w:rsid w:val="002E6FC6"/>
    <w:rsid w:val="002F002D"/>
    <w:rsid w:val="002F0A0B"/>
    <w:rsid w:val="002F0A30"/>
    <w:rsid w:val="002F2940"/>
    <w:rsid w:val="002F388F"/>
    <w:rsid w:val="002F3A6B"/>
    <w:rsid w:val="002F45E0"/>
    <w:rsid w:val="002F4AE5"/>
    <w:rsid w:val="00301CEF"/>
    <w:rsid w:val="00306E69"/>
    <w:rsid w:val="00310DF4"/>
    <w:rsid w:val="00311A05"/>
    <w:rsid w:val="00313F2F"/>
    <w:rsid w:val="00315344"/>
    <w:rsid w:val="00315E2F"/>
    <w:rsid w:val="00320086"/>
    <w:rsid w:val="00321025"/>
    <w:rsid w:val="00323D69"/>
    <w:rsid w:val="003241D6"/>
    <w:rsid w:val="00325E52"/>
    <w:rsid w:val="00327DC2"/>
    <w:rsid w:val="0033009B"/>
    <w:rsid w:val="00332518"/>
    <w:rsid w:val="0033508D"/>
    <w:rsid w:val="00335093"/>
    <w:rsid w:val="00335ABA"/>
    <w:rsid w:val="003362D1"/>
    <w:rsid w:val="00337612"/>
    <w:rsid w:val="0034007D"/>
    <w:rsid w:val="003436D8"/>
    <w:rsid w:val="00343B37"/>
    <w:rsid w:val="003442BD"/>
    <w:rsid w:val="00345A39"/>
    <w:rsid w:val="003549B5"/>
    <w:rsid w:val="003562B1"/>
    <w:rsid w:val="0035678F"/>
    <w:rsid w:val="00356BAB"/>
    <w:rsid w:val="0036488C"/>
    <w:rsid w:val="003649A2"/>
    <w:rsid w:val="00370B2A"/>
    <w:rsid w:val="003718F1"/>
    <w:rsid w:val="00375B9D"/>
    <w:rsid w:val="00377182"/>
    <w:rsid w:val="00377C8B"/>
    <w:rsid w:val="00380BA0"/>
    <w:rsid w:val="0038296D"/>
    <w:rsid w:val="00383C30"/>
    <w:rsid w:val="00384035"/>
    <w:rsid w:val="003840E2"/>
    <w:rsid w:val="00391D8B"/>
    <w:rsid w:val="00392C04"/>
    <w:rsid w:val="0039642C"/>
    <w:rsid w:val="003A0B8D"/>
    <w:rsid w:val="003A2135"/>
    <w:rsid w:val="003A356B"/>
    <w:rsid w:val="003A476D"/>
    <w:rsid w:val="003A6C26"/>
    <w:rsid w:val="003B26C6"/>
    <w:rsid w:val="003B30D1"/>
    <w:rsid w:val="003B4C00"/>
    <w:rsid w:val="003B4EA2"/>
    <w:rsid w:val="003B5B83"/>
    <w:rsid w:val="003B7223"/>
    <w:rsid w:val="003B7982"/>
    <w:rsid w:val="003C22DE"/>
    <w:rsid w:val="003C34A5"/>
    <w:rsid w:val="003C4DAA"/>
    <w:rsid w:val="003C6411"/>
    <w:rsid w:val="003D0CDC"/>
    <w:rsid w:val="003D2C27"/>
    <w:rsid w:val="003D34EA"/>
    <w:rsid w:val="003D352C"/>
    <w:rsid w:val="003D3CF6"/>
    <w:rsid w:val="003D628F"/>
    <w:rsid w:val="003D7A62"/>
    <w:rsid w:val="003E18E7"/>
    <w:rsid w:val="003E5850"/>
    <w:rsid w:val="003E6D50"/>
    <w:rsid w:val="003E6E20"/>
    <w:rsid w:val="003E76D8"/>
    <w:rsid w:val="003F053D"/>
    <w:rsid w:val="003F095B"/>
    <w:rsid w:val="003F2F71"/>
    <w:rsid w:val="003F6BEF"/>
    <w:rsid w:val="003F6CEC"/>
    <w:rsid w:val="003F7886"/>
    <w:rsid w:val="004009ED"/>
    <w:rsid w:val="00402B36"/>
    <w:rsid w:val="0040618D"/>
    <w:rsid w:val="00406476"/>
    <w:rsid w:val="0040763A"/>
    <w:rsid w:val="00407FFD"/>
    <w:rsid w:val="00412302"/>
    <w:rsid w:val="0041234A"/>
    <w:rsid w:val="00412C33"/>
    <w:rsid w:val="00412F60"/>
    <w:rsid w:val="00413845"/>
    <w:rsid w:val="0041609E"/>
    <w:rsid w:val="0041677D"/>
    <w:rsid w:val="0042014E"/>
    <w:rsid w:val="00421175"/>
    <w:rsid w:val="004226E8"/>
    <w:rsid w:val="00423024"/>
    <w:rsid w:val="004238AC"/>
    <w:rsid w:val="0042605B"/>
    <w:rsid w:val="0042741A"/>
    <w:rsid w:val="0043464D"/>
    <w:rsid w:val="00434BF6"/>
    <w:rsid w:val="0043606F"/>
    <w:rsid w:val="00436A5A"/>
    <w:rsid w:val="00441F0E"/>
    <w:rsid w:val="00442870"/>
    <w:rsid w:val="00447B05"/>
    <w:rsid w:val="00457170"/>
    <w:rsid w:val="004609D3"/>
    <w:rsid w:val="00460CD1"/>
    <w:rsid w:val="00461BEC"/>
    <w:rsid w:val="00461BF3"/>
    <w:rsid w:val="00461DFD"/>
    <w:rsid w:val="00463BB8"/>
    <w:rsid w:val="004645FC"/>
    <w:rsid w:val="004703A4"/>
    <w:rsid w:val="0047252C"/>
    <w:rsid w:val="004737FF"/>
    <w:rsid w:val="00474A45"/>
    <w:rsid w:val="00475064"/>
    <w:rsid w:val="004777AD"/>
    <w:rsid w:val="0048189E"/>
    <w:rsid w:val="00485E20"/>
    <w:rsid w:val="00487361"/>
    <w:rsid w:val="00487421"/>
    <w:rsid w:val="004950AA"/>
    <w:rsid w:val="0049522D"/>
    <w:rsid w:val="004960E2"/>
    <w:rsid w:val="004A43B5"/>
    <w:rsid w:val="004A4759"/>
    <w:rsid w:val="004A4D8C"/>
    <w:rsid w:val="004A510A"/>
    <w:rsid w:val="004B02A9"/>
    <w:rsid w:val="004B0BB3"/>
    <w:rsid w:val="004B1FA7"/>
    <w:rsid w:val="004B509A"/>
    <w:rsid w:val="004C016A"/>
    <w:rsid w:val="004C2573"/>
    <w:rsid w:val="004C344F"/>
    <w:rsid w:val="004C4063"/>
    <w:rsid w:val="004C53AC"/>
    <w:rsid w:val="004C6656"/>
    <w:rsid w:val="004D05C8"/>
    <w:rsid w:val="004D3BAB"/>
    <w:rsid w:val="004D48B2"/>
    <w:rsid w:val="004D63F0"/>
    <w:rsid w:val="004E1917"/>
    <w:rsid w:val="004E1B51"/>
    <w:rsid w:val="004E39C0"/>
    <w:rsid w:val="004E424F"/>
    <w:rsid w:val="004E5A9D"/>
    <w:rsid w:val="004E6F7C"/>
    <w:rsid w:val="004F13E9"/>
    <w:rsid w:val="004F2742"/>
    <w:rsid w:val="004F337B"/>
    <w:rsid w:val="004F528F"/>
    <w:rsid w:val="004F58D3"/>
    <w:rsid w:val="004F6FF3"/>
    <w:rsid w:val="004F79F6"/>
    <w:rsid w:val="00500087"/>
    <w:rsid w:val="005020BD"/>
    <w:rsid w:val="00502602"/>
    <w:rsid w:val="005069A0"/>
    <w:rsid w:val="00507A09"/>
    <w:rsid w:val="0051387C"/>
    <w:rsid w:val="00516D70"/>
    <w:rsid w:val="00517681"/>
    <w:rsid w:val="00530F7E"/>
    <w:rsid w:val="00532C02"/>
    <w:rsid w:val="00532CCB"/>
    <w:rsid w:val="00540049"/>
    <w:rsid w:val="00541ADB"/>
    <w:rsid w:val="00542475"/>
    <w:rsid w:val="00546480"/>
    <w:rsid w:val="005464C7"/>
    <w:rsid w:val="00551382"/>
    <w:rsid w:val="005519F2"/>
    <w:rsid w:val="0055209A"/>
    <w:rsid w:val="00553502"/>
    <w:rsid w:val="00554D8D"/>
    <w:rsid w:val="00556E56"/>
    <w:rsid w:val="00556F8D"/>
    <w:rsid w:val="00557129"/>
    <w:rsid w:val="005602AE"/>
    <w:rsid w:val="00560452"/>
    <w:rsid w:val="00560473"/>
    <w:rsid w:val="00560A29"/>
    <w:rsid w:val="00560BB1"/>
    <w:rsid w:val="005615FC"/>
    <w:rsid w:val="0056716C"/>
    <w:rsid w:val="00567B4E"/>
    <w:rsid w:val="00572F42"/>
    <w:rsid w:val="00573136"/>
    <w:rsid w:val="005809DF"/>
    <w:rsid w:val="00581711"/>
    <w:rsid w:val="00595130"/>
    <w:rsid w:val="005978CD"/>
    <w:rsid w:val="005A0AC5"/>
    <w:rsid w:val="005A1B22"/>
    <w:rsid w:val="005A7071"/>
    <w:rsid w:val="005B0D8A"/>
    <w:rsid w:val="005B1ACA"/>
    <w:rsid w:val="005B548A"/>
    <w:rsid w:val="005B55E4"/>
    <w:rsid w:val="005B5AFE"/>
    <w:rsid w:val="005B6265"/>
    <w:rsid w:val="005C169B"/>
    <w:rsid w:val="005C33F1"/>
    <w:rsid w:val="005C40B6"/>
    <w:rsid w:val="005C7087"/>
    <w:rsid w:val="005D257A"/>
    <w:rsid w:val="005D2C47"/>
    <w:rsid w:val="005D2FD5"/>
    <w:rsid w:val="005D4753"/>
    <w:rsid w:val="005E0D3B"/>
    <w:rsid w:val="005E5805"/>
    <w:rsid w:val="005E6877"/>
    <w:rsid w:val="005E6CD8"/>
    <w:rsid w:val="005F01E3"/>
    <w:rsid w:val="005F0292"/>
    <w:rsid w:val="005F1D29"/>
    <w:rsid w:val="005F2A2E"/>
    <w:rsid w:val="00601A80"/>
    <w:rsid w:val="0060284A"/>
    <w:rsid w:val="0060510E"/>
    <w:rsid w:val="00607492"/>
    <w:rsid w:val="00610306"/>
    <w:rsid w:val="0061060E"/>
    <w:rsid w:val="00612AAA"/>
    <w:rsid w:val="0062044D"/>
    <w:rsid w:val="00622A24"/>
    <w:rsid w:val="00623F3C"/>
    <w:rsid w:val="006247D8"/>
    <w:rsid w:val="00624ACC"/>
    <w:rsid w:val="00625339"/>
    <w:rsid w:val="00630270"/>
    <w:rsid w:val="00633151"/>
    <w:rsid w:val="0063457F"/>
    <w:rsid w:val="00634594"/>
    <w:rsid w:val="0063480F"/>
    <w:rsid w:val="006363F8"/>
    <w:rsid w:val="00640C7B"/>
    <w:rsid w:val="00642BB1"/>
    <w:rsid w:val="00643826"/>
    <w:rsid w:val="00644FBC"/>
    <w:rsid w:val="006457D0"/>
    <w:rsid w:val="00645D8D"/>
    <w:rsid w:val="00650484"/>
    <w:rsid w:val="0065108A"/>
    <w:rsid w:val="0065158E"/>
    <w:rsid w:val="006519BB"/>
    <w:rsid w:val="00660406"/>
    <w:rsid w:val="0066139B"/>
    <w:rsid w:val="0066150F"/>
    <w:rsid w:val="0066293C"/>
    <w:rsid w:val="00663349"/>
    <w:rsid w:val="00671845"/>
    <w:rsid w:val="00671FCA"/>
    <w:rsid w:val="0067284A"/>
    <w:rsid w:val="0067719E"/>
    <w:rsid w:val="00677F2E"/>
    <w:rsid w:val="0068336C"/>
    <w:rsid w:val="0068356B"/>
    <w:rsid w:val="00683D28"/>
    <w:rsid w:val="00691FD3"/>
    <w:rsid w:val="00692EEC"/>
    <w:rsid w:val="00694682"/>
    <w:rsid w:val="0069528E"/>
    <w:rsid w:val="006964CD"/>
    <w:rsid w:val="00697104"/>
    <w:rsid w:val="0069751F"/>
    <w:rsid w:val="006975DC"/>
    <w:rsid w:val="006A199F"/>
    <w:rsid w:val="006A1ED8"/>
    <w:rsid w:val="006A292F"/>
    <w:rsid w:val="006A7E61"/>
    <w:rsid w:val="006B0B15"/>
    <w:rsid w:val="006B212C"/>
    <w:rsid w:val="006B425F"/>
    <w:rsid w:val="006B510E"/>
    <w:rsid w:val="006C2475"/>
    <w:rsid w:val="006C497C"/>
    <w:rsid w:val="006C4E41"/>
    <w:rsid w:val="006C50AF"/>
    <w:rsid w:val="006C5405"/>
    <w:rsid w:val="006C697F"/>
    <w:rsid w:val="006C76A8"/>
    <w:rsid w:val="006D3480"/>
    <w:rsid w:val="006D53D7"/>
    <w:rsid w:val="006D5C29"/>
    <w:rsid w:val="006E02C5"/>
    <w:rsid w:val="006E0D17"/>
    <w:rsid w:val="006E10FD"/>
    <w:rsid w:val="006E1220"/>
    <w:rsid w:val="006E1E31"/>
    <w:rsid w:val="006E20C6"/>
    <w:rsid w:val="006E332E"/>
    <w:rsid w:val="006E3D35"/>
    <w:rsid w:val="006E3E38"/>
    <w:rsid w:val="006E46FE"/>
    <w:rsid w:val="006E7E83"/>
    <w:rsid w:val="006F4E0E"/>
    <w:rsid w:val="006F6AF1"/>
    <w:rsid w:val="00703191"/>
    <w:rsid w:val="00711629"/>
    <w:rsid w:val="00711D83"/>
    <w:rsid w:val="00713CFC"/>
    <w:rsid w:val="007201F7"/>
    <w:rsid w:val="00722187"/>
    <w:rsid w:val="00722732"/>
    <w:rsid w:val="00723394"/>
    <w:rsid w:val="00725531"/>
    <w:rsid w:val="00727873"/>
    <w:rsid w:val="00727FC6"/>
    <w:rsid w:val="0073015A"/>
    <w:rsid w:val="00730D46"/>
    <w:rsid w:val="00730FFB"/>
    <w:rsid w:val="00734261"/>
    <w:rsid w:val="007348F1"/>
    <w:rsid w:val="007425D3"/>
    <w:rsid w:val="007430C7"/>
    <w:rsid w:val="00744808"/>
    <w:rsid w:val="00746C5C"/>
    <w:rsid w:val="00750343"/>
    <w:rsid w:val="00751379"/>
    <w:rsid w:val="0075688E"/>
    <w:rsid w:val="0076041D"/>
    <w:rsid w:val="00762051"/>
    <w:rsid w:val="00764DCD"/>
    <w:rsid w:val="00766DB9"/>
    <w:rsid w:val="00767050"/>
    <w:rsid w:val="00767E79"/>
    <w:rsid w:val="0077002D"/>
    <w:rsid w:val="00775542"/>
    <w:rsid w:val="007759D2"/>
    <w:rsid w:val="00776DC4"/>
    <w:rsid w:val="0077776A"/>
    <w:rsid w:val="00781780"/>
    <w:rsid w:val="00781F70"/>
    <w:rsid w:val="007830E0"/>
    <w:rsid w:val="00783D35"/>
    <w:rsid w:val="007845FC"/>
    <w:rsid w:val="00785114"/>
    <w:rsid w:val="007856CB"/>
    <w:rsid w:val="007876BC"/>
    <w:rsid w:val="00792590"/>
    <w:rsid w:val="007929F3"/>
    <w:rsid w:val="00792FA1"/>
    <w:rsid w:val="007A061F"/>
    <w:rsid w:val="007A072C"/>
    <w:rsid w:val="007A08A6"/>
    <w:rsid w:val="007A098E"/>
    <w:rsid w:val="007A1D74"/>
    <w:rsid w:val="007A2E53"/>
    <w:rsid w:val="007A51C6"/>
    <w:rsid w:val="007A61F0"/>
    <w:rsid w:val="007B5674"/>
    <w:rsid w:val="007C4A66"/>
    <w:rsid w:val="007C5C43"/>
    <w:rsid w:val="007C655F"/>
    <w:rsid w:val="007C773F"/>
    <w:rsid w:val="007C7844"/>
    <w:rsid w:val="007D0A81"/>
    <w:rsid w:val="007D27D7"/>
    <w:rsid w:val="007E1B06"/>
    <w:rsid w:val="007E1DD4"/>
    <w:rsid w:val="007E2D7D"/>
    <w:rsid w:val="007E5789"/>
    <w:rsid w:val="007E627E"/>
    <w:rsid w:val="007F2BDF"/>
    <w:rsid w:val="0080052E"/>
    <w:rsid w:val="0080579C"/>
    <w:rsid w:val="008069CD"/>
    <w:rsid w:val="00810674"/>
    <w:rsid w:val="00811EFB"/>
    <w:rsid w:val="008120AE"/>
    <w:rsid w:val="008132C4"/>
    <w:rsid w:val="00813F33"/>
    <w:rsid w:val="008153A8"/>
    <w:rsid w:val="00816005"/>
    <w:rsid w:val="00820103"/>
    <w:rsid w:val="00820FF6"/>
    <w:rsid w:val="00822A68"/>
    <w:rsid w:val="0082352F"/>
    <w:rsid w:val="0082548B"/>
    <w:rsid w:val="008258B4"/>
    <w:rsid w:val="00825B7A"/>
    <w:rsid w:val="00826DCF"/>
    <w:rsid w:val="00830D7E"/>
    <w:rsid w:val="0083120F"/>
    <w:rsid w:val="008312E5"/>
    <w:rsid w:val="008343C6"/>
    <w:rsid w:val="008354A0"/>
    <w:rsid w:val="0083651E"/>
    <w:rsid w:val="008370AB"/>
    <w:rsid w:val="00840BFD"/>
    <w:rsid w:val="00841580"/>
    <w:rsid w:val="00841677"/>
    <w:rsid w:val="008416BD"/>
    <w:rsid w:val="00844707"/>
    <w:rsid w:val="00850316"/>
    <w:rsid w:val="0085072A"/>
    <w:rsid w:val="00857090"/>
    <w:rsid w:val="00857E3C"/>
    <w:rsid w:val="00863133"/>
    <w:rsid w:val="0086401E"/>
    <w:rsid w:val="008664ED"/>
    <w:rsid w:val="008669F4"/>
    <w:rsid w:val="00870B99"/>
    <w:rsid w:val="0088169C"/>
    <w:rsid w:val="00883B3D"/>
    <w:rsid w:val="00884A06"/>
    <w:rsid w:val="00886AD1"/>
    <w:rsid w:val="008909C8"/>
    <w:rsid w:val="00893B4B"/>
    <w:rsid w:val="008953BA"/>
    <w:rsid w:val="00895FAD"/>
    <w:rsid w:val="00896AF5"/>
    <w:rsid w:val="008A2F59"/>
    <w:rsid w:val="008A445C"/>
    <w:rsid w:val="008A4CAA"/>
    <w:rsid w:val="008A597C"/>
    <w:rsid w:val="008A68D9"/>
    <w:rsid w:val="008A6D60"/>
    <w:rsid w:val="008A78BF"/>
    <w:rsid w:val="008A7BD9"/>
    <w:rsid w:val="008B10E7"/>
    <w:rsid w:val="008B11DF"/>
    <w:rsid w:val="008B18A9"/>
    <w:rsid w:val="008B33ED"/>
    <w:rsid w:val="008B70B4"/>
    <w:rsid w:val="008C2BF1"/>
    <w:rsid w:val="008C6E5D"/>
    <w:rsid w:val="008C72F7"/>
    <w:rsid w:val="008C75D7"/>
    <w:rsid w:val="008C7F82"/>
    <w:rsid w:val="008D1541"/>
    <w:rsid w:val="008D6C3F"/>
    <w:rsid w:val="008E087E"/>
    <w:rsid w:val="008E2334"/>
    <w:rsid w:val="008E3734"/>
    <w:rsid w:val="008E4DA6"/>
    <w:rsid w:val="008E6243"/>
    <w:rsid w:val="008F0AD7"/>
    <w:rsid w:val="008F5D89"/>
    <w:rsid w:val="008F60E0"/>
    <w:rsid w:val="0090063F"/>
    <w:rsid w:val="00900A36"/>
    <w:rsid w:val="0090109C"/>
    <w:rsid w:val="00901CB0"/>
    <w:rsid w:val="00901E29"/>
    <w:rsid w:val="00907A01"/>
    <w:rsid w:val="00911BEA"/>
    <w:rsid w:val="00911C89"/>
    <w:rsid w:val="00912877"/>
    <w:rsid w:val="00913C43"/>
    <w:rsid w:val="00913EC6"/>
    <w:rsid w:val="00914EE6"/>
    <w:rsid w:val="00917CCE"/>
    <w:rsid w:val="00920CD6"/>
    <w:rsid w:val="009217E5"/>
    <w:rsid w:val="00924290"/>
    <w:rsid w:val="0092477F"/>
    <w:rsid w:val="00927487"/>
    <w:rsid w:val="00932B76"/>
    <w:rsid w:val="00932BFE"/>
    <w:rsid w:val="00935CE4"/>
    <w:rsid w:val="00937ACA"/>
    <w:rsid w:val="009422E0"/>
    <w:rsid w:val="0094358C"/>
    <w:rsid w:val="00946435"/>
    <w:rsid w:val="00950559"/>
    <w:rsid w:val="0095265A"/>
    <w:rsid w:val="009543D5"/>
    <w:rsid w:val="00956B22"/>
    <w:rsid w:val="0096266D"/>
    <w:rsid w:val="009632E8"/>
    <w:rsid w:val="00963885"/>
    <w:rsid w:val="00963B6C"/>
    <w:rsid w:val="009655A2"/>
    <w:rsid w:val="0097062F"/>
    <w:rsid w:val="00971DF5"/>
    <w:rsid w:val="009728E8"/>
    <w:rsid w:val="009730EC"/>
    <w:rsid w:val="0097405E"/>
    <w:rsid w:val="00974A05"/>
    <w:rsid w:val="00976C35"/>
    <w:rsid w:val="00976C61"/>
    <w:rsid w:val="00977316"/>
    <w:rsid w:val="00982F91"/>
    <w:rsid w:val="00985B68"/>
    <w:rsid w:val="00990E03"/>
    <w:rsid w:val="0099195D"/>
    <w:rsid w:val="009920EE"/>
    <w:rsid w:val="00992DF5"/>
    <w:rsid w:val="00993BFD"/>
    <w:rsid w:val="00995ECC"/>
    <w:rsid w:val="0099622A"/>
    <w:rsid w:val="00996371"/>
    <w:rsid w:val="00997952"/>
    <w:rsid w:val="00997C34"/>
    <w:rsid w:val="00997C7E"/>
    <w:rsid w:val="009A09B2"/>
    <w:rsid w:val="009A6065"/>
    <w:rsid w:val="009A6157"/>
    <w:rsid w:val="009A7470"/>
    <w:rsid w:val="009A7A2B"/>
    <w:rsid w:val="009B0DCA"/>
    <w:rsid w:val="009B1076"/>
    <w:rsid w:val="009B2A97"/>
    <w:rsid w:val="009B2E8A"/>
    <w:rsid w:val="009B548F"/>
    <w:rsid w:val="009B5C53"/>
    <w:rsid w:val="009B62A0"/>
    <w:rsid w:val="009C1215"/>
    <w:rsid w:val="009C283C"/>
    <w:rsid w:val="009C45F0"/>
    <w:rsid w:val="009C4847"/>
    <w:rsid w:val="009C4D32"/>
    <w:rsid w:val="009C6DF9"/>
    <w:rsid w:val="009D1028"/>
    <w:rsid w:val="009D24E6"/>
    <w:rsid w:val="009D5174"/>
    <w:rsid w:val="009D68E4"/>
    <w:rsid w:val="009D6FE3"/>
    <w:rsid w:val="009E078A"/>
    <w:rsid w:val="009E0846"/>
    <w:rsid w:val="009E5451"/>
    <w:rsid w:val="009E5E15"/>
    <w:rsid w:val="009E6BB9"/>
    <w:rsid w:val="009F1718"/>
    <w:rsid w:val="009F1F4C"/>
    <w:rsid w:val="009F2764"/>
    <w:rsid w:val="009F3B3D"/>
    <w:rsid w:val="009F439F"/>
    <w:rsid w:val="009F4D3C"/>
    <w:rsid w:val="009F78DC"/>
    <w:rsid w:val="00A0010B"/>
    <w:rsid w:val="00A00DFE"/>
    <w:rsid w:val="00A01181"/>
    <w:rsid w:val="00A01FAE"/>
    <w:rsid w:val="00A10F6A"/>
    <w:rsid w:val="00A13211"/>
    <w:rsid w:val="00A163DC"/>
    <w:rsid w:val="00A2076D"/>
    <w:rsid w:val="00A274B1"/>
    <w:rsid w:val="00A31485"/>
    <w:rsid w:val="00A31B18"/>
    <w:rsid w:val="00A32087"/>
    <w:rsid w:val="00A34057"/>
    <w:rsid w:val="00A34491"/>
    <w:rsid w:val="00A3566F"/>
    <w:rsid w:val="00A362BD"/>
    <w:rsid w:val="00A41EBE"/>
    <w:rsid w:val="00A451FA"/>
    <w:rsid w:val="00A45361"/>
    <w:rsid w:val="00A5328B"/>
    <w:rsid w:val="00A54699"/>
    <w:rsid w:val="00A54713"/>
    <w:rsid w:val="00A5723D"/>
    <w:rsid w:val="00A57CF8"/>
    <w:rsid w:val="00A6081B"/>
    <w:rsid w:val="00A64995"/>
    <w:rsid w:val="00A66EAF"/>
    <w:rsid w:val="00A67DCC"/>
    <w:rsid w:val="00A72F69"/>
    <w:rsid w:val="00A73257"/>
    <w:rsid w:val="00A74EE5"/>
    <w:rsid w:val="00A7605B"/>
    <w:rsid w:val="00A76834"/>
    <w:rsid w:val="00A81630"/>
    <w:rsid w:val="00A81E36"/>
    <w:rsid w:val="00A85D7D"/>
    <w:rsid w:val="00A91952"/>
    <w:rsid w:val="00A94E87"/>
    <w:rsid w:val="00A95AEB"/>
    <w:rsid w:val="00A97032"/>
    <w:rsid w:val="00AA0AEA"/>
    <w:rsid w:val="00AA51CA"/>
    <w:rsid w:val="00AB29E2"/>
    <w:rsid w:val="00AB61A1"/>
    <w:rsid w:val="00AB62BD"/>
    <w:rsid w:val="00AC0C32"/>
    <w:rsid w:val="00AD0305"/>
    <w:rsid w:val="00AD1740"/>
    <w:rsid w:val="00AD5662"/>
    <w:rsid w:val="00AD61F0"/>
    <w:rsid w:val="00AD6773"/>
    <w:rsid w:val="00AE2AFD"/>
    <w:rsid w:val="00AE3989"/>
    <w:rsid w:val="00AE3F30"/>
    <w:rsid w:val="00AE49AC"/>
    <w:rsid w:val="00AE637E"/>
    <w:rsid w:val="00AF03A4"/>
    <w:rsid w:val="00AF3E96"/>
    <w:rsid w:val="00AF4A38"/>
    <w:rsid w:val="00AF6A17"/>
    <w:rsid w:val="00AF7A19"/>
    <w:rsid w:val="00B00A71"/>
    <w:rsid w:val="00B01CC6"/>
    <w:rsid w:val="00B029D2"/>
    <w:rsid w:val="00B04E31"/>
    <w:rsid w:val="00B103D2"/>
    <w:rsid w:val="00B111F9"/>
    <w:rsid w:val="00B128C9"/>
    <w:rsid w:val="00B14D78"/>
    <w:rsid w:val="00B16ED6"/>
    <w:rsid w:val="00B174F3"/>
    <w:rsid w:val="00B20A93"/>
    <w:rsid w:val="00B22443"/>
    <w:rsid w:val="00B24925"/>
    <w:rsid w:val="00B26352"/>
    <w:rsid w:val="00B31BB7"/>
    <w:rsid w:val="00B32D09"/>
    <w:rsid w:val="00B34555"/>
    <w:rsid w:val="00B415C5"/>
    <w:rsid w:val="00B419A9"/>
    <w:rsid w:val="00B44F19"/>
    <w:rsid w:val="00B455E2"/>
    <w:rsid w:val="00B455EC"/>
    <w:rsid w:val="00B47FE4"/>
    <w:rsid w:val="00B54015"/>
    <w:rsid w:val="00B56B87"/>
    <w:rsid w:val="00B57CD7"/>
    <w:rsid w:val="00B62266"/>
    <w:rsid w:val="00B64594"/>
    <w:rsid w:val="00B70C11"/>
    <w:rsid w:val="00B752E0"/>
    <w:rsid w:val="00B77987"/>
    <w:rsid w:val="00B77ADD"/>
    <w:rsid w:val="00B8432E"/>
    <w:rsid w:val="00B85DB9"/>
    <w:rsid w:val="00B9242C"/>
    <w:rsid w:val="00B94D8D"/>
    <w:rsid w:val="00B975D3"/>
    <w:rsid w:val="00BA0E49"/>
    <w:rsid w:val="00BA2BE5"/>
    <w:rsid w:val="00BA45BC"/>
    <w:rsid w:val="00BA46D3"/>
    <w:rsid w:val="00BA79C9"/>
    <w:rsid w:val="00BC21CC"/>
    <w:rsid w:val="00BC5449"/>
    <w:rsid w:val="00BC55B2"/>
    <w:rsid w:val="00BC5773"/>
    <w:rsid w:val="00BD0A35"/>
    <w:rsid w:val="00BD1DD1"/>
    <w:rsid w:val="00BD3017"/>
    <w:rsid w:val="00BD31B8"/>
    <w:rsid w:val="00BD5439"/>
    <w:rsid w:val="00BD71E8"/>
    <w:rsid w:val="00BE0F52"/>
    <w:rsid w:val="00BE2AFC"/>
    <w:rsid w:val="00BE31B8"/>
    <w:rsid w:val="00BE4C6D"/>
    <w:rsid w:val="00BE4F0F"/>
    <w:rsid w:val="00BE636F"/>
    <w:rsid w:val="00BE7258"/>
    <w:rsid w:val="00BE7685"/>
    <w:rsid w:val="00BF1B23"/>
    <w:rsid w:val="00BF3607"/>
    <w:rsid w:val="00BF460E"/>
    <w:rsid w:val="00BF5C2D"/>
    <w:rsid w:val="00BF6277"/>
    <w:rsid w:val="00BF6E8C"/>
    <w:rsid w:val="00BF761A"/>
    <w:rsid w:val="00BF7E7F"/>
    <w:rsid w:val="00C00430"/>
    <w:rsid w:val="00C0169D"/>
    <w:rsid w:val="00C01E53"/>
    <w:rsid w:val="00C14C9A"/>
    <w:rsid w:val="00C21862"/>
    <w:rsid w:val="00C2300D"/>
    <w:rsid w:val="00C23028"/>
    <w:rsid w:val="00C23232"/>
    <w:rsid w:val="00C309E3"/>
    <w:rsid w:val="00C32AAF"/>
    <w:rsid w:val="00C32E70"/>
    <w:rsid w:val="00C345B0"/>
    <w:rsid w:val="00C36C96"/>
    <w:rsid w:val="00C401CF"/>
    <w:rsid w:val="00C41A83"/>
    <w:rsid w:val="00C41C43"/>
    <w:rsid w:val="00C45FD5"/>
    <w:rsid w:val="00C46190"/>
    <w:rsid w:val="00C502BC"/>
    <w:rsid w:val="00C50F32"/>
    <w:rsid w:val="00C51FFA"/>
    <w:rsid w:val="00C52364"/>
    <w:rsid w:val="00C55305"/>
    <w:rsid w:val="00C570AC"/>
    <w:rsid w:val="00C60857"/>
    <w:rsid w:val="00C60D45"/>
    <w:rsid w:val="00C63FA7"/>
    <w:rsid w:val="00C67923"/>
    <w:rsid w:val="00C67EDC"/>
    <w:rsid w:val="00C67F75"/>
    <w:rsid w:val="00C71669"/>
    <w:rsid w:val="00C71A2C"/>
    <w:rsid w:val="00C72123"/>
    <w:rsid w:val="00C72E2F"/>
    <w:rsid w:val="00C74E1C"/>
    <w:rsid w:val="00C758EB"/>
    <w:rsid w:val="00C77BA0"/>
    <w:rsid w:val="00C802CE"/>
    <w:rsid w:val="00C80F8A"/>
    <w:rsid w:val="00C834F2"/>
    <w:rsid w:val="00C85F6B"/>
    <w:rsid w:val="00C902AA"/>
    <w:rsid w:val="00C9088A"/>
    <w:rsid w:val="00C932E9"/>
    <w:rsid w:val="00C94FE5"/>
    <w:rsid w:val="00CA1C2E"/>
    <w:rsid w:val="00CA5BA1"/>
    <w:rsid w:val="00CA5BE3"/>
    <w:rsid w:val="00CB04B8"/>
    <w:rsid w:val="00CB1486"/>
    <w:rsid w:val="00CB1993"/>
    <w:rsid w:val="00CB1AE1"/>
    <w:rsid w:val="00CB1D89"/>
    <w:rsid w:val="00CB415E"/>
    <w:rsid w:val="00CB41A2"/>
    <w:rsid w:val="00CB7FC5"/>
    <w:rsid w:val="00CC200A"/>
    <w:rsid w:val="00CC412A"/>
    <w:rsid w:val="00CC533F"/>
    <w:rsid w:val="00CC71A0"/>
    <w:rsid w:val="00CC7521"/>
    <w:rsid w:val="00CD034D"/>
    <w:rsid w:val="00CD18A4"/>
    <w:rsid w:val="00CD3228"/>
    <w:rsid w:val="00CD3E20"/>
    <w:rsid w:val="00CD47C9"/>
    <w:rsid w:val="00CD6EC8"/>
    <w:rsid w:val="00CE5A23"/>
    <w:rsid w:val="00CE5BFD"/>
    <w:rsid w:val="00CE5C3B"/>
    <w:rsid w:val="00CF24C2"/>
    <w:rsid w:val="00CF3B0C"/>
    <w:rsid w:val="00CF62FA"/>
    <w:rsid w:val="00CF6784"/>
    <w:rsid w:val="00CF7E3F"/>
    <w:rsid w:val="00D0105E"/>
    <w:rsid w:val="00D011B9"/>
    <w:rsid w:val="00D1324B"/>
    <w:rsid w:val="00D133D6"/>
    <w:rsid w:val="00D14FEB"/>
    <w:rsid w:val="00D15F12"/>
    <w:rsid w:val="00D168C1"/>
    <w:rsid w:val="00D23B28"/>
    <w:rsid w:val="00D25319"/>
    <w:rsid w:val="00D261C3"/>
    <w:rsid w:val="00D33A20"/>
    <w:rsid w:val="00D348BC"/>
    <w:rsid w:val="00D371B0"/>
    <w:rsid w:val="00D41B19"/>
    <w:rsid w:val="00D42037"/>
    <w:rsid w:val="00D45733"/>
    <w:rsid w:val="00D45A40"/>
    <w:rsid w:val="00D462F0"/>
    <w:rsid w:val="00D474E2"/>
    <w:rsid w:val="00D47FF0"/>
    <w:rsid w:val="00D50676"/>
    <w:rsid w:val="00D5179E"/>
    <w:rsid w:val="00D535C9"/>
    <w:rsid w:val="00D5566A"/>
    <w:rsid w:val="00D62B02"/>
    <w:rsid w:val="00D64A28"/>
    <w:rsid w:val="00D65984"/>
    <w:rsid w:val="00D736F2"/>
    <w:rsid w:val="00D74745"/>
    <w:rsid w:val="00D7621A"/>
    <w:rsid w:val="00D7765E"/>
    <w:rsid w:val="00D778AF"/>
    <w:rsid w:val="00D77E66"/>
    <w:rsid w:val="00D82506"/>
    <w:rsid w:val="00D82679"/>
    <w:rsid w:val="00D9033B"/>
    <w:rsid w:val="00D905DB"/>
    <w:rsid w:val="00D90C17"/>
    <w:rsid w:val="00D91C9D"/>
    <w:rsid w:val="00D944CF"/>
    <w:rsid w:val="00D94826"/>
    <w:rsid w:val="00D96B33"/>
    <w:rsid w:val="00D96D0B"/>
    <w:rsid w:val="00D97302"/>
    <w:rsid w:val="00D97ABE"/>
    <w:rsid w:val="00DA066A"/>
    <w:rsid w:val="00DA0CB9"/>
    <w:rsid w:val="00DA3513"/>
    <w:rsid w:val="00DA76F3"/>
    <w:rsid w:val="00DB0061"/>
    <w:rsid w:val="00DB2A2F"/>
    <w:rsid w:val="00DB5461"/>
    <w:rsid w:val="00DC08F8"/>
    <w:rsid w:val="00DC53AB"/>
    <w:rsid w:val="00DC59C3"/>
    <w:rsid w:val="00DC783F"/>
    <w:rsid w:val="00DD1D82"/>
    <w:rsid w:val="00DD3BC9"/>
    <w:rsid w:val="00DD4619"/>
    <w:rsid w:val="00DD6056"/>
    <w:rsid w:val="00DD68E6"/>
    <w:rsid w:val="00DD7598"/>
    <w:rsid w:val="00DD7790"/>
    <w:rsid w:val="00DE2044"/>
    <w:rsid w:val="00DE3B13"/>
    <w:rsid w:val="00DE4A7C"/>
    <w:rsid w:val="00DE7A7B"/>
    <w:rsid w:val="00DF0902"/>
    <w:rsid w:val="00DF3A1C"/>
    <w:rsid w:val="00DF3ED0"/>
    <w:rsid w:val="00DF463A"/>
    <w:rsid w:val="00DF5CD2"/>
    <w:rsid w:val="00E0573D"/>
    <w:rsid w:val="00E07CDD"/>
    <w:rsid w:val="00E1182D"/>
    <w:rsid w:val="00E12637"/>
    <w:rsid w:val="00E12A86"/>
    <w:rsid w:val="00E142A6"/>
    <w:rsid w:val="00E20541"/>
    <w:rsid w:val="00E2129F"/>
    <w:rsid w:val="00E24C32"/>
    <w:rsid w:val="00E24EC3"/>
    <w:rsid w:val="00E255A2"/>
    <w:rsid w:val="00E32E73"/>
    <w:rsid w:val="00E32ED1"/>
    <w:rsid w:val="00E36B15"/>
    <w:rsid w:val="00E40EED"/>
    <w:rsid w:val="00E516DC"/>
    <w:rsid w:val="00E54FAC"/>
    <w:rsid w:val="00E57CA0"/>
    <w:rsid w:val="00E62276"/>
    <w:rsid w:val="00E62A41"/>
    <w:rsid w:val="00E63D96"/>
    <w:rsid w:val="00E64018"/>
    <w:rsid w:val="00E64469"/>
    <w:rsid w:val="00E64D25"/>
    <w:rsid w:val="00E65378"/>
    <w:rsid w:val="00E658A8"/>
    <w:rsid w:val="00E65E3D"/>
    <w:rsid w:val="00E67C0A"/>
    <w:rsid w:val="00E709CE"/>
    <w:rsid w:val="00E73EBD"/>
    <w:rsid w:val="00E76DE3"/>
    <w:rsid w:val="00E76E62"/>
    <w:rsid w:val="00E775E8"/>
    <w:rsid w:val="00E8001E"/>
    <w:rsid w:val="00E82F50"/>
    <w:rsid w:val="00E83F1D"/>
    <w:rsid w:val="00E844C7"/>
    <w:rsid w:val="00E84D16"/>
    <w:rsid w:val="00E84EA3"/>
    <w:rsid w:val="00E85B15"/>
    <w:rsid w:val="00E85D54"/>
    <w:rsid w:val="00E85EA5"/>
    <w:rsid w:val="00E92F56"/>
    <w:rsid w:val="00E93B87"/>
    <w:rsid w:val="00E93E50"/>
    <w:rsid w:val="00E9566B"/>
    <w:rsid w:val="00EA05C6"/>
    <w:rsid w:val="00EA16DD"/>
    <w:rsid w:val="00EA4210"/>
    <w:rsid w:val="00EA4A13"/>
    <w:rsid w:val="00EA5E08"/>
    <w:rsid w:val="00EB0706"/>
    <w:rsid w:val="00EB0F93"/>
    <w:rsid w:val="00EB1E47"/>
    <w:rsid w:val="00EB3B7B"/>
    <w:rsid w:val="00EB5835"/>
    <w:rsid w:val="00EC04B5"/>
    <w:rsid w:val="00EC1996"/>
    <w:rsid w:val="00EC216C"/>
    <w:rsid w:val="00EC4940"/>
    <w:rsid w:val="00ED0A4A"/>
    <w:rsid w:val="00ED376C"/>
    <w:rsid w:val="00ED3C42"/>
    <w:rsid w:val="00ED71EA"/>
    <w:rsid w:val="00EE0B84"/>
    <w:rsid w:val="00EE1580"/>
    <w:rsid w:val="00EE1B81"/>
    <w:rsid w:val="00EE2F0A"/>
    <w:rsid w:val="00EE46C1"/>
    <w:rsid w:val="00EE4834"/>
    <w:rsid w:val="00EE4DAE"/>
    <w:rsid w:val="00EE55CF"/>
    <w:rsid w:val="00EE61F1"/>
    <w:rsid w:val="00EE7659"/>
    <w:rsid w:val="00EE7C56"/>
    <w:rsid w:val="00EF0ECA"/>
    <w:rsid w:val="00EF25C0"/>
    <w:rsid w:val="00EF34ED"/>
    <w:rsid w:val="00EF72DD"/>
    <w:rsid w:val="00F00A4B"/>
    <w:rsid w:val="00F01715"/>
    <w:rsid w:val="00F04442"/>
    <w:rsid w:val="00F044EA"/>
    <w:rsid w:val="00F0460C"/>
    <w:rsid w:val="00F05689"/>
    <w:rsid w:val="00F06CD4"/>
    <w:rsid w:val="00F07261"/>
    <w:rsid w:val="00F07745"/>
    <w:rsid w:val="00F15BB5"/>
    <w:rsid w:val="00F16230"/>
    <w:rsid w:val="00F22366"/>
    <w:rsid w:val="00F23116"/>
    <w:rsid w:val="00F23F7D"/>
    <w:rsid w:val="00F243C2"/>
    <w:rsid w:val="00F24C4E"/>
    <w:rsid w:val="00F33B99"/>
    <w:rsid w:val="00F36B26"/>
    <w:rsid w:val="00F36D0E"/>
    <w:rsid w:val="00F36F01"/>
    <w:rsid w:val="00F37275"/>
    <w:rsid w:val="00F408C8"/>
    <w:rsid w:val="00F41670"/>
    <w:rsid w:val="00F53FD0"/>
    <w:rsid w:val="00F544A9"/>
    <w:rsid w:val="00F54BF6"/>
    <w:rsid w:val="00F56EF7"/>
    <w:rsid w:val="00F61F37"/>
    <w:rsid w:val="00F639B2"/>
    <w:rsid w:val="00F641F8"/>
    <w:rsid w:val="00F649D8"/>
    <w:rsid w:val="00F659A5"/>
    <w:rsid w:val="00F67039"/>
    <w:rsid w:val="00F673FE"/>
    <w:rsid w:val="00F67DAC"/>
    <w:rsid w:val="00F74B78"/>
    <w:rsid w:val="00F766A7"/>
    <w:rsid w:val="00F771BF"/>
    <w:rsid w:val="00F77ED0"/>
    <w:rsid w:val="00F85156"/>
    <w:rsid w:val="00F853AF"/>
    <w:rsid w:val="00F853F2"/>
    <w:rsid w:val="00F91055"/>
    <w:rsid w:val="00F935E9"/>
    <w:rsid w:val="00F955DF"/>
    <w:rsid w:val="00FA5B15"/>
    <w:rsid w:val="00FA7687"/>
    <w:rsid w:val="00FB1D7D"/>
    <w:rsid w:val="00FB1ED1"/>
    <w:rsid w:val="00FB412C"/>
    <w:rsid w:val="00FC2D2F"/>
    <w:rsid w:val="00FC463A"/>
    <w:rsid w:val="00FC5DF6"/>
    <w:rsid w:val="00FC61CF"/>
    <w:rsid w:val="00FD0A53"/>
    <w:rsid w:val="00FD0A8F"/>
    <w:rsid w:val="00FD168A"/>
    <w:rsid w:val="00FD1B43"/>
    <w:rsid w:val="00FD2FE6"/>
    <w:rsid w:val="00FD3E7F"/>
    <w:rsid w:val="00FD42DE"/>
    <w:rsid w:val="00FD4363"/>
    <w:rsid w:val="00FD4975"/>
    <w:rsid w:val="00FE0617"/>
    <w:rsid w:val="00FE4238"/>
    <w:rsid w:val="00FE6052"/>
    <w:rsid w:val="00FE6116"/>
    <w:rsid w:val="00FE6DF4"/>
    <w:rsid w:val="00FF0510"/>
    <w:rsid w:val="00FF1B2A"/>
    <w:rsid w:val="00FF28E4"/>
    <w:rsid w:val="00FF4AAB"/>
    <w:rsid w:val="00FF58A2"/>
    <w:rsid w:val="00FF61EC"/>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0A30"/>
  <w15:docId w15:val="{F802549E-B42B-4ED2-A042-2C82DD78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 w:type="table" w:styleId="ae">
    <w:name w:val="Table Grid"/>
    <w:basedOn w:val="a1"/>
    <w:uiPriority w:val="39"/>
    <w:rsid w:val="004F337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BD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987">
      <w:bodyDiv w:val="1"/>
      <w:marLeft w:val="0"/>
      <w:marRight w:val="0"/>
      <w:marTop w:val="0"/>
      <w:marBottom w:val="0"/>
      <w:divBdr>
        <w:top w:val="none" w:sz="0" w:space="0" w:color="auto"/>
        <w:left w:val="none" w:sz="0" w:space="0" w:color="auto"/>
        <w:bottom w:val="none" w:sz="0" w:space="0" w:color="auto"/>
        <w:right w:val="none" w:sz="0" w:space="0" w:color="auto"/>
      </w:divBdr>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349762">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26254314">
      <w:bodyDiv w:val="1"/>
      <w:marLeft w:val="0"/>
      <w:marRight w:val="0"/>
      <w:marTop w:val="0"/>
      <w:marBottom w:val="0"/>
      <w:divBdr>
        <w:top w:val="none" w:sz="0" w:space="0" w:color="auto"/>
        <w:left w:val="none" w:sz="0" w:space="0" w:color="auto"/>
        <w:bottom w:val="none" w:sz="0" w:space="0" w:color="auto"/>
        <w:right w:val="none" w:sz="0" w:space="0" w:color="auto"/>
      </w:divBdr>
      <w:divsChild>
        <w:div w:id="1277443121">
          <w:marLeft w:val="0"/>
          <w:marRight w:val="0"/>
          <w:marTop w:val="0"/>
          <w:marBottom w:val="0"/>
          <w:divBdr>
            <w:top w:val="none" w:sz="0" w:space="0" w:color="auto"/>
            <w:left w:val="none" w:sz="0" w:space="0" w:color="auto"/>
            <w:bottom w:val="none" w:sz="0" w:space="0" w:color="auto"/>
            <w:right w:val="none" w:sz="0" w:space="0" w:color="auto"/>
          </w:divBdr>
          <w:divsChild>
            <w:div w:id="1042828585">
              <w:marLeft w:val="0"/>
              <w:marRight w:val="0"/>
              <w:marTop w:val="0"/>
              <w:marBottom w:val="0"/>
              <w:divBdr>
                <w:top w:val="none" w:sz="0" w:space="0" w:color="auto"/>
                <w:left w:val="none" w:sz="0" w:space="0" w:color="auto"/>
                <w:bottom w:val="none" w:sz="0" w:space="0" w:color="auto"/>
                <w:right w:val="none" w:sz="0" w:space="0" w:color="auto"/>
              </w:divBdr>
              <w:divsChild>
                <w:div w:id="1584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3172">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2181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942683947">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32940417">
      <w:bodyDiv w:val="1"/>
      <w:marLeft w:val="0"/>
      <w:marRight w:val="0"/>
      <w:marTop w:val="0"/>
      <w:marBottom w:val="0"/>
      <w:divBdr>
        <w:top w:val="none" w:sz="0" w:space="0" w:color="auto"/>
        <w:left w:val="none" w:sz="0" w:space="0" w:color="auto"/>
        <w:bottom w:val="none" w:sz="0" w:space="0" w:color="auto"/>
        <w:right w:val="none" w:sz="0" w:space="0" w:color="auto"/>
      </w:divBdr>
    </w:div>
    <w:div w:id="115326035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38386997">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64758115">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24016025">
      <w:bodyDiv w:val="1"/>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sChild>
            <w:div w:id="850418251">
              <w:marLeft w:val="0"/>
              <w:marRight w:val="0"/>
              <w:marTop w:val="0"/>
              <w:marBottom w:val="0"/>
              <w:divBdr>
                <w:top w:val="none" w:sz="0" w:space="0" w:color="auto"/>
                <w:left w:val="none" w:sz="0" w:space="0" w:color="auto"/>
                <w:bottom w:val="none" w:sz="0" w:space="0" w:color="auto"/>
                <w:right w:val="none" w:sz="0" w:space="0" w:color="auto"/>
              </w:divBdr>
            </w:div>
          </w:divsChild>
        </w:div>
        <w:div w:id="1987121081">
          <w:marLeft w:val="0"/>
          <w:marRight w:val="0"/>
          <w:marTop w:val="0"/>
          <w:marBottom w:val="0"/>
          <w:divBdr>
            <w:top w:val="none" w:sz="0" w:space="0" w:color="auto"/>
            <w:left w:val="none" w:sz="0" w:space="0" w:color="auto"/>
            <w:bottom w:val="none" w:sz="0" w:space="0" w:color="auto"/>
            <w:right w:val="none" w:sz="0" w:space="0" w:color="auto"/>
          </w:divBdr>
          <w:divsChild>
            <w:div w:id="1397624472">
              <w:marLeft w:val="0"/>
              <w:marRight w:val="0"/>
              <w:marTop w:val="0"/>
              <w:marBottom w:val="0"/>
              <w:divBdr>
                <w:top w:val="none" w:sz="0" w:space="0" w:color="auto"/>
                <w:left w:val="none" w:sz="0" w:space="0" w:color="auto"/>
                <w:bottom w:val="none" w:sz="0" w:space="0" w:color="auto"/>
                <w:right w:val="none" w:sz="0" w:space="0" w:color="auto"/>
              </w:divBdr>
            </w:div>
          </w:divsChild>
        </w:div>
        <w:div w:id="898982631">
          <w:marLeft w:val="0"/>
          <w:marRight w:val="0"/>
          <w:marTop w:val="0"/>
          <w:marBottom w:val="0"/>
          <w:divBdr>
            <w:top w:val="none" w:sz="0" w:space="0" w:color="auto"/>
            <w:left w:val="none" w:sz="0" w:space="0" w:color="auto"/>
            <w:bottom w:val="none" w:sz="0" w:space="0" w:color="auto"/>
            <w:right w:val="none" w:sz="0" w:space="0" w:color="auto"/>
          </w:divBdr>
          <w:divsChild>
            <w:div w:id="1176848874">
              <w:marLeft w:val="0"/>
              <w:marRight w:val="0"/>
              <w:marTop w:val="0"/>
              <w:marBottom w:val="0"/>
              <w:divBdr>
                <w:top w:val="none" w:sz="0" w:space="0" w:color="auto"/>
                <w:left w:val="none" w:sz="0" w:space="0" w:color="auto"/>
                <w:bottom w:val="none" w:sz="0" w:space="0" w:color="auto"/>
                <w:right w:val="none" w:sz="0" w:space="0" w:color="auto"/>
              </w:divBdr>
            </w:div>
          </w:divsChild>
        </w:div>
        <w:div w:id="1310591422">
          <w:marLeft w:val="0"/>
          <w:marRight w:val="0"/>
          <w:marTop w:val="0"/>
          <w:marBottom w:val="0"/>
          <w:divBdr>
            <w:top w:val="none" w:sz="0" w:space="0" w:color="auto"/>
            <w:left w:val="none" w:sz="0" w:space="0" w:color="auto"/>
            <w:bottom w:val="none" w:sz="0" w:space="0" w:color="auto"/>
            <w:right w:val="none" w:sz="0" w:space="0" w:color="auto"/>
          </w:divBdr>
          <w:divsChild>
            <w:div w:id="1635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729">
      <w:bodyDiv w:val="1"/>
      <w:marLeft w:val="0"/>
      <w:marRight w:val="0"/>
      <w:marTop w:val="0"/>
      <w:marBottom w:val="0"/>
      <w:divBdr>
        <w:top w:val="none" w:sz="0" w:space="0" w:color="auto"/>
        <w:left w:val="none" w:sz="0" w:space="0" w:color="auto"/>
        <w:bottom w:val="none" w:sz="0" w:space="0" w:color="auto"/>
        <w:right w:val="none" w:sz="0" w:space="0" w:color="auto"/>
      </w:divBdr>
    </w:div>
    <w:div w:id="172760591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 w:id="2129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4421-F900-4DFB-A991-15BFFA3B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12745</Words>
  <Characters>7265</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2024-10-16T08:17:00Z</cp:lastPrinted>
  <dcterms:created xsi:type="dcterms:W3CDTF">2024-10-22T12:05:00Z</dcterms:created>
  <dcterms:modified xsi:type="dcterms:W3CDTF">2024-10-23T09:28:00Z</dcterms:modified>
</cp:coreProperties>
</file>