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38C5" w:rsidRPr="00634A7B" w:rsidRDefault="00ED69EE" w:rsidP="00634A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right="4200" w:firstLineChars="1569" w:firstLine="4393"/>
        <w:jc w:val="both"/>
        <w:rPr>
          <w:color w:val="000000"/>
          <w:sz w:val="28"/>
          <w:szCs w:val="28"/>
          <w:lang w:val="uk-UA"/>
        </w:rPr>
      </w:pPr>
      <w:r w:rsidRPr="00634A7B">
        <w:rPr>
          <w:noProof/>
          <w:color w:val="000000"/>
          <w:sz w:val="28"/>
          <w:szCs w:val="28"/>
          <w:lang w:val="uk-UA" w:eastAsia="uk-UA"/>
        </w:rPr>
        <w:drawing>
          <wp:inline distT="0" distB="0" distL="114300" distR="114300">
            <wp:extent cx="544195" cy="7162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38C5" w:rsidRPr="00634A7B" w:rsidRDefault="004638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4638C5" w:rsidRPr="00634A7B" w:rsidRDefault="00ED69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7" w:hanging="4"/>
        <w:jc w:val="center"/>
        <w:rPr>
          <w:color w:val="000000"/>
          <w:sz w:val="36"/>
          <w:szCs w:val="36"/>
          <w:lang w:val="uk-UA"/>
        </w:rPr>
      </w:pPr>
      <w:r w:rsidRPr="00634A7B">
        <w:rPr>
          <w:color w:val="000000"/>
          <w:sz w:val="36"/>
          <w:szCs w:val="36"/>
          <w:lang w:val="uk-UA"/>
        </w:rPr>
        <w:t>ВИЩА КВАЛІФІКАЦІЙНА КОМІСІЯ СУДДІВ УКРАЇНИ</w:t>
      </w:r>
    </w:p>
    <w:p w:rsidR="004638C5" w:rsidRPr="00BF4180" w:rsidRDefault="004638C5" w:rsidP="002713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7" w:hanging="3"/>
        <w:jc w:val="both"/>
        <w:rPr>
          <w:color w:val="000000"/>
          <w:sz w:val="25"/>
          <w:szCs w:val="25"/>
          <w:lang w:val="uk-UA"/>
        </w:rPr>
      </w:pPr>
    </w:p>
    <w:p w:rsidR="004638C5" w:rsidRPr="003A6B33" w:rsidRDefault="000A17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A6B33">
        <w:rPr>
          <w:color w:val="000000"/>
          <w:sz w:val="28"/>
          <w:szCs w:val="28"/>
          <w:shd w:val="clear" w:color="auto" w:fill="FFFFFF"/>
          <w:lang w:val="uk-UA"/>
        </w:rPr>
        <w:t>05 червня</w:t>
      </w:r>
      <w:r w:rsidR="00EF6FAA" w:rsidRPr="003A6B33">
        <w:rPr>
          <w:color w:val="000000"/>
          <w:sz w:val="28"/>
          <w:szCs w:val="28"/>
          <w:shd w:val="clear" w:color="auto" w:fill="FFFFFF"/>
          <w:lang w:val="uk-UA"/>
        </w:rPr>
        <w:t xml:space="preserve"> 2024 року</w:t>
      </w:r>
      <w:r w:rsid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ED69EE"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 </w:t>
      </w:r>
      <w:r w:rsidR="00ED69EE" w:rsidRPr="003A6B33">
        <w:rPr>
          <w:color w:val="000000"/>
          <w:sz w:val="28"/>
          <w:szCs w:val="28"/>
          <w:shd w:val="clear" w:color="auto" w:fill="FFFFFF"/>
          <w:lang w:val="uk-UA"/>
        </w:rPr>
        <w:t>м. Київ</w:t>
      </w:r>
    </w:p>
    <w:p w:rsidR="004638C5" w:rsidRPr="00EF6FAA" w:rsidRDefault="004638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sz w:val="26"/>
          <w:szCs w:val="26"/>
          <w:lang w:val="uk-UA"/>
        </w:rPr>
      </w:pPr>
    </w:p>
    <w:p w:rsidR="004638C5" w:rsidRPr="00A31A3A" w:rsidRDefault="00ED69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center"/>
        <w:rPr>
          <w:sz w:val="28"/>
          <w:szCs w:val="28"/>
          <w:u w:val="single"/>
          <w:lang w:val="uk-UA"/>
        </w:rPr>
      </w:pPr>
      <w:r w:rsidRPr="00A31A3A">
        <w:rPr>
          <w:sz w:val="28"/>
          <w:szCs w:val="28"/>
          <w:lang w:val="uk-UA"/>
        </w:rPr>
        <w:t xml:space="preserve">Р І Ш Е Н </w:t>
      </w:r>
      <w:proofErr w:type="spellStart"/>
      <w:r w:rsidRPr="00A31A3A">
        <w:rPr>
          <w:sz w:val="28"/>
          <w:szCs w:val="28"/>
          <w:lang w:val="uk-UA"/>
        </w:rPr>
        <w:t>Н</w:t>
      </w:r>
      <w:proofErr w:type="spellEnd"/>
      <w:r w:rsidRPr="00A31A3A">
        <w:rPr>
          <w:sz w:val="28"/>
          <w:szCs w:val="28"/>
          <w:lang w:val="uk-UA"/>
        </w:rPr>
        <w:t xml:space="preserve"> Я  № </w:t>
      </w:r>
      <w:r w:rsidR="00B524F2" w:rsidRPr="00B524F2">
        <w:rPr>
          <w:sz w:val="28"/>
          <w:szCs w:val="28"/>
          <w:u w:val="single"/>
          <w:lang w:val="uk-UA"/>
        </w:rPr>
        <w:t>151/зп-24</w:t>
      </w:r>
    </w:p>
    <w:p w:rsidR="00EF6FAA" w:rsidRPr="00A31A3A" w:rsidRDefault="00EF6F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both"/>
        <w:rPr>
          <w:sz w:val="28"/>
          <w:szCs w:val="28"/>
          <w:highlight w:val="yellow"/>
          <w:lang w:val="uk-UA"/>
        </w:rPr>
      </w:pPr>
    </w:p>
    <w:p w:rsidR="00E6729D" w:rsidRDefault="00E6729D" w:rsidP="009E2764">
      <w:pPr>
        <w:shd w:val="clear" w:color="auto" w:fill="FFFFFF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9E2764">
        <w:rPr>
          <w:color w:val="000000"/>
          <w:sz w:val="28"/>
          <w:szCs w:val="28"/>
          <w:shd w:val="clear" w:color="auto" w:fill="FFFFFF"/>
          <w:lang w:val="uk-UA"/>
        </w:rPr>
        <w:t>Вища кваліфікаційна комісія суддів України у пленарному складі:</w:t>
      </w:r>
    </w:p>
    <w:p w:rsidR="00AB240E" w:rsidRPr="009E2764" w:rsidRDefault="00AB240E" w:rsidP="009E2764">
      <w:pPr>
        <w:shd w:val="clear" w:color="auto" w:fill="FFFFFF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</w:p>
    <w:p w:rsidR="00E6729D" w:rsidRDefault="00E6729D" w:rsidP="009E2764">
      <w:pPr>
        <w:shd w:val="clear" w:color="auto" w:fill="FFFFFF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9E2764">
        <w:rPr>
          <w:color w:val="000000"/>
          <w:sz w:val="28"/>
          <w:szCs w:val="28"/>
          <w:shd w:val="clear" w:color="auto" w:fill="FFFFFF"/>
          <w:lang w:val="uk-UA"/>
        </w:rPr>
        <w:t>головуючого – Руслана СИДОРОВИЧА,</w:t>
      </w:r>
    </w:p>
    <w:p w:rsidR="00AB240E" w:rsidRPr="009E2764" w:rsidRDefault="00AB240E" w:rsidP="009E2764">
      <w:pPr>
        <w:shd w:val="clear" w:color="auto" w:fill="FFFFFF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</w:p>
    <w:p w:rsidR="00E6729D" w:rsidRPr="00533D37" w:rsidRDefault="00E6729D" w:rsidP="009E2764">
      <w:pPr>
        <w:shd w:val="clear" w:color="auto" w:fill="FFFFFF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9E2764">
        <w:rPr>
          <w:color w:val="000000"/>
          <w:sz w:val="28"/>
          <w:szCs w:val="28"/>
          <w:shd w:val="clear" w:color="auto" w:fill="FFFFFF"/>
          <w:lang w:val="uk-UA"/>
        </w:rPr>
        <w:t>членів Комісії: Михайла БОГОНОСА, Ярослава ДУХА, Романа КИДИСЮКА, Надії КОБЕЦЬКОЇ, Олега КОЛІУША,</w:t>
      </w:r>
      <w:r w:rsidR="00F2378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E2764">
        <w:rPr>
          <w:color w:val="000000"/>
          <w:sz w:val="28"/>
          <w:szCs w:val="28"/>
          <w:shd w:val="clear" w:color="auto" w:fill="FFFFFF"/>
          <w:lang w:val="uk-UA"/>
        </w:rPr>
        <w:t>Руслана</w:t>
      </w:r>
      <w:r w:rsidR="00B91B5E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9E2764">
        <w:rPr>
          <w:color w:val="000000"/>
          <w:sz w:val="28"/>
          <w:szCs w:val="28"/>
          <w:shd w:val="clear" w:color="auto" w:fill="FFFFFF"/>
          <w:lang w:val="uk-UA"/>
        </w:rPr>
        <w:t>МЕЛЬНИКА, Андрія</w:t>
      </w:r>
      <w:r w:rsidR="00533D37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3E595B" w:rsidRPr="009E2764">
        <w:rPr>
          <w:color w:val="000000"/>
          <w:sz w:val="28"/>
          <w:szCs w:val="28"/>
          <w:shd w:val="clear" w:color="auto" w:fill="FFFFFF"/>
          <w:lang w:val="uk-UA"/>
        </w:rPr>
        <w:t>ПАСІЧНИКА</w:t>
      </w:r>
      <w:r w:rsidRPr="009E2764">
        <w:rPr>
          <w:color w:val="000000"/>
          <w:sz w:val="28"/>
          <w:szCs w:val="28"/>
          <w:shd w:val="clear" w:color="auto" w:fill="FFFFFF"/>
          <w:lang w:val="uk-UA"/>
        </w:rPr>
        <w:t>, Романа</w:t>
      </w:r>
      <w:r w:rsidR="00B91B5E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9E2764">
        <w:rPr>
          <w:color w:val="000000"/>
          <w:sz w:val="28"/>
          <w:szCs w:val="28"/>
          <w:shd w:val="clear" w:color="auto" w:fill="FFFFFF"/>
          <w:lang w:val="uk-UA"/>
        </w:rPr>
        <w:t xml:space="preserve">САБОДАША (доповідач), Сергія ЧУМАКА, </w:t>
      </w:r>
      <w:r w:rsidR="00533D37">
        <w:rPr>
          <w:color w:val="000000"/>
          <w:sz w:val="28"/>
          <w:szCs w:val="28"/>
          <w:shd w:val="clear" w:color="auto" w:fill="FFFFFF"/>
          <w:lang w:val="uk-UA"/>
        </w:rPr>
        <w:t>Галини ШЕВЧУК,</w:t>
      </w:r>
    </w:p>
    <w:p w:rsidR="00F2378A" w:rsidRPr="009E2764" w:rsidRDefault="00F2378A" w:rsidP="009E2764">
      <w:pPr>
        <w:shd w:val="clear" w:color="auto" w:fill="FFFFFF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</w:p>
    <w:p w:rsidR="00F2378A" w:rsidRPr="009E2764" w:rsidRDefault="00EF6FAA" w:rsidP="009E2764">
      <w:pPr>
        <w:shd w:val="clear" w:color="auto" w:fill="FFFFFF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1B2C1E">
        <w:rPr>
          <w:color w:val="000000"/>
          <w:sz w:val="28"/>
          <w:szCs w:val="28"/>
          <w:shd w:val="clear" w:color="auto" w:fill="FFFFFF"/>
          <w:lang w:val="uk-UA"/>
        </w:rPr>
        <w:t xml:space="preserve">розглянувши питання про </w:t>
      </w:r>
      <w:r w:rsidR="00F2378A">
        <w:rPr>
          <w:color w:val="000000"/>
          <w:sz w:val="28"/>
          <w:szCs w:val="28"/>
          <w:shd w:val="clear" w:color="auto" w:fill="FFFFFF"/>
          <w:lang w:val="uk-UA"/>
        </w:rPr>
        <w:t xml:space="preserve">призначення кваліфікаційного оцінювання </w:t>
      </w:r>
      <w:r w:rsidR="00AB1A67" w:rsidRPr="001B2C1E">
        <w:rPr>
          <w:color w:val="000000"/>
          <w:sz w:val="28"/>
          <w:szCs w:val="28"/>
          <w:shd w:val="clear" w:color="auto" w:fill="FFFFFF"/>
          <w:lang w:val="uk-UA"/>
        </w:rPr>
        <w:t>судді</w:t>
      </w:r>
      <w:r w:rsidR="00C20F18" w:rsidRPr="001B2C1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A176F" w:rsidRPr="001B2C1E">
        <w:rPr>
          <w:color w:val="000000"/>
          <w:sz w:val="28"/>
          <w:szCs w:val="28"/>
          <w:shd w:val="clear" w:color="auto" w:fill="FFFFFF"/>
          <w:lang w:val="uk-UA"/>
        </w:rPr>
        <w:t xml:space="preserve">Господарського суду Сумської області </w:t>
      </w:r>
      <w:proofErr w:type="spellStart"/>
      <w:r w:rsidR="000A176F" w:rsidRPr="001B2C1E">
        <w:rPr>
          <w:color w:val="000000"/>
          <w:sz w:val="28"/>
          <w:szCs w:val="28"/>
          <w:shd w:val="clear" w:color="auto" w:fill="FFFFFF"/>
          <w:lang w:val="uk-UA"/>
        </w:rPr>
        <w:t>Больбіт</w:t>
      </w:r>
      <w:proofErr w:type="spellEnd"/>
      <w:r w:rsidR="000A176F" w:rsidRPr="001B2C1E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0A176F" w:rsidRPr="001B2C1E">
        <w:rPr>
          <w:color w:val="000000"/>
          <w:sz w:val="28"/>
          <w:szCs w:val="28"/>
          <w:shd w:val="clear" w:color="auto" w:fill="FFFFFF"/>
          <w:lang w:val="uk-UA"/>
        </w:rPr>
        <w:t>Рунов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="000A176F" w:rsidRPr="001B2C1E">
        <w:rPr>
          <w:color w:val="000000"/>
          <w:sz w:val="28"/>
          <w:szCs w:val="28"/>
          <w:shd w:val="clear" w:color="auto" w:fill="FFFFFF"/>
          <w:lang w:val="uk-UA"/>
        </w:rPr>
        <w:t>) Вікторії Вікторівн</w:t>
      </w:r>
      <w:r w:rsidR="003729A3">
        <w:rPr>
          <w:color w:val="000000"/>
          <w:sz w:val="28"/>
          <w:szCs w:val="28"/>
          <w:shd w:val="clear" w:color="auto" w:fill="FFFFFF"/>
          <w:lang w:val="uk-UA"/>
        </w:rPr>
        <w:t>и на відповідність займаній посаді</w:t>
      </w:r>
      <w:r w:rsidR="000A176F" w:rsidRPr="001B2C1E">
        <w:rPr>
          <w:color w:val="000000"/>
          <w:sz w:val="28"/>
          <w:szCs w:val="28"/>
          <w:shd w:val="clear" w:color="auto" w:fill="FFFFFF"/>
          <w:lang w:val="uk-UA"/>
        </w:rPr>
        <w:t>,</w:t>
      </w:r>
    </w:p>
    <w:p w:rsidR="004638C5" w:rsidRDefault="00ED69EE" w:rsidP="009B20F6">
      <w:pPr>
        <w:shd w:val="clear" w:color="auto" w:fill="FFFFFF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9E2764">
        <w:rPr>
          <w:color w:val="000000"/>
          <w:sz w:val="28"/>
          <w:szCs w:val="28"/>
          <w:shd w:val="clear" w:color="auto" w:fill="FFFFFF"/>
          <w:lang w:val="uk-UA"/>
        </w:rPr>
        <w:t>встановила:</w:t>
      </w:r>
    </w:p>
    <w:p w:rsidR="009E2764" w:rsidRPr="009E2764" w:rsidRDefault="009E2764" w:rsidP="009E2764">
      <w:pPr>
        <w:shd w:val="clear" w:color="auto" w:fill="FFFFFF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</w:p>
    <w:p w:rsidR="004E69AD" w:rsidRPr="004E69AD" w:rsidRDefault="004E69AD" w:rsidP="004E69AD">
      <w:pPr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Указом Президента України від 28 грудня 2010 року № 1290/2010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Рунову</w:t>
      </w:r>
      <w:proofErr w:type="spellEnd"/>
      <w:r w:rsidR="004E0181">
        <w:rPr>
          <w:color w:val="000000"/>
          <w:sz w:val="28"/>
          <w:szCs w:val="28"/>
          <w:shd w:val="clear" w:color="auto" w:fill="FFFFFF"/>
          <w:lang w:val="uk-UA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В.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>В. призначено на посаду судді Господарського суду Сумської області строком на п’ять років.</w:t>
      </w:r>
    </w:p>
    <w:p w:rsidR="004E69AD" w:rsidRDefault="00AB240E" w:rsidP="003978DD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Згідно з р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>ішенням</w:t>
      </w:r>
      <w:r w:rsidR="004E69AD">
        <w:rPr>
          <w:color w:val="000000"/>
          <w:sz w:val="28"/>
          <w:szCs w:val="28"/>
          <w:shd w:val="clear" w:color="auto" w:fill="FFFFFF"/>
          <w:lang w:val="uk-UA"/>
        </w:rPr>
        <w:t xml:space="preserve"> Комісії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від 28 січня 2016 року № 7/зп-16 протягом лютого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–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>березня 2016</w:t>
      </w:r>
      <w:r w:rsidR="003978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року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проведено 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>первинне кваліфікаційне</w:t>
      </w:r>
      <w:r w:rsidR="003978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>оцінювання суддів, які подали до Комісії заяви про обрання суддею безстроково</w:t>
      </w:r>
      <w:r w:rsidR="004E69AD">
        <w:rPr>
          <w:color w:val="000000"/>
          <w:sz w:val="28"/>
          <w:szCs w:val="28"/>
          <w:shd w:val="clear" w:color="auto" w:fill="FFFFFF"/>
          <w:lang w:val="uk-UA"/>
        </w:rPr>
        <w:t xml:space="preserve">, зокрема судді 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Господарського суду Сумської області </w:t>
      </w:r>
      <w:proofErr w:type="spellStart"/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>Рунової</w:t>
      </w:r>
      <w:proofErr w:type="spellEnd"/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69AD">
        <w:rPr>
          <w:color w:val="000000"/>
          <w:sz w:val="28"/>
          <w:szCs w:val="28"/>
          <w:shd w:val="clear" w:color="auto" w:fill="FFFFFF"/>
          <w:lang w:val="uk-UA"/>
        </w:rPr>
        <w:t>В.В.</w:t>
      </w:r>
    </w:p>
    <w:p w:rsidR="004E69AD" w:rsidRDefault="004E69AD" w:rsidP="004E69AD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Рішенням Комісії від </w:t>
      </w:r>
      <w:r w:rsidR="00D56AFD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>8 березня 2016 року № 7</w:t>
      </w:r>
      <w:r w:rsidR="00D56AFD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>/ко-16</w:t>
      </w:r>
      <w:r w:rsidR="00D56AF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56AFD" w:rsidRPr="00D56AFD">
        <w:rPr>
          <w:color w:val="000000"/>
          <w:sz w:val="28"/>
          <w:szCs w:val="28"/>
          <w:shd w:val="clear" w:color="auto" w:fill="FFFFFF"/>
          <w:lang w:val="uk-UA"/>
        </w:rPr>
        <w:t xml:space="preserve">за результатами проведення первинного кваліфікаційного оцінювання </w:t>
      </w:r>
      <w:r w:rsidR="00511725">
        <w:rPr>
          <w:color w:val="000000"/>
          <w:sz w:val="28"/>
          <w:szCs w:val="28"/>
          <w:shd w:val="clear" w:color="auto" w:fill="FFFFFF"/>
          <w:lang w:val="uk-UA"/>
        </w:rPr>
        <w:t xml:space="preserve">суддю Господарського суду Сумської області </w:t>
      </w:r>
      <w:proofErr w:type="spellStart"/>
      <w:r w:rsidR="00511725">
        <w:rPr>
          <w:color w:val="000000"/>
          <w:sz w:val="28"/>
          <w:szCs w:val="28"/>
          <w:shd w:val="clear" w:color="auto" w:fill="FFFFFF"/>
          <w:lang w:val="uk-UA"/>
        </w:rPr>
        <w:t>Рунову</w:t>
      </w:r>
      <w:proofErr w:type="spellEnd"/>
      <w:r w:rsidR="00511725">
        <w:rPr>
          <w:color w:val="000000"/>
          <w:sz w:val="28"/>
          <w:szCs w:val="28"/>
          <w:shd w:val="clear" w:color="auto" w:fill="FFFFFF"/>
          <w:lang w:val="uk-UA"/>
        </w:rPr>
        <w:t xml:space="preserve"> В.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В. визнано такою, що не підтвердила </w:t>
      </w:r>
      <w:r w:rsidR="00511725">
        <w:rPr>
          <w:color w:val="000000"/>
          <w:sz w:val="28"/>
          <w:szCs w:val="28"/>
          <w:shd w:val="clear" w:color="auto" w:fill="FFFFFF"/>
          <w:lang w:val="uk-UA"/>
        </w:rPr>
        <w:t>можливості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здійснювати правосуддя у </w:t>
      </w:r>
      <w:r w:rsidR="00511725"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відповідному суді. 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="00511725">
        <w:rPr>
          <w:color w:val="000000"/>
          <w:sz w:val="28"/>
          <w:szCs w:val="28"/>
          <w:shd w:val="clear" w:color="auto" w:fill="FFFFFF"/>
          <w:lang w:val="uk-UA"/>
        </w:rPr>
        <w:t xml:space="preserve">уддю Господарського суду Сумської області </w:t>
      </w:r>
      <w:proofErr w:type="spellStart"/>
      <w:r w:rsidR="00511725">
        <w:rPr>
          <w:color w:val="000000"/>
          <w:sz w:val="28"/>
          <w:szCs w:val="28"/>
          <w:shd w:val="clear" w:color="auto" w:fill="FFFFFF"/>
          <w:lang w:val="uk-UA"/>
        </w:rPr>
        <w:t>Рунову</w:t>
      </w:r>
      <w:proofErr w:type="spellEnd"/>
      <w:r w:rsidR="00511725">
        <w:rPr>
          <w:color w:val="000000"/>
          <w:sz w:val="28"/>
          <w:szCs w:val="28"/>
          <w:shd w:val="clear" w:color="auto" w:fill="FFFFFF"/>
          <w:lang w:val="uk-UA"/>
        </w:rPr>
        <w:t xml:space="preserve"> В.</w:t>
      </w:r>
      <w:r w:rsidR="00511725" w:rsidRPr="004E69AD">
        <w:rPr>
          <w:color w:val="000000"/>
          <w:sz w:val="28"/>
          <w:szCs w:val="28"/>
          <w:shd w:val="clear" w:color="auto" w:fill="FFFFFF"/>
          <w:lang w:val="uk-UA"/>
        </w:rPr>
        <w:t>В.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 xml:space="preserve"> відсторонено</w:t>
      </w:r>
      <w:r w:rsidR="00511725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>від здійснення правосуддя до проходження нею повторного кваліфікаційного оцінювання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="0051172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="00511725">
        <w:rPr>
          <w:color w:val="000000"/>
          <w:sz w:val="28"/>
          <w:szCs w:val="28"/>
          <w:shd w:val="clear" w:color="auto" w:fill="FFFFFF"/>
          <w:lang w:val="uk-UA"/>
        </w:rPr>
        <w:t>аправлено д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>о Національної школи суддів України для проходження перепідготовки.</w:t>
      </w:r>
    </w:p>
    <w:p w:rsidR="00486101" w:rsidRDefault="0099737C" w:rsidP="004E69AD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Вказане рішення прийнято н</w:t>
      </w:r>
      <w:r w:rsidRPr="0099737C">
        <w:rPr>
          <w:color w:val="000000"/>
          <w:sz w:val="28"/>
          <w:szCs w:val="28"/>
          <w:shd w:val="clear" w:color="auto" w:fill="FFFFFF"/>
          <w:lang w:val="uk-UA"/>
        </w:rPr>
        <w:t>а підставі результатів складеного суддею іспиту та співбесіди за критерієм «Здатність здійснювати правосуддя у суді відповідного рівня та спеціалізації»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322E47" w:rsidRDefault="00322E47" w:rsidP="004E69AD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Комісі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єю ухвалено рішення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Pr="00322E47">
        <w:rPr>
          <w:color w:val="000000"/>
          <w:sz w:val="28"/>
          <w:szCs w:val="28"/>
          <w:shd w:val="clear" w:color="auto" w:fill="FFFFFF"/>
          <w:lang w:val="uk-UA"/>
        </w:rPr>
        <w:t>12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вересня </w:t>
      </w:r>
      <w:r w:rsidRPr="00322E47">
        <w:rPr>
          <w:color w:val="000000"/>
          <w:sz w:val="28"/>
          <w:szCs w:val="28"/>
          <w:shd w:val="clear" w:color="auto" w:fill="FFFFFF"/>
          <w:lang w:val="uk-UA"/>
        </w:rPr>
        <w:t>2016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року № 68</w:t>
      </w:r>
      <w:r w:rsidR="003F045F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зп-16 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про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22E47">
        <w:rPr>
          <w:color w:val="000000"/>
          <w:sz w:val="28"/>
          <w:szCs w:val="28"/>
          <w:shd w:val="clear" w:color="auto" w:fill="FFFFFF"/>
          <w:lang w:val="uk-UA"/>
        </w:rPr>
        <w:t>прове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дення</w:t>
      </w:r>
      <w:r w:rsidRPr="00322E47">
        <w:rPr>
          <w:color w:val="000000"/>
          <w:sz w:val="28"/>
          <w:szCs w:val="28"/>
          <w:shd w:val="clear" w:color="auto" w:fill="FFFFFF"/>
          <w:lang w:val="uk-UA"/>
        </w:rPr>
        <w:t xml:space="preserve"> протягом листопада 2016 року повторн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Pr="00322E47">
        <w:rPr>
          <w:color w:val="000000"/>
          <w:sz w:val="28"/>
          <w:szCs w:val="28"/>
          <w:shd w:val="clear" w:color="auto" w:fill="FFFFFF"/>
          <w:lang w:val="uk-UA"/>
        </w:rPr>
        <w:t xml:space="preserve"> кваліфікаційн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Pr="00322E47">
        <w:rPr>
          <w:color w:val="000000"/>
          <w:sz w:val="28"/>
          <w:szCs w:val="28"/>
          <w:shd w:val="clear" w:color="auto" w:fill="FFFFFF"/>
          <w:lang w:val="uk-UA"/>
        </w:rPr>
        <w:t xml:space="preserve"> оцінювання суддів, які подали на момент набрання чинності </w:t>
      </w:r>
      <w:r w:rsidRPr="001B2C1E">
        <w:rPr>
          <w:color w:val="000000"/>
          <w:sz w:val="28"/>
          <w:szCs w:val="28"/>
          <w:shd w:val="clear" w:color="auto" w:fill="FFFFFF"/>
          <w:lang w:val="uk-UA"/>
        </w:rPr>
        <w:t xml:space="preserve">Законом </w:t>
      </w:r>
      <w:r w:rsidR="00A31A3A" w:rsidRPr="001B2C1E">
        <w:rPr>
          <w:color w:val="000000"/>
          <w:sz w:val="28"/>
          <w:szCs w:val="28"/>
          <w:shd w:val="clear" w:color="auto" w:fill="FFFFFF"/>
          <w:lang w:val="uk-UA"/>
        </w:rPr>
        <w:t>України «Про забезпечення права на справедливий суд»</w:t>
      </w:r>
      <w:r w:rsidR="00A31A3A" w:rsidRPr="00322E4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22E47">
        <w:rPr>
          <w:color w:val="000000"/>
          <w:sz w:val="28"/>
          <w:szCs w:val="28"/>
          <w:shd w:val="clear" w:color="auto" w:fill="FFFFFF"/>
          <w:lang w:val="uk-UA"/>
        </w:rPr>
        <w:t xml:space="preserve">заяву про обрання суддею безстроково, які за результатами первинного кваліфікаційного оцінювання не підтвердили можливості здійснювати правосуддя у відповідних судах та </w:t>
      </w:r>
      <w:r w:rsidRPr="00322E47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пройшли перепідготовку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>Національн</w:t>
      </w:r>
      <w:r>
        <w:rPr>
          <w:color w:val="000000"/>
          <w:sz w:val="28"/>
          <w:szCs w:val="28"/>
          <w:shd w:val="clear" w:color="auto" w:fill="FFFFFF"/>
          <w:lang w:val="uk-UA"/>
        </w:rPr>
        <w:t>ій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школ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суддів України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, зокрема судді Господарського суду Сумської області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Рунової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В.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>В.</w:t>
      </w:r>
    </w:p>
    <w:p w:rsidR="00211361" w:rsidRDefault="00BC7147" w:rsidP="004E69AD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4E69AD">
        <w:rPr>
          <w:color w:val="000000"/>
          <w:sz w:val="28"/>
          <w:szCs w:val="28"/>
          <w:shd w:val="clear" w:color="auto" w:fill="FFFFFF"/>
          <w:lang w:val="uk-UA"/>
        </w:rPr>
        <w:t>Рішенням Комісії від</w:t>
      </w:r>
      <w:r w:rsidRPr="0021136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>20 жовтня 2017 року № 106/зп-17 признач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ено </w:t>
      </w:r>
      <w:r w:rsidR="00211361" w:rsidRPr="00211361">
        <w:rPr>
          <w:color w:val="000000"/>
          <w:sz w:val="28"/>
          <w:szCs w:val="28"/>
          <w:shd w:val="clear" w:color="auto" w:fill="FFFFFF"/>
          <w:lang w:val="uk-UA"/>
        </w:rPr>
        <w:t>кваліфікаційне оцінювання суддів місцевих та апеляційних судів на відповідність займаній посаді</w:t>
      </w:r>
      <w:r w:rsidR="00211361">
        <w:rPr>
          <w:color w:val="000000"/>
          <w:sz w:val="28"/>
          <w:szCs w:val="28"/>
          <w:shd w:val="clear" w:color="auto" w:fill="FFFFFF"/>
          <w:lang w:val="uk-UA"/>
        </w:rPr>
        <w:t xml:space="preserve">, зокрема судді Господарського суду Сумської області </w:t>
      </w:r>
      <w:proofErr w:type="spellStart"/>
      <w:r w:rsidR="00211361">
        <w:rPr>
          <w:color w:val="000000"/>
          <w:sz w:val="28"/>
          <w:szCs w:val="28"/>
          <w:shd w:val="clear" w:color="auto" w:fill="FFFFFF"/>
          <w:lang w:val="uk-UA"/>
        </w:rPr>
        <w:t>Рунової</w:t>
      </w:r>
      <w:proofErr w:type="spellEnd"/>
      <w:r w:rsidR="00211361">
        <w:rPr>
          <w:color w:val="000000"/>
          <w:sz w:val="28"/>
          <w:szCs w:val="28"/>
          <w:shd w:val="clear" w:color="auto" w:fill="FFFFFF"/>
          <w:lang w:val="uk-UA"/>
        </w:rPr>
        <w:t xml:space="preserve"> В.</w:t>
      </w:r>
      <w:r w:rsidR="00211361" w:rsidRPr="004E69AD">
        <w:rPr>
          <w:color w:val="000000"/>
          <w:sz w:val="28"/>
          <w:szCs w:val="28"/>
          <w:shd w:val="clear" w:color="auto" w:fill="FFFFFF"/>
          <w:lang w:val="uk-UA"/>
        </w:rPr>
        <w:t>В.</w:t>
      </w:r>
    </w:p>
    <w:p w:rsidR="004E69AD" w:rsidRDefault="00211361" w:rsidP="004E69AD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Рішенням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Комісії від 29 січня 2018 року № 7/зп-18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призначено </w:t>
      </w:r>
      <w:r w:rsidR="00AB240E" w:rsidRPr="004E69AD">
        <w:rPr>
          <w:color w:val="000000"/>
          <w:sz w:val="28"/>
          <w:szCs w:val="28"/>
          <w:shd w:val="clear" w:color="auto" w:fill="FFFFFF"/>
          <w:lang w:val="uk-UA"/>
        </w:rPr>
        <w:t>на 13 березня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 xml:space="preserve"> 2018 року 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проведення іспиту 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в межах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кваліфікаційного оцінювання суддів на відповідність займаній посаді для суддів місцевих судів (господарська спеціалізація).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C3E10">
        <w:rPr>
          <w:color w:val="000000"/>
          <w:sz w:val="28"/>
          <w:szCs w:val="28"/>
          <w:shd w:val="clear" w:color="auto" w:fill="FFFFFF"/>
          <w:lang w:val="uk-UA"/>
        </w:rPr>
        <w:t xml:space="preserve">Визначено </w:t>
      </w:r>
      <w:r w:rsidR="004E69AD" w:rsidRPr="00FC3E10">
        <w:rPr>
          <w:color w:val="000000"/>
          <w:sz w:val="28"/>
          <w:szCs w:val="28"/>
          <w:shd w:val="clear" w:color="auto" w:fill="FFFFFF"/>
          <w:lang w:val="uk-UA"/>
        </w:rPr>
        <w:t>черговість стадій складення іспиту: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перша стадія – анонімне письмове тестування; друга стадія – виконання практичного завдання</w:t>
      </w:r>
      <w:r w:rsidR="00A31A3A">
        <w:rPr>
          <w:color w:val="000000"/>
          <w:sz w:val="28"/>
          <w:szCs w:val="28"/>
          <w:shd w:val="clear" w:color="auto" w:fill="FFFFFF"/>
          <w:lang w:val="uk-UA"/>
        </w:rPr>
        <w:t>. У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>станов</w:t>
      </w:r>
      <w:r w:rsidR="00A31A3A">
        <w:rPr>
          <w:color w:val="000000"/>
          <w:sz w:val="28"/>
          <w:szCs w:val="28"/>
          <w:shd w:val="clear" w:color="auto" w:fill="FFFFFF"/>
          <w:lang w:val="uk-UA"/>
        </w:rPr>
        <w:t>лено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, що мінімально допустимий бал іспиту – 50 відсотків від максимально можливого </w:t>
      </w:r>
      <w:proofErr w:type="spellStart"/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>бала</w:t>
      </w:r>
      <w:proofErr w:type="spellEnd"/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: у разі набрання суддею 50 і більше відсотків від максимально можливого </w:t>
      </w:r>
      <w:proofErr w:type="spellStart"/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>бала</w:t>
      </w:r>
      <w:proofErr w:type="spellEnd"/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за складення анонімного письмового тестування; 50 і більше відсотків від максимально можливого </w:t>
      </w:r>
      <w:proofErr w:type="spellStart"/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>бала</w:t>
      </w:r>
      <w:proofErr w:type="spellEnd"/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за виконання практичного завдання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D61FD" w:rsidRDefault="004E69AD" w:rsidP="004E69AD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4E69AD">
        <w:rPr>
          <w:color w:val="000000"/>
          <w:sz w:val="28"/>
          <w:szCs w:val="28"/>
          <w:shd w:val="clear" w:color="auto" w:fill="FFFFFF"/>
          <w:lang w:val="uk-UA"/>
        </w:rPr>
        <w:t>Рішенням</w:t>
      </w:r>
      <w:r w:rsidR="00211361">
        <w:rPr>
          <w:color w:val="000000"/>
          <w:sz w:val="28"/>
          <w:szCs w:val="28"/>
          <w:shd w:val="clear" w:color="auto" w:fill="FFFFFF"/>
          <w:lang w:val="uk-UA"/>
        </w:rPr>
        <w:t xml:space="preserve"> Комісії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від 29 березня 2018 року № 65/зп-18 затверд</w:t>
      </w:r>
      <w:r w:rsidR="00211361">
        <w:rPr>
          <w:color w:val="000000"/>
          <w:sz w:val="28"/>
          <w:szCs w:val="28"/>
          <w:shd w:val="clear" w:color="auto" w:fill="FFFFFF"/>
          <w:lang w:val="uk-UA"/>
        </w:rPr>
        <w:t>жено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кодовані результати складеного суддями 13 березня 2018 року анонімного письмового тест</w:t>
      </w:r>
      <w:r w:rsidR="002D61FD">
        <w:rPr>
          <w:color w:val="000000"/>
          <w:sz w:val="28"/>
          <w:szCs w:val="28"/>
          <w:shd w:val="clear" w:color="auto" w:fill="FFFFFF"/>
          <w:lang w:val="uk-UA"/>
        </w:rPr>
        <w:t xml:space="preserve">ування та 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 xml:space="preserve">виконаного </w:t>
      </w:r>
      <w:r w:rsidR="002D61FD">
        <w:rPr>
          <w:color w:val="000000"/>
          <w:sz w:val="28"/>
          <w:szCs w:val="28"/>
          <w:shd w:val="clear" w:color="auto" w:fill="FFFFFF"/>
          <w:lang w:val="uk-UA"/>
        </w:rPr>
        <w:t xml:space="preserve">практичного завдання </w:t>
      </w:r>
      <w:r w:rsidR="002D61FD" w:rsidRPr="002D61FD">
        <w:rPr>
          <w:color w:val="000000"/>
          <w:sz w:val="28"/>
          <w:szCs w:val="28"/>
          <w:shd w:val="clear" w:color="auto" w:fill="FFFFFF"/>
          <w:lang w:val="uk-UA"/>
        </w:rPr>
        <w:t>в межах процедури кваліфікаційного оцінювання суддів на відповідність займаній посад</w:t>
      </w:r>
      <w:r w:rsidR="002D61FD">
        <w:rPr>
          <w:color w:val="000000"/>
          <w:sz w:val="28"/>
          <w:szCs w:val="28"/>
          <w:shd w:val="clear" w:color="auto" w:fill="FFFFFF"/>
          <w:lang w:val="uk-UA"/>
        </w:rPr>
        <w:t>і.</w:t>
      </w:r>
    </w:p>
    <w:p w:rsidR="004E69AD" w:rsidRDefault="002D61FD" w:rsidP="004E69AD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Суддя Господарського суду Сумської області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Рунова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В.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>В.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>за результатами складення анонімного письмового тестування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отримала 76,5 </w:t>
      </w:r>
      <w:proofErr w:type="spellStart"/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>бала</w:t>
      </w:r>
      <w:proofErr w:type="spellEnd"/>
      <w:r w:rsidR="00A31A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(з максимально можливих 90), за виконання практичного завдання – 50,5 </w:t>
      </w:r>
      <w:proofErr w:type="spellStart"/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>бала</w:t>
      </w:r>
      <w:proofErr w:type="spellEnd"/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(з максимально можливих 120).</w:t>
      </w:r>
    </w:p>
    <w:p w:rsidR="002D61FD" w:rsidRDefault="002D61FD" w:rsidP="002D61FD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Рішенням Комісії </w:t>
      </w:r>
      <w:r w:rsidR="004E69AD" w:rsidRPr="004E69AD">
        <w:rPr>
          <w:color w:val="000000"/>
          <w:sz w:val="28"/>
          <w:szCs w:val="28"/>
          <w:shd w:val="clear" w:color="auto" w:fill="FFFFFF"/>
          <w:lang w:val="uk-UA"/>
        </w:rPr>
        <w:t>від 26 квітня 2018 року № 551/ко-18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>визнач</w:t>
      </w:r>
      <w:r>
        <w:rPr>
          <w:color w:val="000000"/>
          <w:sz w:val="28"/>
          <w:szCs w:val="28"/>
          <w:shd w:val="clear" w:color="auto" w:fill="FFFFFF"/>
          <w:lang w:val="uk-UA"/>
        </w:rPr>
        <w:t>ено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 xml:space="preserve">, що суддя </w:t>
      </w:r>
      <w:r>
        <w:rPr>
          <w:color w:val="000000"/>
          <w:sz w:val="28"/>
          <w:szCs w:val="28"/>
          <w:shd w:val="clear" w:color="auto" w:fill="FFFFFF"/>
          <w:lang w:val="uk-UA"/>
        </w:rPr>
        <w:t>Г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 xml:space="preserve">осподарського суду Сумської області </w:t>
      </w:r>
      <w:proofErr w:type="spellStart"/>
      <w:r w:rsidRPr="002D61FD">
        <w:rPr>
          <w:color w:val="000000"/>
          <w:sz w:val="28"/>
          <w:szCs w:val="28"/>
          <w:shd w:val="clear" w:color="auto" w:fill="FFFFFF"/>
          <w:lang w:val="uk-UA"/>
        </w:rPr>
        <w:t>Рунова</w:t>
      </w:r>
      <w:proofErr w:type="spellEnd"/>
      <w:r w:rsidRPr="002D61F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В.В.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 xml:space="preserve"> не склала іспиту для суддів місцевих та апеляційних судів, призначеного рішенням Комісії від 29 січня</w:t>
      </w:r>
      <w:r w:rsidR="003978DD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>2018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>року № 7/зп-18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, їй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>ідмов</w:t>
      </w:r>
      <w:r>
        <w:rPr>
          <w:color w:val="000000"/>
          <w:sz w:val="28"/>
          <w:szCs w:val="28"/>
          <w:shd w:val="clear" w:color="auto" w:fill="FFFFFF"/>
          <w:lang w:val="uk-UA"/>
        </w:rPr>
        <w:t>лено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 xml:space="preserve"> у допуску до другого етапу кваліфікаційного оцінювання на відповідність</w:t>
      </w:r>
      <w:r w:rsidR="003978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>займаній посаді «Дослідження досьє та проведення співбесіди», призначеного рішенням Комісії від 20 жовтня 2017 року № 106/зп-17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 xml:space="preserve">уддю </w:t>
      </w:r>
      <w:r w:rsidRPr="007C7F25">
        <w:rPr>
          <w:color w:val="000000"/>
          <w:sz w:val="28"/>
          <w:szCs w:val="28"/>
          <w:shd w:val="clear" w:color="auto" w:fill="FFFFFF"/>
          <w:lang w:val="uk-UA"/>
        </w:rPr>
        <w:t>Г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 xml:space="preserve">осподарського суду Сумської області </w:t>
      </w:r>
      <w:proofErr w:type="spellStart"/>
      <w:r w:rsidRPr="002D61FD">
        <w:rPr>
          <w:color w:val="000000"/>
          <w:sz w:val="28"/>
          <w:szCs w:val="28"/>
          <w:shd w:val="clear" w:color="auto" w:fill="FFFFFF"/>
          <w:lang w:val="uk-UA"/>
        </w:rPr>
        <w:t>Рунову</w:t>
      </w:r>
      <w:proofErr w:type="spellEnd"/>
      <w:r w:rsidR="00AB240E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7C7F25">
        <w:rPr>
          <w:color w:val="000000"/>
          <w:sz w:val="28"/>
          <w:szCs w:val="28"/>
          <w:shd w:val="clear" w:color="auto" w:fill="FFFFFF"/>
          <w:lang w:val="uk-UA"/>
        </w:rPr>
        <w:t>В.В.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 xml:space="preserve"> визнано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 xml:space="preserve"> такою, що 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>не відповідає займаній посаді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Вищій раді правосуддя</w:t>
      </w:r>
      <w:r w:rsidR="00AB240E" w:rsidRPr="00AB240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р</w:t>
      </w:r>
      <w:r w:rsidR="00AB240E" w:rsidRPr="000E190D">
        <w:rPr>
          <w:color w:val="000000"/>
          <w:sz w:val="28"/>
          <w:szCs w:val="28"/>
          <w:shd w:val="clear" w:color="auto" w:fill="FFFFFF"/>
          <w:lang w:val="uk-UA"/>
        </w:rPr>
        <w:t>екомендовано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розглянути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 xml:space="preserve"> питання про звільнення 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 xml:space="preserve">її </w:t>
      </w:r>
      <w:r w:rsidRPr="002D61FD">
        <w:rPr>
          <w:color w:val="000000"/>
          <w:sz w:val="28"/>
          <w:szCs w:val="28"/>
          <w:shd w:val="clear" w:color="auto" w:fill="FFFFFF"/>
          <w:lang w:val="uk-UA"/>
        </w:rPr>
        <w:t>з посад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7C7F25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D43736" w:rsidRPr="00E57991" w:rsidRDefault="00D43736" w:rsidP="00E67B14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en-US"/>
        </w:rPr>
      </w:pPr>
      <w:r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Рішенням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Комісії 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від 27 квітня 2018 року № 591/ко-18 </w:t>
      </w:r>
      <w:proofErr w:type="spellStart"/>
      <w:r w:rsidRPr="004E69AD">
        <w:rPr>
          <w:color w:val="000000"/>
          <w:sz w:val="28"/>
          <w:szCs w:val="28"/>
          <w:shd w:val="clear" w:color="auto" w:fill="FFFFFF"/>
          <w:lang w:val="uk-UA"/>
        </w:rPr>
        <w:t>внес</w:t>
      </w:r>
      <w:r>
        <w:rPr>
          <w:color w:val="000000"/>
          <w:sz w:val="28"/>
          <w:szCs w:val="28"/>
          <w:shd w:val="clear" w:color="auto" w:fill="FFFFFF"/>
          <w:lang w:val="uk-UA"/>
        </w:rPr>
        <w:t>ено</w:t>
      </w:r>
      <w:proofErr w:type="spellEnd"/>
      <w:r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до В</w:t>
      </w:r>
      <w:r>
        <w:rPr>
          <w:color w:val="000000"/>
          <w:sz w:val="28"/>
          <w:szCs w:val="28"/>
          <w:shd w:val="clear" w:color="auto" w:fill="FFFFFF"/>
          <w:lang w:val="uk-UA"/>
        </w:rPr>
        <w:t>ищої ради правосуддя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 подання з рекоменд</w:t>
      </w:r>
      <w:r w:rsidR="00A31A3A">
        <w:rPr>
          <w:color w:val="000000"/>
          <w:sz w:val="28"/>
          <w:szCs w:val="28"/>
          <w:shd w:val="clear" w:color="auto" w:fill="FFFFFF"/>
          <w:lang w:val="uk-UA"/>
        </w:rPr>
        <w:t xml:space="preserve">ацією про звільнення </w:t>
      </w:r>
      <w:proofErr w:type="spellStart"/>
      <w:r w:rsidR="00A31A3A">
        <w:rPr>
          <w:color w:val="000000"/>
          <w:sz w:val="28"/>
          <w:szCs w:val="28"/>
          <w:shd w:val="clear" w:color="auto" w:fill="FFFFFF"/>
          <w:lang w:val="uk-UA"/>
        </w:rPr>
        <w:t>Рунової</w:t>
      </w:r>
      <w:proofErr w:type="spellEnd"/>
      <w:r w:rsidR="00A31A3A">
        <w:rPr>
          <w:color w:val="000000"/>
          <w:sz w:val="28"/>
          <w:szCs w:val="28"/>
          <w:shd w:val="clear" w:color="auto" w:fill="FFFFFF"/>
          <w:lang w:val="uk-UA"/>
        </w:rPr>
        <w:t xml:space="preserve"> В.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>В. з посади судді Господарського суду Сумської області.</w:t>
      </w:r>
    </w:p>
    <w:p w:rsidR="007C7F25" w:rsidRDefault="002D61FD" w:rsidP="00E67B14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Рішенням </w:t>
      </w:r>
      <w:r w:rsidRPr="004E69AD">
        <w:rPr>
          <w:color w:val="000000"/>
          <w:sz w:val="28"/>
          <w:szCs w:val="28"/>
          <w:shd w:val="clear" w:color="auto" w:fill="FFFFFF"/>
          <w:lang w:val="uk-UA"/>
        </w:rPr>
        <w:t>В</w:t>
      </w:r>
      <w:r>
        <w:rPr>
          <w:color w:val="000000"/>
          <w:sz w:val="28"/>
          <w:szCs w:val="28"/>
          <w:shd w:val="clear" w:color="auto" w:fill="FFFFFF"/>
          <w:lang w:val="uk-UA"/>
        </w:rPr>
        <w:t>ищої ради правосуддя</w:t>
      </w:r>
      <w:r w:rsidR="00D43736" w:rsidRPr="009A2F0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43736">
        <w:rPr>
          <w:color w:val="000000"/>
          <w:sz w:val="28"/>
          <w:szCs w:val="28"/>
          <w:shd w:val="clear" w:color="auto" w:fill="FFFFFF"/>
          <w:lang w:val="uk-UA"/>
        </w:rPr>
        <w:t>від 08 листопада 2018 року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C7F25" w:rsidRPr="004E69AD">
        <w:rPr>
          <w:color w:val="000000"/>
          <w:sz w:val="28"/>
          <w:szCs w:val="28"/>
          <w:shd w:val="clear" w:color="auto" w:fill="FFFFFF"/>
          <w:lang w:val="uk-UA"/>
        </w:rPr>
        <w:t>№</w:t>
      </w:r>
      <w:r w:rsidR="003978DD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="007C7F25" w:rsidRPr="004E69AD">
        <w:rPr>
          <w:color w:val="000000"/>
          <w:sz w:val="28"/>
          <w:szCs w:val="28"/>
          <w:shd w:val="clear" w:color="auto" w:fill="FFFFFF"/>
          <w:lang w:val="uk-UA"/>
        </w:rPr>
        <w:t>3435/0/15-</w:t>
      </w:r>
      <w:r w:rsidR="003978DD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="007C7F25" w:rsidRPr="004E69AD">
        <w:rPr>
          <w:color w:val="000000"/>
          <w:sz w:val="28"/>
          <w:szCs w:val="28"/>
          <w:shd w:val="clear" w:color="auto" w:fill="FFFFFF"/>
          <w:lang w:val="uk-UA"/>
        </w:rPr>
        <w:t xml:space="preserve">18 </w:t>
      </w:r>
      <w:proofErr w:type="spellStart"/>
      <w:r w:rsidR="007C7F25" w:rsidRPr="007C7F25">
        <w:rPr>
          <w:color w:val="000000"/>
          <w:sz w:val="28"/>
          <w:szCs w:val="28"/>
          <w:shd w:val="clear" w:color="auto" w:fill="FFFFFF"/>
          <w:lang w:val="uk-UA"/>
        </w:rPr>
        <w:t>Рунову</w:t>
      </w:r>
      <w:proofErr w:type="spellEnd"/>
      <w:r w:rsidR="007C7F25" w:rsidRPr="007C7F2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C7F25">
        <w:rPr>
          <w:color w:val="000000"/>
          <w:sz w:val="28"/>
          <w:szCs w:val="28"/>
          <w:shd w:val="clear" w:color="auto" w:fill="FFFFFF"/>
          <w:lang w:val="uk-UA"/>
        </w:rPr>
        <w:t xml:space="preserve">В.В. </w:t>
      </w:r>
      <w:r w:rsidR="00D43736" w:rsidRPr="007C7F25">
        <w:rPr>
          <w:color w:val="000000"/>
          <w:sz w:val="28"/>
          <w:szCs w:val="28"/>
          <w:shd w:val="clear" w:color="auto" w:fill="FFFFFF"/>
          <w:lang w:val="uk-UA"/>
        </w:rPr>
        <w:t>звільн</w:t>
      </w:r>
      <w:r w:rsidR="00D43736">
        <w:rPr>
          <w:color w:val="000000"/>
          <w:sz w:val="28"/>
          <w:szCs w:val="28"/>
          <w:shd w:val="clear" w:color="auto" w:fill="FFFFFF"/>
          <w:lang w:val="uk-UA"/>
        </w:rPr>
        <w:t xml:space="preserve">ено </w:t>
      </w:r>
      <w:r w:rsidR="007C7F25">
        <w:rPr>
          <w:color w:val="000000"/>
          <w:sz w:val="28"/>
          <w:szCs w:val="28"/>
          <w:shd w:val="clear" w:color="auto" w:fill="FFFFFF"/>
          <w:lang w:val="uk-UA"/>
        </w:rPr>
        <w:t>з посади судді Г</w:t>
      </w:r>
      <w:r w:rsidR="007C7F25" w:rsidRPr="007C7F25">
        <w:rPr>
          <w:color w:val="000000"/>
          <w:sz w:val="28"/>
          <w:szCs w:val="28"/>
          <w:shd w:val="clear" w:color="auto" w:fill="FFFFFF"/>
          <w:lang w:val="uk-UA"/>
        </w:rPr>
        <w:t>осподарського суду Сумської області на підставі підпункту 4 пункту 16</w:t>
      </w:r>
      <w:r w:rsidR="003978DD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="007C7F25" w:rsidRPr="007C7F25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AB240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C7F25" w:rsidRPr="007C7F25">
        <w:rPr>
          <w:color w:val="000000"/>
          <w:sz w:val="28"/>
          <w:szCs w:val="28"/>
          <w:shd w:val="clear" w:color="auto" w:fill="FFFFFF"/>
          <w:lang w:val="uk-UA"/>
        </w:rPr>
        <w:t>розділу XV «Перехідні положення» Конституції України.</w:t>
      </w:r>
    </w:p>
    <w:p w:rsidR="00D43736" w:rsidRDefault="00D43736" w:rsidP="00E67B14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D43736">
        <w:rPr>
          <w:color w:val="000000"/>
          <w:sz w:val="28"/>
          <w:szCs w:val="28"/>
          <w:shd w:val="clear" w:color="auto" w:fill="FFFFFF"/>
          <w:lang w:val="uk-UA"/>
        </w:rPr>
        <w:t xml:space="preserve">Не погоджуючись із рішенням Вищої ради правосуддя, </w:t>
      </w:r>
      <w:proofErr w:type="spellStart"/>
      <w:r w:rsidRPr="007C7F25">
        <w:rPr>
          <w:color w:val="000000"/>
          <w:sz w:val="28"/>
          <w:szCs w:val="28"/>
          <w:shd w:val="clear" w:color="auto" w:fill="FFFFFF"/>
          <w:lang w:val="uk-UA"/>
        </w:rPr>
        <w:t>Рунов</w:t>
      </w:r>
      <w:r>
        <w:rPr>
          <w:color w:val="000000"/>
          <w:sz w:val="28"/>
          <w:szCs w:val="28"/>
          <w:shd w:val="clear" w:color="auto" w:fill="FFFFFF"/>
          <w:lang w:val="uk-UA"/>
        </w:rPr>
        <w:t>а</w:t>
      </w:r>
      <w:proofErr w:type="spellEnd"/>
      <w:r w:rsidR="003978DD">
        <w:rPr>
          <w:color w:val="000000"/>
          <w:sz w:val="28"/>
          <w:szCs w:val="28"/>
          <w:shd w:val="clear" w:color="auto" w:fill="FFFFFF"/>
          <w:lang w:val="uk-UA"/>
        </w:rPr>
        <w:t> </w:t>
      </w:r>
      <w:r>
        <w:rPr>
          <w:color w:val="000000"/>
          <w:sz w:val="28"/>
          <w:szCs w:val="28"/>
          <w:shd w:val="clear" w:color="auto" w:fill="FFFFFF"/>
          <w:lang w:val="uk-UA"/>
        </w:rPr>
        <w:t>В.В. з</w:t>
      </w:r>
      <w:r w:rsidRPr="007C7F25">
        <w:rPr>
          <w:color w:val="000000"/>
          <w:sz w:val="28"/>
          <w:szCs w:val="28"/>
          <w:shd w:val="clear" w:color="auto" w:fill="FFFFFF"/>
          <w:lang w:val="uk-UA"/>
        </w:rPr>
        <w:t>вернулася до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C7F25">
        <w:rPr>
          <w:color w:val="000000"/>
          <w:sz w:val="28"/>
          <w:szCs w:val="28"/>
          <w:shd w:val="clear" w:color="auto" w:fill="FFFFFF"/>
          <w:lang w:val="uk-UA"/>
        </w:rPr>
        <w:t>Касаційного адміністративного суду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 xml:space="preserve"> Верховного Суду</w:t>
      </w:r>
      <w:r w:rsidRPr="007C7F25">
        <w:rPr>
          <w:color w:val="000000"/>
          <w:sz w:val="28"/>
          <w:szCs w:val="28"/>
          <w:shd w:val="clear" w:color="auto" w:fill="FFFFFF"/>
          <w:lang w:val="uk-UA"/>
        </w:rPr>
        <w:t xml:space="preserve"> з </w:t>
      </w:r>
      <w:r w:rsidR="00A31A3A">
        <w:rPr>
          <w:color w:val="000000"/>
          <w:sz w:val="28"/>
          <w:szCs w:val="28"/>
          <w:shd w:val="clear" w:color="auto" w:fill="FFFFFF"/>
          <w:lang w:val="uk-UA"/>
        </w:rPr>
        <w:t xml:space="preserve">адміністративним </w:t>
      </w:r>
      <w:r w:rsidRPr="007C7F25">
        <w:rPr>
          <w:color w:val="000000"/>
          <w:sz w:val="28"/>
          <w:szCs w:val="28"/>
          <w:shd w:val="clear" w:color="auto" w:fill="FFFFFF"/>
          <w:lang w:val="uk-UA"/>
        </w:rPr>
        <w:t>позовом про визнання його незаконним і скасування.</w:t>
      </w:r>
    </w:p>
    <w:p w:rsidR="00D43736" w:rsidRDefault="00D43736" w:rsidP="003978DD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D43736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Рішенням </w:t>
      </w:r>
      <w:r w:rsidRPr="007C7F25">
        <w:rPr>
          <w:color w:val="000000"/>
          <w:sz w:val="28"/>
          <w:szCs w:val="28"/>
          <w:shd w:val="clear" w:color="auto" w:fill="FFFFFF"/>
          <w:lang w:val="uk-UA"/>
        </w:rPr>
        <w:t>Касаційного адміністративного суду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 xml:space="preserve"> Верховного Суду</w:t>
      </w:r>
      <w:r w:rsidRPr="00D43736">
        <w:rPr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color w:val="000000"/>
          <w:sz w:val="28"/>
          <w:szCs w:val="28"/>
          <w:shd w:val="clear" w:color="auto" w:fill="FFFFFF"/>
          <w:lang w:val="uk-UA"/>
        </w:rPr>
        <w:t>0</w:t>
      </w:r>
      <w:r w:rsidRPr="00D43736">
        <w:rPr>
          <w:color w:val="000000"/>
          <w:sz w:val="28"/>
          <w:szCs w:val="28"/>
          <w:shd w:val="clear" w:color="auto" w:fill="FFFFFF"/>
          <w:lang w:val="uk-UA"/>
        </w:rPr>
        <w:t xml:space="preserve">8 вересня 2021 року </w:t>
      </w:r>
      <w:r w:rsidR="003978DD">
        <w:rPr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3978DD" w:rsidRPr="000E190D">
        <w:rPr>
          <w:color w:val="000000"/>
          <w:sz w:val="28"/>
          <w:szCs w:val="28"/>
          <w:shd w:val="clear" w:color="auto" w:fill="FFFFFF"/>
          <w:lang w:val="uk-UA"/>
        </w:rPr>
        <w:t>справі № 9901/932/18</w:t>
      </w:r>
      <w:r w:rsidR="003978D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978DD" w:rsidRPr="007C7F25">
        <w:rPr>
          <w:color w:val="000000"/>
          <w:sz w:val="28"/>
          <w:szCs w:val="28"/>
          <w:shd w:val="clear" w:color="auto" w:fill="FFFFFF"/>
          <w:lang w:val="uk-UA"/>
        </w:rPr>
        <w:t>Рунов</w:t>
      </w:r>
      <w:r w:rsidR="003978DD">
        <w:rPr>
          <w:color w:val="000000"/>
          <w:sz w:val="28"/>
          <w:szCs w:val="28"/>
          <w:shd w:val="clear" w:color="auto" w:fill="FFFFFF"/>
          <w:lang w:val="uk-UA"/>
        </w:rPr>
        <w:t>ій</w:t>
      </w:r>
      <w:proofErr w:type="spellEnd"/>
      <w:r w:rsidR="003978DD">
        <w:rPr>
          <w:color w:val="000000"/>
          <w:sz w:val="28"/>
          <w:szCs w:val="28"/>
          <w:shd w:val="clear" w:color="auto" w:fill="FFFFFF"/>
          <w:lang w:val="uk-UA"/>
        </w:rPr>
        <w:t xml:space="preserve">  В.В. </w:t>
      </w:r>
      <w:r w:rsidRPr="00D43736">
        <w:rPr>
          <w:color w:val="000000"/>
          <w:sz w:val="28"/>
          <w:szCs w:val="28"/>
          <w:shd w:val="clear" w:color="auto" w:fill="FFFFFF"/>
          <w:lang w:val="uk-UA"/>
        </w:rPr>
        <w:t xml:space="preserve">відмовлено в задоволенні </w:t>
      </w:r>
      <w:r w:rsidR="003978DD">
        <w:rPr>
          <w:color w:val="000000"/>
          <w:sz w:val="28"/>
          <w:szCs w:val="28"/>
          <w:shd w:val="clear" w:color="auto" w:fill="FFFFFF"/>
          <w:lang w:val="uk-UA"/>
        </w:rPr>
        <w:t xml:space="preserve">її </w:t>
      </w:r>
      <w:r>
        <w:rPr>
          <w:color w:val="000000"/>
          <w:sz w:val="28"/>
          <w:szCs w:val="28"/>
          <w:shd w:val="clear" w:color="auto" w:fill="FFFFFF"/>
          <w:lang w:val="uk-UA"/>
        </w:rPr>
        <w:t>адміністративного позову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D43736" w:rsidRDefault="00D43736" w:rsidP="00E67B14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D43736">
        <w:rPr>
          <w:color w:val="000000"/>
          <w:sz w:val="28"/>
          <w:szCs w:val="28"/>
          <w:shd w:val="clear" w:color="auto" w:fill="FFFFFF"/>
          <w:lang w:val="uk-UA"/>
        </w:rPr>
        <w:t xml:space="preserve">Постановою Великої Палати Верховного Суду від </w:t>
      </w:r>
      <w:r>
        <w:rPr>
          <w:color w:val="000000"/>
          <w:sz w:val="28"/>
          <w:szCs w:val="28"/>
          <w:shd w:val="clear" w:color="auto" w:fill="FFFFFF"/>
          <w:lang w:val="uk-UA"/>
        </w:rPr>
        <w:t>0</w:t>
      </w:r>
      <w:r w:rsidRPr="00D43736">
        <w:rPr>
          <w:color w:val="000000"/>
          <w:sz w:val="28"/>
          <w:szCs w:val="28"/>
          <w:shd w:val="clear" w:color="auto" w:fill="FFFFFF"/>
          <w:lang w:val="uk-UA"/>
        </w:rPr>
        <w:t xml:space="preserve">8 червня 2022 року </w:t>
      </w:r>
      <w:r w:rsidR="00711D8F">
        <w:rPr>
          <w:color w:val="000000"/>
          <w:sz w:val="28"/>
          <w:szCs w:val="28"/>
          <w:shd w:val="clear" w:color="auto" w:fill="FFFFFF"/>
          <w:lang w:val="uk-UA"/>
        </w:rPr>
        <w:t>р</w:t>
      </w:r>
      <w:r w:rsidR="00711D8F" w:rsidRPr="00D43736">
        <w:rPr>
          <w:color w:val="000000"/>
          <w:sz w:val="28"/>
          <w:szCs w:val="28"/>
          <w:shd w:val="clear" w:color="auto" w:fill="FFFFFF"/>
          <w:lang w:val="uk-UA"/>
        </w:rPr>
        <w:t>ішення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1D8F" w:rsidRPr="007C7F25">
        <w:rPr>
          <w:color w:val="000000"/>
          <w:sz w:val="28"/>
          <w:szCs w:val="28"/>
          <w:shd w:val="clear" w:color="auto" w:fill="FFFFFF"/>
          <w:lang w:val="uk-UA"/>
        </w:rPr>
        <w:t>Касаційного адміністративного суду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 xml:space="preserve"> Верховного Суду</w:t>
      </w:r>
      <w:r w:rsidR="00711D8F" w:rsidRPr="00D43736">
        <w:rPr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1D8F">
        <w:rPr>
          <w:color w:val="000000"/>
          <w:sz w:val="28"/>
          <w:szCs w:val="28"/>
          <w:shd w:val="clear" w:color="auto" w:fill="FFFFFF"/>
          <w:lang w:val="uk-UA"/>
        </w:rPr>
        <w:t>0</w:t>
      </w:r>
      <w:r w:rsidR="00711D8F" w:rsidRPr="00D43736">
        <w:rPr>
          <w:color w:val="000000"/>
          <w:sz w:val="28"/>
          <w:szCs w:val="28"/>
          <w:shd w:val="clear" w:color="auto" w:fill="FFFFFF"/>
          <w:lang w:val="uk-UA"/>
        </w:rPr>
        <w:t>8</w:t>
      </w:r>
      <w:r w:rsidR="009E0025" w:rsidRPr="009E0025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="00711D8F" w:rsidRPr="00D43736">
        <w:rPr>
          <w:color w:val="000000"/>
          <w:sz w:val="28"/>
          <w:szCs w:val="28"/>
          <w:shd w:val="clear" w:color="auto" w:fill="FFFFFF"/>
          <w:lang w:val="uk-UA"/>
        </w:rPr>
        <w:t>вересня 2021 року</w:t>
      </w:r>
      <w:r w:rsidR="00711D8F">
        <w:rPr>
          <w:color w:val="000000"/>
          <w:sz w:val="28"/>
          <w:szCs w:val="28"/>
          <w:shd w:val="clear" w:color="auto" w:fill="FFFFFF"/>
          <w:lang w:val="uk-UA"/>
        </w:rPr>
        <w:t xml:space="preserve"> скасовано, ухвалено нове судове рішення про часткове задоволення позову. В</w:t>
      </w:r>
      <w:r w:rsidRPr="00D43736">
        <w:rPr>
          <w:color w:val="000000"/>
          <w:sz w:val="28"/>
          <w:szCs w:val="28"/>
          <w:shd w:val="clear" w:color="auto" w:fill="FFFFFF"/>
          <w:lang w:val="uk-UA"/>
        </w:rPr>
        <w:t xml:space="preserve">изнано протиправним і скасовано рішення Вищої ради правосуддя від </w:t>
      </w:r>
      <w:r w:rsidR="00711D8F">
        <w:rPr>
          <w:color w:val="000000"/>
          <w:sz w:val="28"/>
          <w:szCs w:val="28"/>
          <w:shd w:val="clear" w:color="auto" w:fill="FFFFFF"/>
          <w:lang w:val="uk-UA"/>
        </w:rPr>
        <w:t>0</w:t>
      </w:r>
      <w:r w:rsidRPr="00D43736">
        <w:rPr>
          <w:color w:val="000000"/>
          <w:sz w:val="28"/>
          <w:szCs w:val="28"/>
          <w:shd w:val="clear" w:color="auto" w:fill="FFFFFF"/>
          <w:lang w:val="uk-UA"/>
        </w:rPr>
        <w:t xml:space="preserve">8 листопада 2018 року № 3435/0/15-18 </w:t>
      </w:r>
      <w:r w:rsidR="00711D8F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D43736">
        <w:rPr>
          <w:color w:val="000000"/>
          <w:sz w:val="28"/>
          <w:szCs w:val="28"/>
          <w:shd w:val="clear" w:color="auto" w:fill="FFFFFF"/>
          <w:lang w:val="uk-UA"/>
        </w:rPr>
        <w:t xml:space="preserve">ро звільнення </w:t>
      </w:r>
      <w:proofErr w:type="spellStart"/>
      <w:r w:rsidRPr="00D43736">
        <w:rPr>
          <w:color w:val="000000"/>
          <w:sz w:val="28"/>
          <w:szCs w:val="28"/>
          <w:shd w:val="clear" w:color="auto" w:fill="FFFFFF"/>
          <w:lang w:val="uk-UA"/>
        </w:rPr>
        <w:t>Рунової</w:t>
      </w:r>
      <w:proofErr w:type="spellEnd"/>
      <w:r w:rsidR="009E0025" w:rsidRPr="009E0025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D43736">
        <w:rPr>
          <w:color w:val="000000"/>
          <w:sz w:val="28"/>
          <w:szCs w:val="28"/>
          <w:shd w:val="clear" w:color="auto" w:fill="FFFFFF"/>
          <w:lang w:val="uk-UA"/>
        </w:rPr>
        <w:t>В.В. з посади судді Господарського суду Сумської області на підставі підпункту 4 пункту 16</w:t>
      </w:r>
      <w:r w:rsidR="003978DD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D43736">
        <w:rPr>
          <w:color w:val="000000"/>
          <w:sz w:val="28"/>
          <w:szCs w:val="28"/>
          <w:shd w:val="clear" w:color="auto" w:fill="FFFFFF"/>
          <w:lang w:val="uk-UA"/>
        </w:rPr>
        <w:t>1 розділу XV «Перехідні п</w:t>
      </w:r>
      <w:r w:rsidR="00711D8F">
        <w:rPr>
          <w:color w:val="000000"/>
          <w:sz w:val="28"/>
          <w:szCs w:val="28"/>
          <w:shd w:val="clear" w:color="auto" w:fill="FFFFFF"/>
          <w:lang w:val="uk-UA"/>
        </w:rPr>
        <w:t>оложення» Конституції України».</w:t>
      </w:r>
    </w:p>
    <w:p w:rsidR="00E67B14" w:rsidRDefault="00711D8F" w:rsidP="00E67B14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Частково задовольняючи позов, суд апеляційної інстанції виходив з того, що</w:t>
      </w:r>
      <w:r w:rsidR="00252232">
        <w:rPr>
          <w:color w:val="000000"/>
          <w:sz w:val="28"/>
          <w:szCs w:val="28"/>
          <w:shd w:val="clear" w:color="auto" w:fill="FFFFFF"/>
          <w:lang w:val="uk-UA"/>
        </w:rPr>
        <w:t xml:space="preserve"> К</w:t>
      </w:r>
      <w:r w:rsidR="00252232" w:rsidRPr="00252232">
        <w:rPr>
          <w:color w:val="000000"/>
          <w:sz w:val="28"/>
          <w:szCs w:val="28"/>
          <w:shd w:val="clear" w:color="auto" w:fill="FFFFFF"/>
          <w:lang w:val="uk-UA"/>
        </w:rPr>
        <w:t xml:space="preserve">омісія не дотрималася порядку проведення кваліфікаційного оцінювання судді Господарського суду Сумської області </w:t>
      </w:r>
      <w:proofErr w:type="spellStart"/>
      <w:r w:rsidR="00252232" w:rsidRPr="00252232">
        <w:rPr>
          <w:color w:val="000000"/>
          <w:sz w:val="28"/>
          <w:szCs w:val="28"/>
          <w:shd w:val="clear" w:color="auto" w:fill="FFFFFF"/>
          <w:lang w:val="uk-UA"/>
        </w:rPr>
        <w:t>Рунової</w:t>
      </w:r>
      <w:proofErr w:type="spellEnd"/>
      <w:r w:rsidR="00252232" w:rsidRPr="00252232">
        <w:rPr>
          <w:color w:val="000000"/>
          <w:sz w:val="28"/>
          <w:szCs w:val="28"/>
          <w:shd w:val="clear" w:color="auto" w:fill="FFFFFF"/>
          <w:lang w:val="uk-UA"/>
        </w:rPr>
        <w:t xml:space="preserve"> В. В., тому оскаржуване рішення В</w:t>
      </w:r>
      <w:r w:rsidR="00252232">
        <w:rPr>
          <w:color w:val="000000"/>
          <w:sz w:val="28"/>
          <w:szCs w:val="28"/>
          <w:shd w:val="clear" w:color="auto" w:fill="FFFFFF"/>
          <w:lang w:val="uk-UA"/>
        </w:rPr>
        <w:t xml:space="preserve">ищої ради правосуддя </w:t>
      </w:r>
      <w:r w:rsidR="00252232" w:rsidRPr="00252232">
        <w:rPr>
          <w:color w:val="000000"/>
          <w:sz w:val="28"/>
          <w:szCs w:val="28"/>
          <w:shd w:val="clear" w:color="auto" w:fill="FFFFFF"/>
          <w:lang w:val="uk-UA"/>
        </w:rPr>
        <w:t xml:space="preserve">від 08 листопада 2018 року № 3435/0/15-18 </w:t>
      </w:r>
      <w:r w:rsidR="00252232">
        <w:rPr>
          <w:color w:val="000000"/>
          <w:sz w:val="28"/>
          <w:szCs w:val="28"/>
          <w:shd w:val="clear" w:color="auto" w:fill="FFFFFF"/>
          <w:lang w:val="uk-UA"/>
        </w:rPr>
        <w:t xml:space="preserve">є </w:t>
      </w:r>
      <w:r w:rsidR="00E67B14">
        <w:rPr>
          <w:color w:val="000000"/>
          <w:sz w:val="28"/>
          <w:szCs w:val="28"/>
          <w:shd w:val="clear" w:color="auto" w:fill="FFFFFF"/>
          <w:lang w:val="uk-UA"/>
        </w:rPr>
        <w:t>невмотивованим.</w:t>
      </w:r>
    </w:p>
    <w:p w:rsidR="00252232" w:rsidRPr="000E190D" w:rsidRDefault="00252232" w:rsidP="00E67B14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Такий висновок </w:t>
      </w:r>
      <w:r w:rsidR="00C01366" w:rsidRPr="000E190D">
        <w:rPr>
          <w:color w:val="000000"/>
          <w:sz w:val="28"/>
          <w:szCs w:val="28"/>
          <w:shd w:val="clear" w:color="auto" w:fill="FFFFFF"/>
          <w:lang w:val="uk-UA"/>
        </w:rPr>
        <w:t>обґрунтовано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тим, що процедуру кваліфікаційного оцінювання щодо судді </w:t>
      </w:r>
      <w:proofErr w:type="spellStart"/>
      <w:r w:rsidRPr="000E190D">
        <w:rPr>
          <w:color w:val="000000"/>
          <w:sz w:val="28"/>
          <w:szCs w:val="28"/>
          <w:shd w:val="clear" w:color="auto" w:fill="FFFFFF"/>
          <w:lang w:val="uk-UA"/>
        </w:rPr>
        <w:t>Рунової</w:t>
      </w:r>
      <w:proofErr w:type="spellEnd"/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В.В. було розпочато до набрання чинності Законом </w:t>
      </w:r>
      <w:r w:rsidR="00E67B14"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України «Про судоустрій 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="00E67B14"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статус суддів» 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№ 1402-VIII (30 вересня 2016 року) 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 xml:space="preserve">(далі – Закон) 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>та не завершено, зокрема після проходження нею перепідготовки в Національній школі суддів України</w:t>
      </w:r>
      <w:r w:rsidR="00E67B14" w:rsidRPr="000E190D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Комісія не провела щодо неї</w:t>
      </w:r>
      <w:r w:rsidR="00CE325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>повторн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кваліфікаційн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оцінювання в межах первинного оцінювання як окрем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етап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первинного оцінювання, тому з урахуванням вимог</w:t>
      </w:r>
      <w:r w:rsidR="009E002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пункту 21 розділу ХІІ «Прикінцеві та перехідні положення» 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цього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>акону</w:t>
      </w:r>
      <w:r w:rsidR="009E002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>процедура кваліфікаційного оцінювання підлягає завершенню за правилами, які діяли на день початку такого оцінювання.</w:t>
      </w:r>
      <w:r w:rsidR="00E67B14"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У</w:t>
      </w:r>
      <w:r w:rsidR="00E67B14">
        <w:rPr>
          <w:color w:val="000000"/>
          <w:sz w:val="28"/>
          <w:szCs w:val="28"/>
          <w:shd w:val="clear" w:color="auto" w:fill="FFFFFF"/>
          <w:lang w:val="uk-UA"/>
        </w:rPr>
        <w:t xml:space="preserve"> Комісії були відсутні підстави </w:t>
      </w:r>
      <w:r w:rsidR="00E67B14" w:rsidRPr="00E67B14">
        <w:rPr>
          <w:color w:val="000000"/>
          <w:sz w:val="28"/>
          <w:szCs w:val="28"/>
          <w:shd w:val="clear" w:color="auto" w:fill="FFFFFF"/>
          <w:lang w:val="uk-UA"/>
        </w:rPr>
        <w:t>для включення судді</w:t>
      </w:r>
      <w:r w:rsidR="009B049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7B14" w:rsidRPr="00E67B14">
        <w:rPr>
          <w:color w:val="000000"/>
          <w:sz w:val="28"/>
          <w:szCs w:val="28"/>
          <w:shd w:val="clear" w:color="auto" w:fill="FFFFFF"/>
          <w:lang w:val="uk-UA"/>
        </w:rPr>
        <w:t>Рунової</w:t>
      </w:r>
      <w:proofErr w:type="spellEnd"/>
      <w:r w:rsidR="00E67B14" w:rsidRPr="00E67B14">
        <w:rPr>
          <w:color w:val="000000"/>
          <w:sz w:val="28"/>
          <w:szCs w:val="28"/>
          <w:shd w:val="clear" w:color="auto" w:fill="FFFFFF"/>
          <w:lang w:val="uk-UA"/>
        </w:rPr>
        <w:t xml:space="preserve"> В.В. до списку суддів, стосовно яких рішенням від</w:t>
      </w:r>
      <w:r w:rsidR="009B049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67B14" w:rsidRPr="00E67B14">
        <w:rPr>
          <w:color w:val="000000"/>
          <w:sz w:val="28"/>
          <w:szCs w:val="28"/>
          <w:shd w:val="clear" w:color="auto" w:fill="FFFFFF"/>
          <w:lang w:val="uk-UA"/>
        </w:rPr>
        <w:t>20</w:t>
      </w:r>
      <w:r w:rsidR="009B049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67B14" w:rsidRPr="00E67B14">
        <w:rPr>
          <w:color w:val="000000"/>
          <w:sz w:val="28"/>
          <w:szCs w:val="28"/>
          <w:shd w:val="clear" w:color="auto" w:fill="FFFFFF"/>
          <w:lang w:val="uk-UA"/>
        </w:rPr>
        <w:t>жовтня 2017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="00E67B14" w:rsidRPr="00E67B14">
        <w:rPr>
          <w:color w:val="000000"/>
          <w:sz w:val="28"/>
          <w:szCs w:val="28"/>
          <w:shd w:val="clear" w:color="auto" w:fill="FFFFFF"/>
          <w:lang w:val="uk-UA"/>
        </w:rPr>
        <w:t xml:space="preserve">року </w:t>
      </w:r>
      <w:r w:rsidR="00E67B14" w:rsidRPr="000E190D">
        <w:rPr>
          <w:color w:val="000000"/>
          <w:sz w:val="28"/>
          <w:szCs w:val="28"/>
          <w:shd w:val="clear" w:color="auto" w:fill="FFFFFF"/>
          <w:lang w:val="uk-UA"/>
        </w:rPr>
        <w:t>№ 106/зп-17 призначено кваліфікаційне оцінювання на відповідність займаній посаді з подальшим проведенням іспиту за правилами, що діяли після набрання чинності Законом.</w:t>
      </w:r>
    </w:p>
    <w:p w:rsidR="00D04898" w:rsidRDefault="00D04898" w:rsidP="00741FEA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20 лютого 2022 року </w:t>
      </w:r>
      <w:r w:rsidR="003978DD">
        <w:rPr>
          <w:color w:val="000000"/>
          <w:sz w:val="28"/>
          <w:szCs w:val="28"/>
          <w:shd w:val="clear" w:color="auto" w:fill="FFFFFF"/>
          <w:lang w:val="uk-UA"/>
        </w:rPr>
        <w:t>у зв’язку з укладенням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шлюб</w:t>
      </w:r>
      <w:r w:rsidR="003978DD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E190D">
        <w:rPr>
          <w:color w:val="000000"/>
          <w:sz w:val="28"/>
          <w:szCs w:val="28"/>
          <w:shd w:val="clear" w:color="auto" w:fill="FFFFFF"/>
          <w:lang w:val="uk-UA"/>
        </w:rPr>
        <w:t>Рунова</w:t>
      </w:r>
      <w:proofErr w:type="spellEnd"/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В.В. змінила прізвище на </w:t>
      </w:r>
      <w:proofErr w:type="spellStart"/>
      <w:r w:rsidRPr="000E190D">
        <w:rPr>
          <w:color w:val="000000"/>
          <w:sz w:val="28"/>
          <w:szCs w:val="28"/>
          <w:shd w:val="clear" w:color="auto" w:fill="FFFFFF"/>
          <w:lang w:val="uk-UA"/>
        </w:rPr>
        <w:t>Больбіт</w:t>
      </w:r>
      <w:proofErr w:type="spellEnd"/>
      <w:r w:rsidRPr="00AA0216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E67B14" w:rsidRDefault="00711D8F" w:rsidP="00273E8E">
      <w:pPr>
        <w:shd w:val="clear" w:color="auto" w:fill="FFFFFF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Рішенням Вищої ради правосуддя від 14 березня 2023 року № 207/0/15-23 відмовлено у задоволенні подання Комісії про звільнення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Больбіт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D43736">
        <w:rPr>
          <w:color w:val="000000"/>
          <w:sz w:val="28"/>
          <w:szCs w:val="28"/>
          <w:shd w:val="clear" w:color="auto" w:fill="FFFFFF"/>
          <w:lang w:val="uk-UA"/>
        </w:rPr>
        <w:t>Рунової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9B049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3736">
        <w:rPr>
          <w:color w:val="000000"/>
          <w:sz w:val="28"/>
          <w:szCs w:val="28"/>
          <w:shd w:val="clear" w:color="auto" w:fill="FFFFFF"/>
          <w:lang w:val="uk-UA"/>
        </w:rPr>
        <w:t>В.В. з посади судді Господарського суду Сумської області на підставі підпункту 4 пункту 16</w:t>
      </w:r>
      <w:r w:rsidR="009E0025">
        <w:rPr>
          <w:color w:val="000000"/>
          <w:sz w:val="28"/>
          <w:szCs w:val="28"/>
          <w:shd w:val="clear" w:color="auto" w:fill="FFFFFF"/>
          <w:lang w:val="en-US"/>
        </w:rPr>
        <w:t>-</w:t>
      </w:r>
      <w:r w:rsidRPr="00D43736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9B049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3736">
        <w:rPr>
          <w:color w:val="000000"/>
          <w:sz w:val="28"/>
          <w:szCs w:val="28"/>
          <w:shd w:val="clear" w:color="auto" w:fill="FFFFFF"/>
          <w:lang w:val="uk-UA"/>
        </w:rPr>
        <w:t>розділу XV «Перехідні п</w:t>
      </w:r>
      <w:r>
        <w:rPr>
          <w:color w:val="000000"/>
          <w:sz w:val="28"/>
          <w:szCs w:val="28"/>
          <w:shd w:val="clear" w:color="auto" w:fill="FFFFFF"/>
          <w:lang w:val="uk-UA"/>
        </w:rPr>
        <w:t>оложення» Конституції України</w:t>
      </w:r>
      <w:r w:rsidR="00273E8E">
        <w:rPr>
          <w:color w:val="000000"/>
          <w:sz w:val="28"/>
          <w:szCs w:val="28"/>
          <w:shd w:val="clear" w:color="auto" w:fill="FFFFFF"/>
          <w:lang w:val="uk-UA"/>
        </w:rPr>
        <w:t xml:space="preserve"> з мотивів, викладених 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273E8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67B14" w:rsidRPr="000E190D">
        <w:rPr>
          <w:color w:val="000000"/>
          <w:sz w:val="28"/>
          <w:szCs w:val="28"/>
          <w:shd w:val="clear" w:color="auto" w:fill="FFFFFF"/>
          <w:lang w:val="uk-UA"/>
        </w:rPr>
        <w:t>постанові Великої Палати Верховного Суду від 08 червня</w:t>
      </w:r>
      <w:r w:rsidR="009E0025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67B14" w:rsidRPr="000E190D">
        <w:rPr>
          <w:color w:val="000000"/>
          <w:sz w:val="28"/>
          <w:szCs w:val="28"/>
          <w:shd w:val="clear" w:color="auto" w:fill="FFFFFF"/>
          <w:lang w:val="uk-UA"/>
        </w:rPr>
        <w:t>2022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="00E67B14"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року </w:t>
      </w:r>
      <w:r w:rsidR="00273E8E">
        <w:rPr>
          <w:color w:val="000000"/>
          <w:sz w:val="28"/>
          <w:szCs w:val="28"/>
          <w:shd w:val="clear" w:color="auto" w:fill="FFFFFF"/>
          <w:lang w:val="uk-UA"/>
        </w:rPr>
        <w:t>по справі</w:t>
      </w:r>
      <w:r w:rsidR="00E67B14"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№</w:t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67B14" w:rsidRPr="000E190D">
        <w:rPr>
          <w:color w:val="000000"/>
          <w:sz w:val="28"/>
          <w:szCs w:val="28"/>
          <w:shd w:val="clear" w:color="auto" w:fill="FFFFFF"/>
          <w:lang w:val="uk-UA"/>
        </w:rPr>
        <w:t>9901/932/18.</w:t>
      </w:r>
    </w:p>
    <w:p w:rsidR="003328DC" w:rsidRPr="006F24D7" w:rsidRDefault="003328DC" w:rsidP="003328DC">
      <w:pPr>
        <w:spacing w:line="240" w:lineRule="auto"/>
        <w:ind w:leftChars="0" w:left="0" w:firstLineChars="217" w:firstLine="608"/>
        <w:jc w:val="both"/>
        <w:textDirection w:val="lrTb"/>
        <w:rPr>
          <w:color w:val="000000"/>
          <w:sz w:val="28"/>
          <w:szCs w:val="28"/>
          <w:shd w:val="clear" w:color="auto" w:fill="FFFFFF"/>
          <w:lang w:val="uk-UA"/>
        </w:rPr>
      </w:pPr>
      <w:r w:rsidRPr="006F24D7">
        <w:rPr>
          <w:color w:val="000000"/>
          <w:sz w:val="28"/>
          <w:szCs w:val="28"/>
          <w:shd w:val="clear" w:color="auto" w:fill="FFFFFF"/>
          <w:lang w:val="uk-UA"/>
        </w:rPr>
        <w:t>Заслухавши члена Комісії – доповідача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6F24D7">
        <w:rPr>
          <w:color w:val="000000"/>
          <w:sz w:val="28"/>
          <w:szCs w:val="28"/>
          <w:shd w:val="clear" w:color="auto" w:fill="FFFFFF"/>
          <w:lang w:val="uk-UA"/>
        </w:rPr>
        <w:t xml:space="preserve"> обговоривши питання порядку денного, Комісія дійшла висновку про необхідність признач</w:t>
      </w:r>
      <w:r w:rsidR="00273E8E">
        <w:rPr>
          <w:color w:val="000000"/>
          <w:sz w:val="28"/>
          <w:szCs w:val="28"/>
          <w:shd w:val="clear" w:color="auto" w:fill="FFFFFF"/>
          <w:lang w:val="uk-UA"/>
        </w:rPr>
        <w:t>ення</w:t>
      </w:r>
      <w:r w:rsidRPr="006F24D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05F04" w:rsidRPr="006F24D7">
        <w:rPr>
          <w:color w:val="000000"/>
          <w:sz w:val="28"/>
          <w:szCs w:val="28"/>
          <w:shd w:val="clear" w:color="auto" w:fill="FFFFFF"/>
          <w:lang w:val="uk-UA"/>
        </w:rPr>
        <w:t>кваліфікаційн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 xml:space="preserve">ого </w:t>
      </w:r>
      <w:r w:rsidR="00705F04" w:rsidRPr="006F24D7">
        <w:rPr>
          <w:color w:val="000000"/>
          <w:sz w:val="28"/>
          <w:szCs w:val="28"/>
          <w:shd w:val="clear" w:color="auto" w:fill="FFFFFF"/>
          <w:lang w:val="uk-UA"/>
        </w:rPr>
        <w:t xml:space="preserve">оцінювання </w:t>
      </w:r>
      <w:r w:rsidR="00273E8E">
        <w:rPr>
          <w:color w:val="000000"/>
          <w:sz w:val="28"/>
          <w:szCs w:val="28"/>
          <w:shd w:val="clear" w:color="auto" w:fill="FFFFFF"/>
          <w:lang w:val="uk-UA"/>
        </w:rPr>
        <w:t xml:space="preserve">судді Господарського суду Сумської області </w:t>
      </w:r>
      <w:proofErr w:type="spellStart"/>
      <w:r w:rsidR="00273E8E" w:rsidRPr="00C777E0">
        <w:rPr>
          <w:color w:val="000000"/>
          <w:sz w:val="28"/>
          <w:szCs w:val="28"/>
          <w:shd w:val="clear" w:color="auto" w:fill="FFFFFF"/>
          <w:lang w:val="uk-UA"/>
        </w:rPr>
        <w:t>Больбіт</w:t>
      </w:r>
      <w:proofErr w:type="spellEnd"/>
      <w:r w:rsidR="00273E8E" w:rsidRPr="00C777E0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273E8E" w:rsidRPr="00C777E0">
        <w:rPr>
          <w:color w:val="000000"/>
          <w:sz w:val="28"/>
          <w:szCs w:val="28"/>
          <w:shd w:val="clear" w:color="auto" w:fill="FFFFFF"/>
          <w:lang w:val="uk-UA"/>
        </w:rPr>
        <w:t>Рунов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ої</w:t>
      </w:r>
      <w:proofErr w:type="spellEnd"/>
      <w:r w:rsidR="00273E8E" w:rsidRPr="00C777E0">
        <w:rPr>
          <w:color w:val="000000"/>
          <w:sz w:val="28"/>
          <w:szCs w:val="28"/>
          <w:shd w:val="clear" w:color="auto" w:fill="FFFFFF"/>
          <w:lang w:val="uk-UA"/>
        </w:rPr>
        <w:t>) Вікторії Вікторівн</w:t>
      </w:r>
      <w:r w:rsidR="00273E8E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6F24D7">
        <w:rPr>
          <w:color w:val="000000"/>
          <w:sz w:val="28"/>
          <w:szCs w:val="28"/>
          <w:shd w:val="clear" w:color="auto" w:fill="FFFFFF"/>
          <w:lang w:val="uk-UA"/>
        </w:rPr>
        <w:t xml:space="preserve"> на відповідність займаній посаді</w:t>
      </w:r>
      <w:r w:rsidR="00273E8E"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Pr="006F24D7">
        <w:rPr>
          <w:color w:val="000000"/>
          <w:sz w:val="28"/>
          <w:szCs w:val="28"/>
          <w:shd w:val="clear" w:color="auto" w:fill="FFFFFF"/>
          <w:lang w:val="uk-UA"/>
        </w:rPr>
        <w:t>визнач</w:t>
      </w:r>
      <w:r w:rsidR="00273E8E">
        <w:rPr>
          <w:color w:val="000000"/>
          <w:sz w:val="28"/>
          <w:szCs w:val="28"/>
          <w:shd w:val="clear" w:color="auto" w:fill="FFFFFF"/>
          <w:lang w:val="uk-UA"/>
        </w:rPr>
        <w:t>ення</w:t>
      </w:r>
      <w:r w:rsidRPr="006F24D7">
        <w:rPr>
          <w:color w:val="000000"/>
          <w:sz w:val="28"/>
          <w:szCs w:val="28"/>
          <w:shd w:val="clear" w:color="auto" w:fill="FFFFFF"/>
          <w:lang w:val="uk-UA"/>
        </w:rPr>
        <w:t xml:space="preserve"> чергов</w:t>
      </w:r>
      <w:r w:rsidR="00273E8E">
        <w:rPr>
          <w:color w:val="000000"/>
          <w:sz w:val="28"/>
          <w:szCs w:val="28"/>
          <w:shd w:val="clear" w:color="auto" w:fill="FFFFFF"/>
          <w:lang w:val="uk-UA"/>
        </w:rPr>
        <w:t>ос</w:t>
      </w:r>
      <w:r w:rsidRPr="006F24D7">
        <w:rPr>
          <w:color w:val="000000"/>
          <w:sz w:val="28"/>
          <w:szCs w:val="28"/>
          <w:shd w:val="clear" w:color="auto" w:fill="FFFFFF"/>
          <w:lang w:val="uk-UA"/>
        </w:rPr>
        <w:t>т</w:t>
      </w:r>
      <w:r w:rsidR="00273E8E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6F24D7">
        <w:rPr>
          <w:color w:val="000000"/>
          <w:sz w:val="28"/>
          <w:szCs w:val="28"/>
          <w:shd w:val="clear" w:color="auto" w:fill="FFFFFF"/>
          <w:lang w:val="uk-UA"/>
        </w:rPr>
        <w:t xml:space="preserve"> етапів проведення кваліфікаційного оцінювання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огляду на таке</w:t>
      </w:r>
      <w:r w:rsidRPr="006F24D7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E0181" w:rsidRDefault="004E0181" w:rsidP="004E0181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12 лютого 2015 року Верховною радою України було прийнято Закон України «</w:t>
      </w:r>
      <w:r w:rsidRPr="002345A6">
        <w:rPr>
          <w:color w:val="000000"/>
          <w:sz w:val="28"/>
          <w:szCs w:val="28"/>
          <w:shd w:val="clear" w:color="auto" w:fill="FFFFFF"/>
          <w:lang w:val="uk-UA"/>
        </w:rPr>
        <w:t>Про забезпечення права на справедливий суд</w:t>
      </w:r>
      <w:r>
        <w:rPr>
          <w:color w:val="000000"/>
          <w:sz w:val="28"/>
          <w:szCs w:val="28"/>
          <w:shd w:val="clear" w:color="auto" w:fill="FFFFFF"/>
          <w:lang w:val="uk-UA"/>
        </w:rPr>
        <w:t>». Відповідно до п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ункту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6 Прикінцевих та перехідних положень 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цього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з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акону </w:t>
      </w:r>
      <w:r w:rsidRPr="002345A6">
        <w:rPr>
          <w:color w:val="000000"/>
          <w:sz w:val="28"/>
          <w:szCs w:val="28"/>
          <w:shd w:val="clear" w:color="auto" w:fill="FFFFFF"/>
          <w:lang w:val="uk-UA"/>
        </w:rPr>
        <w:t xml:space="preserve">Вища кваліфікаційна комісія суддів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мала </w:t>
      </w:r>
      <w:r w:rsidRPr="002345A6">
        <w:rPr>
          <w:color w:val="000000"/>
          <w:sz w:val="28"/>
          <w:szCs w:val="28"/>
          <w:shd w:val="clear" w:color="auto" w:fill="FFFFFF"/>
          <w:lang w:val="uk-UA"/>
        </w:rPr>
        <w:t>забезпеч</w:t>
      </w:r>
      <w:r>
        <w:rPr>
          <w:color w:val="000000"/>
          <w:sz w:val="28"/>
          <w:szCs w:val="28"/>
          <w:shd w:val="clear" w:color="auto" w:fill="FFFFFF"/>
          <w:lang w:val="uk-UA"/>
        </w:rPr>
        <w:t>ити</w:t>
      </w:r>
      <w:r w:rsidRPr="002345A6">
        <w:rPr>
          <w:color w:val="000000"/>
          <w:sz w:val="28"/>
          <w:szCs w:val="28"/>
          <w:shd w:val="clear" w:color="auto" w:fill="FFFFFF"/>
          <w:lang w:val="uk-UA"/>
        </w:rPr>
        <w:t xml:space="preserve"> проведення первинного кваліфікаційного оцінювання суддів з метою 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ухвалення</w:t>
      </w:r>
      <w:r w:rsidRPr="002345A6">
        <w:rPr>
          <w:color w:val="000000"/>
          <w:sz w:val="28"/>
          <w:szCs w:val="28"/>
          <w:shd w:val="clear" w:color="auto" w:fill="FFFFFF"/>
          <w:lang w:val="uk-UA"/>
        </w:rPr>
        <w:t xml:space="preserve"> рішень щодо можливості здійснення ними правосуддя у відповідних судах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2345A6">
        <w:rPr>
          <w:color w:val="000000"/>
          <w:sz w:val="28"/>
          <w:szCs w:val="28"/>
          <w:shd w:val="clear" w:color="auto" w:fill="FFFFFF"/>
          <w:lang w:val="uk-UA"/>
        </w:rPr>
        <w:t>Первинне кваліфікаційне оцінювання суддів місцевих судів, які склали присягу судді до набрання чинності цим Законом та відправляють правосуддя, проводиться у терміни, визначені Вищою кваліфікаційною комісією суддів України.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345A6">
        <w:rPr>
          <w:color w:val="000000"/>
          <w:sz w:val="28"/>
          <w:szCs w:val="28"/>
          <w:shd w:val="clear" w:color="auto" w:fill="FFFFFF"/>
          <w:lang w:val="uk-UA"/>
        </w:rPr>
        <w:t xml:space="preserve">Якщо за результатами первинного кваліфікаційного оцінювання можливість здійснення суддею правосуддя у відповідному суді не підтверджена, він відстороняється від здійснення правосуддя та направляється для перепідготовки до Національної школи суддів України із подальшим проведенням повторного кваліфікаційного оцінювання. </w:t>
      </w:r>
      <w:proofErr w:type="spellStart"/>
      <w:r w:rsidRPr="002345A6">
        <w:rPr>
          <w:color w:val="000000"/>
          <w:sz w:val="28"/>
          <w:szCs w:val="28"/>
          <w:shd w:val="clear" w:color="auto" w:fill="FFFFFF"/>
          <w:lang w:val="uk-UA"/>
        </w:rPr>
        <w:t>Непідтвердження</w:t>
      </w:r>
      <w:proofErr w:type="spellEnd"/>
      <w:r w:rsidRPr="002345A6">
        <w:rPr>
          <w:color w:val="000000"/>
          <w:sz w:val="28"/>
          <w:szCs w:val="28"/>
          <w:shd w:val="clear" w:color="auto" w:fill="FFFFFF"/>
          <w:lang w:val="uk-UA"/>
        </w:rPr>
        <w:t xml:space="preserve"> можливості здійснення правосуддя у відповідному суді за результатами повторного кваліфікаційного оцінювання є підставою для висновку Вищої кваліфікаційної комісії суддів України про направлення рекомендації до Вищої ради юстиції для вирішення питання щодо внесення подання про звільнення судді з посади з підстав порушення присяги.</w:t>
      </w:r>
    </w:p>
    <w:p w:rsidR="004E0181" w:rsidRDefault="004E0181" w:rsidP="004E0181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21 жовтня 2015 року Вища кваліфікаційна комісія 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 xml:space="preserve">суддів </w:t>
      </w:r>
      <w:r>
        <w:rPr>
          <w:color w:val="000000"/>
          <w:sz w:val="28"/>
          <w:szCs w:val="28"/>
          <w:shd w:val="clear" w:color="auto" w:fill="FFFFFF"/>
          <w:lang w:val="uk-UA"/>
        </w:rPr>
        <w:t>України за погодженням з Радою суддів України затвердила Порядок та методологію кваліфікаційного оцінювання судді.</w:t>
      </w:r>
    </w:p>
    <w:p w:rsidR="009B0499" w:rsidRDefault="004E0181" w:rsidP="004E0181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Однак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 xml:space="preserve"> надалі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F6D3E">
        <w:rPr>
          <w:color w:val="000000"/>
          <w:sz w:val="28"/>
          <w:szCs w:val="28"/>
          <w:shd w:val="clear" w:color="auto" w:fill="FFFFFF"/>
          <w:lang w:val="uk-UA"/>
        </w:rPr>
        <w:t xml:space="preserve">до Конституції України було </w:t>
      </w:r>
      <w:proofErr w:type="spellStart"/>
      <w:r w:rsidR="001F6D3E">
        <w:rPr>
          <w:color w:val="000000"/>
          <w:sz w:val="28"/>
          <w:szCs w:val="28"/>
          <w:shd w:val="clear" w:color="auto" w:fill="FFFFFF"/>
          <w:lang w:val="uk-UA"/>
        </w:rPr>
        <w:t>внесен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о</w:t>
      </w:r>
      <w:proofErr w:type="spellEnd"/>
      <w:r w:rsidR="001F6D3E">
        <w:rPr>
          <w:color w:val="000000"/>
          <w:sz w:val="28"/>
          <w:szCs w:val="28"/>
          <w:shd w:val="clear" w:color="auto" w:fill="FFFFFF"/>
          <w:lang w:val="uk-UA"/>
        </w:rPr>
        <w:t xml:space="preserve"> зміни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1F6D3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="001F6D3E">
        <w:rPr>
          <w:color w:val="000000"/>
          <w:sz w:val="28"/>
          <w:szCs w:val="28"/>
          <w:shd w:val="clear" w:color="auto" w:fill="FFFFFF"/>
          <w:lang w:val="uk-UA"/>
        </w:rPr>
        <w:t xml:space="preserve">овим </w:t>
      </w:r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3328DC" w:rsidRPr="00BF1067">
        <w:rPr>
          <w:color w:val="000000"/>
          <w:sz w:val="28"/>
          <w:szCs w:val="28"/>
          <w:shd w:val="clear" w:color="auto" w:fill="FFFFFF"/>
          <w:lang w:val="uk-UA"/>
        </w:rPr>
        <w:t>ідпункт</w:t>
      </w:r>
      <w:r w:rsidR="003328DC">
        <w:rPr>
          <w:color w:val="000000"/>
          <w:sz w:val="28"/>
          <w:szCs w:val="28"/>
          <w:shd w:val="clear" w:color="auto" w:fill="FFFFFF"/>
          <w:lang w:val="uk-UA"/>
        </w:rPr>
        <w:t>ом</w:t>
      </w:r>
      <w:r w:rsidR="003328DC" w:rsidRPr="00BF1067">
        <w:rPr>
          <w:color w:val="000000"/>
          <w:sz w:val="28"/>
          <w:szCs w:val="28"/>
          <w:shd w:val="clear" w:color="auto" w:fill="FFFFFF"/>
          <w:lang w:val="uk-UA"/>
        </w:rPr>
        <w:t xml:space="preserve"> 4 пункту 16-1 </w:t>
      </w:r>
      <w:hyperlink r:id="rId9" w:tgtFrame="_blank" w:history="1">
        <w:r w:rsidR="003328DC" w:rsidRPr="00BF1067">
          <w:rPr>
            <w:sz w:val="28"/>
            <w:szCs w:val="28"/>
            <w:shd w:val="clear" w:color="auto" w:fill="FFFFFF"/>
            <w:lang w:val="uk-UA"/>
          </w:rPr>
          <w:t>розділу XV «Перехідні положення» Конституції України</w:t>
        </w:r>
      </w:hyperlink>
      <w:r w:rsidR="001F6D3E">
        <w:rPr>
          <w:sz w:val="28"/>
          <w:szCs w:val="28"/>
          <w:shd w:val="clear" w:color="auto" w:fill="FFFFFF"/>
          <w:lang w:val="uk-UA"/>
        </w:rPr>
        <w:t xml:space="preserve"> було</w:t>
      </w:r>
      <w:r w:rsidR="003328DC" w:rsidRPr="00BF1067">
        <w:rPr>
          <w:color w:val="000000"/>
          <w:sz w:val="28"/>
          <w:szCs w:val="28"/>
          <w:shd w:val="clear" w:color="auto" w:fill="FFFFFF"/>
          <w:lang w:val="uk-UA"/>
        </w:rPr>
        <w:t xml:space="preserve"> передбачено, що з дня набрання чинності</w:t>
      </w:r>
      <w:r w:rsidR="003328D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0" w:tgtFrame="_blank" w:history="1">
        <w:r w:rsidR="003328DC" w:rsidRPr="00BF1067">
          <w:rPr>
            <w:color w:val="000000"/>
            <w:sz w:val="28"/>
            <w:szCs w:val="28"/>
            <w:shd w:val="clear" w:color="auto" w:fill="FFFFFF"/>
            <w:lang w:val="uk-UA"/>
          </w:rPr>
          <w:t>Законом України</w:t>
        </w:r>
      </w:hyperlink>
      <w:r w:rsidR="003328D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328DC" w:rsidRPr="00BF1067">
        <w:rPr>
          <w:color w:val="000000"/>
          <w:sz w:val="28"/>
          <w:szCs w:val="28"/>
          <w:shd w:val="clear" w:color="auto" w:fill="FFFFFF"/>
          <w:lang w:val="uk-UA"/>
        </w:rPr>
        <w:t>«Про внесення змін до Конституції України (щодо правосуддя)» відповідність займаній посаді судді, якого призначено на посаду строком на п’ять років або обрано суддею безстроково до набрання</w:t>
      </w:r>
      <w:r w:rsidR="003328DC" w:rsidRPr="000C4E3A">
        <w:rPr>
          <w:color w:val="000000"/>
          <w:sz w:val="28"/>
          <w:szCs w:val="28"/>
          <w:shd w:val="clear" w:color="auto" w:fill="FFFFFF"/>
          <w:lang w:val="uk-UA"/>
        </w:rPr>
        <w:t xml:space="preserve"> чинності</w:t>
      </w:r>
      <w:r w:rsidR="003328D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1" w:anchor="n3" w:tgtFrame="_blank" w:history="1">
        <w:r w:rsidR="003328DC" w:rsidRPr="000C4E3A">
          <w:rPr>
            <w:color w:val="000000"/>
            <w:sz w:val="28"/>
            <w:szCs w:val="28"/>
            <w:shd w:val="clear" w:color="auto" w:fill="FFFFFF"/>
            <w:lang w:val="uk-UA"/>
          </w:rPr>
          <w:t>Законом України</w:t>
        </w:r>
      </w:hyperlink>
      <w:r w:rsidR="003328DC"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3328DC" w:rsidRPr="000C4E3A">
        <w:rPr>
          <w:color w:val="000000"/>
          <w:sz w:val="28"/>
          <w:szCs w:val="28"/>
          <w:shd w:val="clear" w:color="auto" w:fill="FFFFFF"/>
          <w:lang w:val="uk-UA"/>
        </w:rPr>
        <w:t>Про внесення змін до Конституції України (щодо правосуддя)</w:t>
      </w:r>
      <w:r w:rsidR="003328DC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3328DC" w:rsidRPr="000C4E3A">
        <w:rPr>
          <w:color w:val="000000"/>
          <w:sz w:val="28"/>
          <w:szCs w:val="28"/>
          <w:shd w:val="clear" w:color="auto" w:fill="FFFFFF"/>
          <w:lang w:val="uk-UA"/>
        </w:rPr>
        <w:t>, має бути оцінена в порядку, визначеному законом. Виявлення за результатами такого оцінювання невідповідності судді займаній посаді за критеріями компетентності, професійної етики або доброчесності чи відмова судді від такого оцінювання є підставою для звільнення судді з посади. Порядок та вичерпні підстави оскарження рішення про звільнення судді за результатами оц</w:t>
      </w:r>
      <w:r w:rsidR="003328DC">
        <w:rPr>
          <w:color w:val="000000"/>
          <w:sz w:val="28"/>
          <w:szCs w:val="28"/>
          <w:shd w:val="clear" w:color="auto" w:fill="FFFFFF"/>
          <w:lang w:val="uk-UA"/>
        </w:rPr>
        <w:t>інювання встановлюються законом.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Комісія також наголошує на тому, що </w:t>
      </w:r>
      <w:hyperlink r:id="rId12" w:tgtFrame="_blank" w:history="1">
        <w:r w:rsidRPr="00BF1067">
          <w:rPr>
            <w:color w:val="000000"/>
            <w:sz w:val="28"/>
            <w:szCs w:val="28"/>
            <w:shd w:val="clear" w:color="auto" w:fill="FFFFFF"/>
            <w:lang w:val="uk-UA"/>
          </w:rPr>
          <w:t>Законом України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F1067">
        <w:rPr>
          <w:color w:val="000000"/>
          <w:sz w:val="28"/>
          <w:szCs w:val="28"/>
          <w:shd w:val="clear" w:color="auto" w:fill="FFFFFF"/>
          <w:lang w:val="uk-UA"/>
        </w:rPr>
        <w:t>«Про внесення змін до Конституції України (щодо правосуддя)»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переліку підстав для звільнення судді з посади було виключено таку підставу</w:t>
      </w:r>
      <w:r w:rsidR="00705F04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як порушення суддею присяги.</w:t>
      </w:r>
    </w:p>
    <w:p w:rsidR="004E0181" w:rsidRDefault="004E0181" w:rsidP="004E0181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Відповідно до п. 20 розділу ХІІ «Прикінцеві та перехідні положення» Закону України «Про судоустрій і статус суддів» в</w:t>
      </w:r>
      <w:r w:rsidRPr="00D67AA0">
        <w:rPr>
          <w:color w:val="000000"/>
          <w:sz w:val="28"/>
          <w:szCs w:val="28"/>
          <w:shd w:val="clear" w:color="auto" w:fill="FFFFFF"/>
          <w:lang w:val="uk-UA"/>
        </w:rPr>
        <w:t xml:space="preserve">ідповідність займаній посаді судді, якого призначено на посаду строком на </w:t>
      </w:r>
      <w:r w:rsidR="00277C78" w:rsidRPr="00D67AA0">
        <w:rPr>
          <w:color w:val="000000"/>
          <w:sz w:val="28"/>
          <w:szCs w:val="28"/>
          <w:shd w:val="clear" w:color="auto" w:fill="FFFFFF"/>
          <w:lang w:val="uk-UA"/>
        </w:rPr>
        <w:t>п’ять</w:t>
      </w:r>
      <w:r w:rsidRPr="00D67AA0">
        <w:rPr>
          <w:color w:val="000000"/>
          <w:sz w:val="28"/>
          <w:szCs w:val="28"/>
          <w:shd w:val="clear" w:color="auto" w:fill="FFFFFF"/>
          <w:lang w:val="uk-UA"/>
        </w:rPr>
        <w:t xml:space="preserve"> років або обрано суддею безстроково до набрання чинності Законом України </w:t>
      </w:r>
      <w:r w:rsidR="00277C78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D67AA0">
        <w:rPr>
          <w:color w:val="000000"/>
          <w:sz w:val="28"/>
          <w:szCs w:val="28"/>
          <w:shd w:val="clear" w:color="auto" w:fill="FFFFFF"/>
          <w:lang w:val="uk-UA"/>
        </w:rPr>
        <w:t>Про внесення змін до Конституції України (щодо правосуддя)</w:t>
      </w:r>
      <w:r w:rsidR="00277C78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D67AA0">
        <w:rPr>
          <w:color w:val="000000"/>
          <w:sz w:val="28"/>
          <w:szCs w:val="28"/>
          <w:shd w:val="clear" w:color="auto" w:fill="FFFFFF"/>
          <w:lang w:val="uk-UA"/>
        </w:rPr>
        <w:t xml:space="preserve"> (Закон N 1401-VIII), оцінюється колегіями Вищої кваліфікаційної комісії суддів України в порядку, визначеному цим Законом.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При цьому у пункті 21 цього </w:t>
      </w:r>
      <w:r w:rsidR="00277C78">
        <w:rPr>
          <w:color w:val="000000"/>
          <w:sz w:val="28"/>
          <w:szCs w:val="28"/>
          <w:shd w:val="clear" w:color="auto" w:fill="FFFFFF"/>
          <w:lang w:val="uk-UA"/>
        </w:rPr>
        <w:t>з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акону було зазначено, що </w:t>
      </w:r>
      <w:r w:rsidRPr="00D67AA0">
        <w:rPr>
          <w:color w:val="000000"/>
          <w:sz w:val="28"/>
          <w:szCs w:val="28"/>
          <w:shd w:val="clear" w:color="auto" w:fill="FFFFFF"/>
          <w:lang w:val="uk-UA"/>
        </w:rPr>
        <w:t xml:space="preserve">Вища </w:t>
      </w:r>
      <w:r w:rsidRPr="00D67AA0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кваліфікаційна комісія суддів України завершує процедури кваліфікаційного оцінювання, розпочаті до набрання чинності цим 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Pr="00D67AA0">
        <w:rPr>
          <w:color w:val="000000"/>
          <w:sz w:val="28"/>
          <w:szCs w:val="28"/>
          <w:shd w:val="clear" w:color="auto" w:fill="FFFFFF"/>
          <w:lang w:val="uk-UA"/>
        </w:rPr>
        <w:t xml:space="preserve">аконом, за правилами, які діяли на день початку такого кваліфікаційного оцінювання. Судді, які за результатами цих процедур підтвердили свою здатність 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 xml:space="preserve">здійснювати </w:t>
      </w:r>
      <w:r w:rsidRPr="00D67AA0">
        <w:rPr>
          <w:color w:val="000000"/>
          <w:sz w:val="28"/>
          <w:szCs w:val="28"/>
          <w:shd w:val="clear" w:color="auto" w:fill="FFFFFF"/>
          <w:lang w:val="uk-UA"/>
        </w:rPr>
        <w:t>правосуддя у відповідному суді, не проходять процедуру кваліфікаційного оцінювання для підтвердження відповідності займаній посаді.</w:t>
      </w:r>
    </w:p>
    <w:p w:rsidR="00116983" w:rsidRDefault="001F6D3E" w:rsidP="00741FEA">
      <w:pPr>
        <w:spacing w:line="240" w:lineRule="auto"/>
        <w:ind w:leftChars="0" w:left="0" w:firstLineChars="217" w:firstLine="6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 переконання Комісії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4E0181" w:rsidRPr="002345A6">
        <w:rPr>
          <w:color w:val="000000"/>
          <w:sz w:val="28"/>
          <w:szCs w:val="28"/>
          <w:shd w:val="clear" w:color="auto" w:fill="FFFFFF"/>
          <w:lang w:val="uk-UA"/>
        </w:rPr>
        <w:t>ервинне кваліфікаційне оцінювання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 xml:space="preserve"> не є оцінюванням суддів на відповідність займан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ій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 xml:space="preserve"> посад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 xml:space="preserve"> в розумінні п</w:t>
      </w:r>
      <w:r w:rsidR="004E0181" w:rsidRPr="00BF1067">
        <w:rPr>
          <w:color w:val="000000"/>
          <w:sz w:val="28"/>
          <w:szCs w:val="28"/>
          <w:shd w:val="clear" w:color="auto" w:fill="FFFFFF"/>
          <w:lang w:val="uk-UA"/>
        </w:rPr>
        <w:t>ідпункт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4E0181" w:rsidRPr="00BF1067">
        <w:rPr>
          <w:color w:val="000000"/>
          <w:sz w:val="28"/>
          <w:szCs w:val="28"/>
          <w:shd w:val="clear" w:color="auto" w:fill="FFFFFF"/>
          <w:lang w:val="uk-UA"/>
        </w:rPr>
        <w:t xml:space="preserve"> 4 пункту 16-1 </w:t>
      </w:r>
      <w:hyperlink r:id="rId13" w:tgtFrame="_blank" w:history="1">
        <w:r w:rsidR="004E0181" w:rsidRPr="00BF1067">
          <w:rPr>
            <w:sz w:val="28"/>
            <w:szCs w:val="28"/>
            <w:shd w:val="clear" w:color="auto" w:fill="FFFFFF"/>
            <w:lang w:val="uk-UA"/>
          </w:rPr>
          <w:t>розділу XV «Перехідні положення» Конституції України</w:t>
        </w:r>
      </w:hyperlink>
      <w:r w:rsidR="004E0181">
        <w:rPr>
          <w:sz w:val="28"/>
          <w:szCs w:val="28"/>
          <w:shd w:val="clear" w:color="auto" w:fill="FFFFFF"/>
          <w:lang w:val="uk-UA"/>
        </w:rPr>
        <w:t>, оскільки</w:t>
      </w:r>
      <w:r w:rsidR="003E3253">
        <w:rPr>
          <w:sz w:val="28"/>
          <w:szCs w:val="28"/>
          <w:shd w:val="clear" w:color="auto" w:fill="FFFFFF"/>
          <w:lang w:val="uk-UA"/>
        </w:rPr>
        <w:t xml:space="preserve">: а) </w:t>
      </w:r>
      <w:r w:rsidR="004E0181">
        <w:rPr>
          <w:sz w:val="28"/>
          <w:szCs w:val="28"/>
          <w:shd w:val="clear" w:color="auto" w:fill="FFFFFF"/>
          <w:lang w:val="uk-UA"/>
        </w:rPr>
        <w:t xml:space="preserve">порядок проходження </w:t>
      </w:r>
      <w:r w:rsidR="00116983">
        <w:rPr>
          <w:sz w:val="28"/>
          <w:szCs w:val="28"/>
          <w:shd w:val="clear" w:color="auto" w:fill="FFFFFF"/>
          <w:lang w:val="uk-UA"/>
        </w:rPr>
        <w:t xml:space="preserve">первинного кваліфікаційного оцінювання </w:t>
      </w:r>
      <w:r w:rsidR="004E0181">
        <w:rPr>
          <w:sz w:val="28"/>
          <w:szCs w:val="28"/>
          <w:shd w:val="clear" w:color="auto" w:fill="FFFFFF"/>
          <w:lang w:val="uk-UA"/>
        </w:rPr>
        <w:t xml:space="preserve">був унормований до набрання чинності </w:t>
      </w:r>
      <w:r w:rsidR="00116983">
        <w:rPr>
          <w:sz w:val="28"/>
          <w:szCs w:val="28"/>
          <w:shd w:val="clear" w:color="auto" w:fill="FFFFFF"/>
          <w:lang w:val="uk-UA"/>
        </w:rPr>
        <w:t>згаданими</w:t>
      </w:r>
      <w:r w:rsidR="004E0181">
        <w:rPr>
          <w:sz w:val="28"/>
          <w:szCs w:val="28"/>
          <w:shd w:val="clear" w:color="auto" w:fill="FFFFFF"/>
          <w:lang w:val="uk-UA"/>
        </w:rPr>
        <w:t xml:space="preserve"> нормами Конституції України</w:t>
      </w:r>
      <w:r w:rsidR="00116983">
        <w:rPr>
          <w:sz w:val="28"/>
          <w:szCs w:val="28"/>
          <w:shd w:val="clear" w:color="auto" w:fill="FFFFFF"/>
          <w:lang w:val="uk-UA"/>
        </w:rPr>
        <w:t xml:space="preserve">; б) </w:t>
      </w:r>
      <w:r w:rsidR="00273E8E">
        <w:rPr>
          <w:sz w:val="28"/>
          <w:szCs w:val="28"/>
          <w:shd w:val="clear" w:color="auto" w:fill="FFFFFF"/>
          <w:lang w:val="uk-UA"/>
        </w:rPr>
        <w:t>критеріями первинного кваліфікаційного оцінювання не охоплювався такий критерій</w:t>
      </w:r>
      <w:r w:rsidR="00650546">
        <w:rPr>
          <w:sz w:val="28"/>
          <w:szCs w:val="28"/>
          <w:shd w:val="clear" w:color="auto" w:fill="FFFFFF"/>
          <w:lang w:val="uk-UA"/>
        </w:rPr>
        <w:t>,</w:t>
      </w:r>
      <w:r w:rsidR="00273E8E">
        <w:rPr>
          <w:sz w:val="28"/>
          <w:szCs w:val="28"/>
          <w:shd w:val="clear" w:color="auto" w:fill="FFFFFF"/>
          <w:lang w:val="uk-UA"/>
        </w:rPr>
        <w:t xml:space="preserve"> як доброчесність,</w:t>
      </w:r>
      <w:r w:rsidR="00116983">
        <w:rPr>
          <w:sz w:val="28"/>
          <w:szCs w:val="28"/>
          <w:shd w:val="clear" w:color="auto" w:fill="FFFFFF"/>
          <w:lang w:val="uk-UA"/>
        </w:rPr>
        <w:t xml:space="preserve"> відповідність якому є конституційним обов’язком суддів; в) визнання суддів такими які не підтвердили здатність здійснювати правосуддя у відповідному суді за результатами проходження первинного кваліфікаційного оцінювання</w:t>
      </w:r>
      <w:r w:rsidR="00650546">
        <w:rPr>
          <w:sz w:val="28"/>
          <w:szCs w:val="28"/>
          <w:shd w:val="clear" w:color="auto" w:fill="FFFFFF"/>
          <w:lang w:val="uk-UA"/>
        </w:rPr>
        <w:t>,</w:t>
      </w:r>
      <w:r w:rsidR="00116983">
        <w:rPr>
          <w:sz w:val="28"/>
          <w:szCs w:val="28"/>
          <w:shd w:val="clear" w:color="auto" w:fill="FFFFFF"/>
          <w:lang w:val="uk-UA"/>
        </w:rPr>
        <w:t xml:space="preserve"> мало своїм наслідком звільнення судді з посади за порушення присяги, </w:t>
      </w:r>
      <w:r w:rsidR="00650546">
        <w:rPr>
          <w:sz w:val="28"/>
          <w:szCs w:val="28"/>
          <w:shd w:val="clear" w:color="auto" w:fill="FFFFFF"/>
          <w:lang w:val="uk-UA"/>
        </w:rPr>
        <w:t>втім</w:t>
      </w:r>
      <w:r w:rsidR="00116983">
        <w:rPr>
          <w:sz w:val="28"/>
          <w:szCs w:val="28"/>
          <w:shd w:val="clear" w:color="auto" w:fill="FFFFFF"/>
          <w:lang w:val="uk-UA"/>
        </w:rPr>
        <w:t xml:space="preserve"> встановлена невідповідність судді займаній посаді є самостійною підставою для звільнення суддів.</w:t>
      </w:r>
    </w:p>
    <w:p w:rsidR="004E0181" w:rsidRDefault="004E0181" w:rsidP="00741FEA">
      <w:pPr>
        <w:spacing w:line="240" w:lineRule="auto"/>
        <w:ind w:leftChars="0" w:left="0" w:firstLineChars="217" w:firstLine="6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Комісія відзначає, що і первинне кваліфікаційне оцінювання суддів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і оцінювання </w:t>
      </w:r>
      <w:r w:rsidRPr="004E0181">
        <w:rPr>
          <w:sz w:val="28"/>
          <w:szCs w:val="28"/>
          <w:shd w:val="clear" w:color="auto" w:fill="FFFFFF"/>
          <w:lang w:val="uk-UA"/>
        </w:rPr>
        <w:t xml:space="preserve">на відповідність займаній посаді </w:t>
      </w:r>
      <w:r>
        <w:rPr>
          <w:sz w:val="28"/>
          <w:szCs w:val="28"/>
          <w:shd w:val="clear" w:color="auto" w:fill="FFFFFF"/>
          <w:lang w:val="uk-UA"/>
        </w:rPr>
        <w:t xml:space="preserve">мали однакову </w:t>
      </w:r>
      <w:r w:rsidRPr="004E0181">
        <w:rPr>
          <w:sz w:val="28"/>
          <w:szCs w:val="28"/>
          <w:shd w:val="clear" w:color="auto" w:fill="FFFFFF"/>
          <w:lang w:val="uk-UA"/>
        </w:rPr>
        <w:t>легітимну</w:t>
      </w:r>
      <w:r>
        <w:rPr>
          <w:sz w:val="28"/>
          <w:szCs w:val="28"/>
          <w:shd w:val="clear" w:color="auto" w:fill="FFFFFF"/>
          <w:lang w:val="uk-UA"/>
        </w:rPr>
        <w:t xml:space="preserve"> мету</w:t>
      </w:r>
      <w:r w:rsidRPr="004E018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–</w:t>
      </w:r>
      <w:r w:rsidRPr="004E0181">
        <w:rPr>
          <w:sz w:val="28"/>
          <w:szCs w:val="28"/>
          <w:shd w:val="clear" w:color="auto" w:fill="FFFFFF"/>
          <w:lang w:val="uk-UA"/>
        </w:rPr>
        <w:t xml:space="preserve"> трансформаці</w:t>
      </w:r>
      <w:r w:rsidR="00650546">
        <w:rPr>
          <w:sz w:val="28"/>
          <w:szCs w:val="28"/>
          <w:shd w:val="clear" w:color="auto" w:fill="FFFFFF"/>
          <w:lang w:val="uk-UA"/>
        </w:rPr>
        <w:t>ю</w:t>
      </w:r>
      <w:r w:rsidRPr="004E0181">
        <w:rPr>
          <w:sz w:val="28"/>
          <w:szCs w:val="28"/>
          <w:shd w:val="clear" w:color="auto" w:fill="FFFFFF"/>
          <w:lang w:val="uk-UA"/>
        </w:rPr>
        <w:t xml:space="preserve"> системи судоустрою</w:t>
      </w:r>
      <w:r w:rsidR="00116983">
        <w:rPr>
          <w:sz w:val="28"/>
          <w:szCs w:val="28"/>
          <w:shd w:val="clear" w:color="auto" w:fill="FFFFFF"/>
          <w:lang w:val="uk-UA"/>
        </w:rPr>
        <w:t xml:space="preserve"> через</w:t>
      </w:r>
      <w:r w:rsidRPr="004E0181">
        <w:rPr>
          <w:sz w:val="28"/>
          <w:szCs w:val="28"/>
          <w:shd w:val="clear" w:color="auto" w:fill="FFFFFF"/>
          <w:lang w:val="uk-UA"/>
        </w:rPr>
        <w:t xml:space="preserve"> оновлення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E0181">
        <w:rPr>
          <w:sz w:val="28"/>
          <w:szCs w:val="28"/>
          <w:shd w:val="clear" w:color="auto" w:fill="FFFFFF"/>
          <w:lang w:val="uk-UA"/>
        </w:rPr>
        <w:t xml:space="preserve">суддівського корпусу відповідно до суспільних очікувань «очищення» судової системи. </w:t>
      </w:r>
    </w:p>
    <w:p w:rsidR="004E0181" w:rsidRDefault="00650546" w:rsidP="00741FEA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Отже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, законодавцем було враховано, що завдань, які визначені у п</w:t>
      </w:r>
      <w:r w:rsidR="004E0181" w:rsidRPr="00BF1067">
        <w:rPr>
          <w:color w:val="000000"/>
          <w:sz w:val="28"/>
          <w:szCs w:val="28"/>
          <w:shd w:val="clear" w:color="auto" w:fill="FFFFFF"/>
          <w:lang w:val="uk-UA"/>
        </w:rPr>
        <w:t>ідпункт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="004E0181" w:rsidRPr="00BF1067">
        <w:rPr>
          <w:color w:val="000000"/>
          <w:sz w:val="28"/>
          <w:szCs w:val="28"/>
          <w:shd w:val="clear" w:color="auto" w:fill="FFFFFF"/>
          <w:lang w:val="uk-UA"/>
        </w:rPr>
        <w:t xml:space="preserve"> 4 пункту 16-1 </w:t>
      </w:r>
      <w:hyperlink r:id="rId14" w:tgtFrame="_blank" w:history="1">
        <w:r w:rsidR="004E0181" w:rsidRPr="00BF1067">
          <w:rPr>
            <w:sz w:val="28"/>
            <w:szCs w:val="28"/>
            <w:shd w:val="clear" w:color="auto" w:fill="FFFFFF"/>
            <w:lang w:val="uk-UA"/>
          </w:rPr>
          <w:t>розділу XV «Перехідні положення» Конституції України</w:t>
        </w:r>
      </w:hyperlink>
      <w:r w:rsidR="004E0181">
        <w:rPr>
          <w:sz w:val="28"/>
          <w:szCs w:val="28"/>
          <w:shd w:val="clear" w:color="auto" w:fill="FFFFFF"/>
          <w:lang w:val="uk-UA"/>
        </w:rPr>
        <w:t xml:space="preserve">, буде досягнуто і </w:t>
      </w:r>
      <w:r>
        <w:rPr>
          <w:sz w:val="28"/>
          <w:szCs w:val="28"/>
          <w:shd w:val="clear" w:color="auto" w:fill="FFFFFF"/>
          <w:lang w:val="uk-UA"/>
        </w:rPr>
        <w:t>в</w:t>
      </w:r>
      <w:r w:rsidR="004E0181">
        <w:rPr>
          <w:sz w:val="28"/>
          <w:szCs w:val="28"/>
          <w:shd w:val="clear" w:color="auto" w:fill="FFFFFF"/>
          <w:lang w:val="uk-UA"/>
        </w:rPr>
        <w:t xml:space="preserve"> разі коли суддя </w:t>
      </w:r>
      <w:r w:rsidR="004E0181" w:rsidRPr="00D67AA0">
        <w:rPr>
          <w:color w:val="000000"/>
          <w:sz w:val="28"/>
          <w:szCs w:val="28"/>
          <w:shd w:val="clear" w:color="auto" w:fill="FFFFFF"/>
          <w:lang w:val="uk-UA"/>
        </w:rPr>
        <w:t>заверш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ить</w:t>
      </w:r>
      <w:r w:rsidR="004E0181" w:rsidRPr="00D67AA0">
        <w:rPr>
          <w:color w:val="000000"/>
          <w:sz w:val="28"/>
          <w:szCs w:val="28"/>
          <w:shd w:val="clear" w:color="auto" w:fill="FFFFFF"/>
          <w:lang w:val="uk-UA"/>
        </w:rPr>
        <w:t xml:space="preserve"> процедури 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4E0181" w:rsidRPr="002345A6">
        <w:rPr>
          <w:color w:val="000000"/>
          <w:sz w:val="28"/>
          <w:szCs w:val="28"/>
          <w:shd w:val="clear" w:color="auto" w:fill="FFFFFF"/>
          <w:lang w:val="uk-UA"/>
        </w:rPr>
        <w:t>ервинн</w:t>
      </w:r>
      <w:r w:rsidR="00116983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="004E0181" w:rsidRPr="002345A6">
        <w:rPr>
          <w:color w:val="000000"/>
          <w:sz w:val="28"/>
          <w:szCs w:val="28"/>
          <w:shd w:val="clear" w:color="auto" w:fill="FFFFFF"/>
          <w:lang w:val="uk-UA"/>
        </w:rPr>
        <w:t xml:space="preserve"> кваліфікаційн</w:t>
      </w:r>
      <w:r w:rsidR="00116983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="004E0181" w:rsidRPr="002345A6">
        <w:rPr>
          <w:color w:val="000000"/>
          <w:sz w:val="28"/>
          <w:szCs w:val="28"/>
          <w:shd w:val="clear" w:color="auto" w:fill="FFFFFF"/>
          <w:lang w:val="uk-UA"/>
        </w:rPr>
        <w:t xml:space="preserve"> оцінювання</w:t>
      </w:r>
      <w:r w:rsidR="004E0181" w:rsidRPr="00D67AA0">
        <w:rPr>
          <w:color w:val="000000"/>
          <w:sz w:val="28"/>
          <w:szCs w:val="28"/>
          <w:shd w:val="clear" w:color="auto" w:fill="FFFFFF"/>
          <w:lang w:val="uk-UA"/>
        </w:rPr>
        <w:t>, розпочаті до набрання чинності цим Законом, за правилами, які діяли на день початку такого кваліфікаційного оцінювання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4E0181" w:rsidRDefault="004E0181" w:rsidP="004E0181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Однак, 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 xml:space="preserve">згідно з </w:t>
      </w:r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>унктом 23 розділу І Закону України «Про внесення змін до Закону України «Про судоустрій і статус суддів» та деяких законодавчих актів України щодо удосконалення процедур суддівської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кар’єри» пункт 21 розділу XII «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>Прикінцеві та перехідні положення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судоустрій і статус суддів» був викладений в новій редакції. </w:t>
      </w:r>
    </w:p>
    <w:p w:rsidR="004E0181" w:rsidRDefault="004E0181" w:rsidP="004E0181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>ідповідно до оновленої редакції абз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аців 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першого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четвертого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 п</w:t>
      </w:r>
      <w:r>
        <w:rPr>
          <w:color w:val="000000"/>
          <w:sz w:val="28"/>
          <w:szCs w:val="28"/>
          <w:shd w:val="clear" w:color="auto" w:fill="FFFFFF"/>
          <w:lang w:val="uk-UA"/>
        </w:rPr>
        <w:t>ункту 21 розділу XII «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>Прикінцеві та перехідні положення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судоустрій і статус суддів» </w:t>
      </w:r>
      <w:r w:rsidRPr="00150C1B">
        <w:rPr>
          <w:color w:val="000000"/>
          <w:sz w:val="28"/>
          <w:szCs w:val="28"/>
          <w:shd w:val="clear" w:color="auto" w:fill="FFFFFF"/>
          <w:lang w:val="uk-UA"/>
        </w:rPr>
        <w:t>Вища кваліфікаційна комісія суддів України завершує процедури кваліфікаційного оцінювання, розпочаті до набрання чинності цим Законом, за правилами, які діяли на день початку такого кваліфікаційного оцінювання, та з урахуванням особливостей, передбачених цим пунктом. Судді, які за результатами цих процедур підтвердили свою можливість здійснювати правосуддя у відповідному суді, не проходять процедуру оцінювання для підтвердження відповідності займаній посаді відповідно до</w:t>
      </w:r>
      <w:r w:rsidR="0011698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5" w:anchor="n1611" w:history="1">
        <w:r w:rsidRPr="00150C1B">
          <w:rPr>
            <w:color w:val="000000"/>
            <w:sz w:val="28"/>
            <w:szCs w:val="28"/>
            <w:shd w:val="clear" w:color="auto" w:fill="FFFFFF"/>
            <w:lang w:val="uk-UA"/>
          </w:rPr>
          <w:t>пункту 20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50C1B">
        <w:rPr>
          <w:color w:val="000000"/>
          <w:sz w:val="28"/>
          <w:szCs w:val="28"/>
          <w:shd w:val="clear" w:color="auto" w:fill="FFFFFF"/>
          <w:lang w:val="uk-UA"/>
        </w:rPr>
        <w:t>цього розділу.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удді, які в межах процедур первинного кваліфікаційного оцінювання не підтвердили можливість здійснення правосуддя у відповідному суді, на підставі подання колегії Вищої кваліфікаційної комісії 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lastRenderedPageBreak/>
        <w:t>суддів України відстороняються Вищою радою правосуддя від здійснення правосуддя та проходять процедуру оцінювання для підтвердження відповідності займаній посаді відповідно до пункту 20 цього розділу.</w:t>
      </w:r>
    </w:p>
    <w:p w:rsidR="004E0181" w:rsidRDefault="004E0181" w:rsidP="004E0181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Більш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е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того, підпунктом 3 пункту 2 розділу ІІ</w:t>
      </w:r>
      <w:r w:rsidRPr="00150C1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150C1B">
        <w:rPr>
          <w:color w:val="000000"/>
          <w:sz w:val="28"/>
          <w:szCs w:val="28"/>
          <w:shd w:val="clear" w:color="auto" w:fill="FFFFFF"/>
          <w:lang w:val="uk-UA"/>
        </w:rPr>
        <w:t>Прикінцеві та перехідні положення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внесення змін до Закону України «Про судоустрій і статус суддів» та деяких законодавчих актів України щодо удосконалення процедур суддівської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кар’єри» </w:t>
      </w:r>
      <w:hyperlink r:id="rId16" w:anchor="n2229" w:tgtFrame="_blank" w:history="1">
        <w:r w:rsidRPr="00150C1B">
          <w:rPr>
            <w:color w:val="000000"/>
            <w:sz w:val="28"/>
            <w:szCs w:val="28"/>
            <w:lang w:val="uk-UA"/>
          </w:rPr>
          <w:t>абзац шостий</w:t>
        </w:r>
      </w:hyperlink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50C1B">
        <w:rPr>
          <w:color w:val="000000"/>
          <w:sz w:val="28"/>
          <w:szCs w:val="28"/>
          <w:shd w:val="clear" w:color="auto" w:fill="FFFFFF"/>
          <w:lang w:val="uk-UA"/>
        </w:rPr>
        <w:t xml:space="preserve">пункту 6 розділу II 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150C1B">
        <w:rPr>
          <w:color w:val="000000"/>
          <w:sz w:val="28"/>
          <w:szCs w:val="28"/>
          <w:shd w:val="clear" w:color="auto" w:fill="FFFFFF"/>
          <w:lang w:val="uk-UA"/>
        </w:rPr>
        <w:t>Прикінцеві та перехідні положення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150C1B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150C1B">
        <w:rPr>
          <w:color w:val="000000"/>
          <w:sz w:val="28"/>
          <w:szCs w:val="28"/>
          <w:shd w:val="clear" w:color="auto" w:fill="FFFFFF"/>
          <w:lang w:val="uk-UA"/>
        </w:rPr>
        <w:t>Про забезпечення права на справедливий суд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150C1B">
        <w:rPr>
          <w:color w:val="000000"/>
          <w:sz w:val="28"/>
          <w:szCs w:val="28"/>
          <w:shd w:val="clear" w:color="auto" w:fill="FFFFFF"/>
          <w:lang w:val="uk-UA"/>
        </w:rPr>
        <w:t xml:space="preserve"> виключ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ено. </w:t>
      </w:r>
    </w:p>
    <w:p w:rsidR="004E0181" w:rsidRDefault="004E0181" w:rsidP="004E0181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Таким чином, з 31 грудня 2023 року законом не передбачено можливості проходження суддею повторного кваліфікаційного оцінювання та звільнення судді з посади у разі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непроходження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такого оцінювання</w:t>
      </w:r>
      <w:r w:rsidR="001F6D3E">
        <w:rPr>
          <w:color w:val="000000"/>
          <w:sz w:val="28"/>
          <w:szCs w:val="28"/>
          <w:shd w:val="clear" w:color="auto" w:fill="FFFFFF"/>
          <w:lang w:val="uk-UA"/>
        </w:rPr>
        <w:t xml:space="preserve"> за порушення присяги</w:t>
      </w:r>
      <w:r>
        <w:rPr>
          <w:color w:val="000000"/>
          <w:sz w:val="28"/>
          <w:szCs w:val="28"/>
          <w:shd w:val="clear" w:color="auto" w:fill="FFFFFF"/>
          <w:lang w:val="uk-UA"/>
        </w:rPr>
        <w:t>, а отже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досягнення легітимної мети п</w:t>
      </w:r>
      <w:r w:rsidRPr="00BF1067">
        <w:rPr>
          <w:color w:val="000000"/>
          <w:sz w:val="28"/>
          <w:szCs w:val="28"/>
          <w:shd w:val="clear" w:color="auto" w:fill="FFFFFF"/>
          <w:lang w:val="uk-UA"/>
        </w:rPr>
        <w:t>ідпункт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BF1067">
        <w:rPr>
          <w:color w:val="000000"/>
          <w:sz w:val="28"/>
          <w:szCs w:val="28"/>
          <w:shd w:val="clear" w:color="auto" w:fill="FFFFFF"/>
          <w:lang w:val="uk-UA"/>
        </w:rPr>
        <w:t xml:space="preserve"> 4 пункту 16-1 </w:t>
      </w:r>
      <w:hyperlink r:id="rId17" w:tgtFrame="_blank" w:history="1">
        <w:r w:rsidRPr="00BF1067">
          <w:rPr>
            <w:sz w:val="28"/>
            <w:szCs w:val="28"/>
            <w:shd w:val="clear" w:color="auto" w:fill="FFFFFF"/>
            <w:lang w:val="uk-UA"/>
          </w:rPr>
          <w:t>розділу XV «Перехідні положення» Конституції України</w:t>
        </w:r>
      </w:hyperlink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53337A">
        <w:rPr>
          <w:sz w:val="28"/>
          <w:szCs w:val="28"/>
          <w:shd w:val="clear" w:color="auto" w:fill="FFFFFF"/>
          <w:lang w:val="uk-UA"/>
        </w:rPr>
        <w:t xml:space="preserve">у разі не підтвердження суддею здатності здійснювати правосуддя у відповідному суді в межах процедури первинного кваліфікаційного оцінювання </w:t>
      </w:r>
      <w:r>
        <w:rPr>
          <w:sz w:val="28"/>
          <w:szCs w:val="28"/>
          <w:shd w:val="clear" w:color="auto" w:fill="FFFFFF"/>
          <w:lang w:val="uk-UA"/>
        </w:rPr>
        <w:t>не вбачається можливим.</w:t>
      </w:r>
    </w:p>
    <w:p w:rsidR="004E0181" w:rsidRDefault="004E0181" w:rsidP="004E0181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Однак, в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>ідповідно до п</w:t>
      </w:r>
      <w:r>
        <w:rPr>
          <w:color w:val="000000"/>
          <w:sz w:val="28"/>
          <w:szCs w:val="28"/>
          <w:shd w:val="clear" w:color="auto" w:fill="FFFFFF"/>
          <w:lang w:val="uk-UA"/>
        </w:rPr>
        <w:t>ункту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 4.2 рішення Конституційного Суду України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Pr="000C4E3A">
        <w:rPr>
          <w:color w:val="000000"/>
          <w:sz w:val="28"/>
          <w:szCs w:val="28"/>
          <w:shd w:val="clear" w:color="auto" w:fill="FFFFFF"/>
          <w:lang w:val="uk-UA"/>
        </w:rPr>
        <w:t>26</w:t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C4E3A">
        <w:rPr>
          <w:color w:val="000000"/>
          <w:sz w:val="28"/>
          <w:szCs w:val="28"/>
          <w:shd w:val="clear" w:color="auto" w:fill="FFFFFF"/>
          <w:lang w:val="uk-UA"/>
        </w:rPr>
        <w:t>березня 2024 року № 3-р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C4E3A">
        <w:rPr>
          <w:color w:val="000000"/>
          <w:sz w:val="28"/>
          <w:szCs w:val="28"/>
          <w:shd w:val="clear" w:color="auto" w:fill="FFFFFF"/>
          <w:lang w:val="uk-UA"/>
        </w:rPr>
        <w:t>(II)/2024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у справі за конституційною скаргою </w:t>
      </w:r>
      <w:proofErr w:type="spellStart"/>
      <w:r w:rsidRPr="00EF10AC">
        <w:rPr>
          <w:color w:val="000000"/>
          <w:sz w:val="28"/>
          <w:szCs w:val="28"/>
          <w:shd w:val="clear" w:color="auto" w:fill="FFFFFF"/>
          <w:lang w:val="uk-UA"/>
        </w:rPr>
        <w:t>Євграфової</w:t>
      </w:r>
      <w:proofErr w:type="spellEnd"/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 Єлизавети Павлівни щодо відповідності Конституції України (конституційності) окремог</w:t>
      </w:r>
      <w:r>
        <w:rPr>
          <w:color w:val="000000"/>
          <w:sz w:val="28"/>
          <w:szCs w:val="28"/>
          <w:shd w:val="clear" w:color="auto" w:fill="FFFFFF"/>
          <w:lang w:val="uk-UA"/>
        </w:rPr>
        <w:t>о припису пункту 7 розділу XII «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>Прикінцеві та перехідні положення</w:t>
      </w:r>
      <w:r>
        <w:rPr>
          <w:color w:val="000000"/>
          <w:sz w:val="28"/>
          <w:szCs w:val="28"/>
          <w:shd w:val="clear" w:color="auto" w:fill="FFFFFF"/>
          <w:lang w:val="uk-UA"/>
        </w:rPr>
        <w:t>» Закону України «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>Про судоустрій і статус суддів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>
        <w:rPr>
          <w:color w:val="000000"/>
          <w:sz w:val="28"/>
          <w:szCs w:val="28"/>
          <w:shd w:val="clear" w:color="auto" w:fill="FFFFFF"/>
          <w:lang w:val="uk-UA"/>
        </w:rPr>
        <w:t> 0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червня 2016 року </w:t>
      </w:r>
      <w:r>
        <w:rPr>
          <w:color w:val="000000"/>
          <w:sz w:val="28"/>
          <w:szCs w:val="28"/>
          <w:shd w:val="clear" w:color="auto" w:fill="FFFFFF"/>
          <w:lang w:val="uk-UA"/>
        </w:rPr>
        <w:t>№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 1402-VIII (про єдиний статус суддів в Україні) судді здійснюють правосуддя шляхом реалізації судової влади в межах повноважень, якими вони наділені відповідно до Основного Закону України та закону про судоустрій. Однаковість юридичного статусу усіх суддів обумовлена, зокрема, наявністю єдиного порядку набуття статусу судді, сукупністю прав та </w:t>
      </w:r>
      <w:r w:rsidR="00650546" w:rsidRPr="00EF10AC">
        <w:rPr>
          <w:color w:val="000000"/>
          <w:sz w:val="28"/>
          <w:szCs w:val="28"/>
          <w:shd w:val="clear" w:color="auto" w:fill="FFFFFF"/>
          <w:lang w:val="uk-UA"/>
        </w:rPr>
        <w:t>обов’язків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 судді, єдністю юридичних гарантій, які надають суддям можливість бути неупередженими, </w:t>
      </w:r>
      <w:r w:rsidR="00650546" w:rsidRPr="00EF10AC">
        <w:rPr>
          <w:color w:val="000000"/>
          <w:sz w:val="28"/>
          <w:szCs w:val="28"/>
          <w:shd w:val="clear" w:color="auto" w:fill="FFFFFF"/>
          <w:lang w:val="uk-UA"/>
        </w:rPr>
        <w:t>об’єктивними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, безсторонніми та незалежними. Встановлена система гарантій незалежності суддів не є їхнім особистим привілеєм, вона </w:t>
      </w:r>
      <w:r w:rsidR="00650546" w:rsidRPr="00BF1067">
        <w:rPr>
          <w:color w:val="000000"/>
          <w:sz w:val="28"/>
          <w:szCs w:val="28"/>
          <w:shd w:val="clear" w:color="auto" w:fill="FFFFFF"/>
          <w:lang w:val="uk-UA"/>
        </w:rPr>
        <w:t>пов’язана</w:t>
      </w:r>
      <w:r w:rsidRPr="00BF1067">
        <w:rPr>
          <w:color w:val="000000"/>
          <w:sz w:val="28"/>
          <w:szCs w:val="28"/>
          <w:shd w:val="clear" w:color="auto" w:fill="FFFFFF"/>
          <w:lang w:val="uk-UA"/>
        </w:rPr>
        <w:t xml:space="preserve"> з набуттям статусу судді, має юридичне призначення, спрямоване на </w:t>
      </w:r>
      <w:bookmarkStart w:id="0" w:name="_GoBack"/>
      <w:bookmarkEnd w:id="0"/>
      <w:r w:rsidRPr="00BF1067">
        <w:rPr>
          <w:color w:val="000000"/>
          <w:sz w:val="28"/>
          <w:szCs w:val="28"/>
          <w:shd w:val="clear" w:color="auto" w:fill="FFFFFF"/>
          <w:lang w:val="uk-UA"/>
        </w:rPr>
        <w:t>захист прав і свобод людини і громадянина через здійснення правосуддя незалежним і безстороннім судом (суддею)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E0181" w:rsidRDefault="00DA3EE4" w:rsidP="004E0181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Отже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, не може існувати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 xml:space="preserve"> такого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 xml:space="preserve"> випадку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: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040BC">
        <w:rPr>
          <w:color w:val="000000"/>
          <w:sz w:val="28"/>
          <w:szCs w:val="28"/>
          <w:shd w:val="clear" w:color="auto" w:fill="FFFFFF"/>
          <w:lang w:val="uk-UA"/>
        </w:rPr>
        <w:t xml:space="preserve">суддя до 31 грудня 2023 року не підтвердив здатність здійснення правосуддя у відповідному суді в межах первинного кваліфікаційного оцінювання або ж </w:t>
      </w:r>
      <w:r w:rsidR="004E0181" w:rsidRPr="00BF1067">
        <w:rPr>
          <w:color w:val="000000"/>
          <w:sz w:val="28"/>
          <w:szCs w:val="28"/>
          <w:shd w:val="clear" w:color="auto" w:fill="FFFFFF"/>
          <w:lang w:val="uk-UA"/>
        </w:rPr>
        <w:t>судд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я</w:t>
      </w:r>
      <w:r w:rsidR="004E0181" w:rsidRPr="00BF1067">
        <w:rPr>
          <w:color w:val="000000"/>
          <w:sz w:val="28"/>
          <w:szCs w:val="28"/>
          <w:shd w:val="clear" w:color="auto" w:fill="FFFFFF"/>
          <w:lang w:val="uk-UA"/>
        </w:rPr>
        <w:t>, якого призначено на посаду строком на п’ять років або обрано суддею безстроково до набрання</w:t>
      </w:r>
      <w:r w:rsidR="004E0181" w:rsidRPr="000C4E3A">
        <w:rPr>
          <w:color w:val="000000"/>
          <w:sz w:val="28"/>
          <w:szCs w:val="28"/>
          <w:shd w:val="clear" w:color="auto" w:fill="FFFFFF"/>
          <w:lang w:val="uk-UA"/>
        </w:rPr>
        <w:t xml:space="preserve"> чинності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18" w:anchor="n3" w:tgtFrame="_blank" w:history="1">
        <w:r w:rsidR="004E0181" w:rsidRPr="000C4E3A">
          <w:rPr>
            <w:color w:val="000000"/>
            <w:sz w:val="28"/>
            <w:szCs w:val="28"/>
            <w:shd w:val="clear" w:color="auto" w:fill="FFFFFF"/>
            <w:lang w:val="uk-UA"/>
          </w:rPr>
          <w:t>Законом України</w:t>
        </w:r>
      </w:hyperlink>
      <w:r w:rsidR="004E0181"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4E0181" w:rsidRPr="000C4E3A">
        <w:rPr>
          <w:color w:val="000000"/>
          <w:sz w:val="28"/>
          <w:szCs w:val="28"/>
          <w:shd w:val="clear" w:color="auto" w:fill="FFFFFF"/>
          <w:lang w:val="uk-UA"/>
        </w:rPr>
        <w:t>Про внесення змін до Конституції України (щодо правосуддя)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 xml:space="preserve"> не </w:t>
      </w:r>
      <w:r w:rsidR="004E0181" w:rsidRPr="000C4E3A">
        <w:rPr>
          <w:color w:val="000000"/>
          <w:sz w:val="28"/>
          <w:szCs w:val="28"/>
          <w:shd w:val="clear" w:color="auto" w:fill="FFFFFF"/>
          <w:lang w:val="uk-UA"/>
        </w:rPr>
        <w:t>оцінен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ий</w:t>
      </w:r>
      <w:r w:rsidR="004E0181" w:rsidRPr="000C4E3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4E0181" w:rsidRPr="000C4E3A">
        <w:rPr>
          <w:color w:val="000000"/>
          <w:sz w:val="28"/>
          <w:szCs w:val="28"/>
          <w:shd w:val="clear" w:color="auto" w:fill="FFFFFF"/>
          <w:lang w:val="uk-UA"/>
        </w:rPr>
        <w:t>відповідн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="004E0181" w:rsidRPr="000C4E3A">
        <w:rPr>
          <w:color w:val="000000"/>
          <w:sz w:val="28"/>
          <w:szCs w:val="28"/>
          <w:shd w:val="clear" w:color="auto" w:fill="FFFFFF"/>
          <w:lang w:val="uk-UA"/>
        </w:rPr>
        <w:t>ст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ь</w:t>
      </w:r>
      <w:r w:rsidR="004E0181" w:rsidRPr="000C4E3A">
        <w:rPr>
          <w:color w:val="000000"/>
          <w:sz w:val="28"/>
          <w:szCs w:val="28"/>
          <w:shd w:val="clear" w:color="auto" w:fill="FFFFFF"/>
          <w:lang w:val="uk-UA"/>
        </w:rPr>
        <w:t xml:space="preserve"> займаній посаді за критеріями компетентності, професійної етики або доброчесності в порядку, визначеному законом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. Проходження оцінювання у порядку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 xml:space="preserve"> встановленому законом</w:t>
      </w:r>
      <w:r w:rsidR="00650546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 xml:space="preserve"> є конституційним обов’язком судді. </w:t>
      </w:r>
    </w:p>
    <w:p w:rsidR="00004442" w:rsidRDefault="004E0181" w:rsidP="00004442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004442">
        <w:rPr>
          <w:color w:val="000000"/>
          <w:sz w:val="28"/>
          <w:szCs w:val="28"/>
          <w:shd w:val="clear" w:color="auto" w:fill="FFFFFF"/>
          <w:lang w:val="uk-UA"/>
        </w:rPr>
        <w:t>ідповідно до частини другої статті 19 Конституції України о</w:t>
      </w:r>
      <w:r w:rsidR="00004442" w:rsidRPr="00004442">
        <w:rPr>
          <w:color w:val="000000"/>
          <w:sz w:val="28"/>
          <w:szCs w:val="28"/>
          <w:shd w:val="clear" w:color="auto" w:fill="FFFFFF"/>
          <w:lang w:val="uk-UA"/>
        </w:rPr>
        <w:t xml:space="preserve">ргани державної влади та органи місцевого самоврядування, їх посадові особи </w:t>
      </w:r>
      <w:r w:rsidR="00847E96" w:rsidRPr="00004442">
        <w:rPr>
          <w:color w:val="000000"/>
          <w:sz w:val="28"/>
          <w:szCs w:val="28"/>
          <w:shd w:val="clear" w:color="auto" w:fill="FFFFFF"/>
          <w:lang w:val="uk-UA"/>
        </w:rPr>
        <w:t>зобов’язані</w:t>
      </w:r>
      <w:r w:rsidR="00004442" w:rsidRPr="00004442">
        <w:rPr>
          <w:color w:val="000000"/>
          <w:sz w:val="28"/>
          <w:szCs w:val="28"/>
          <w:shd w:val="clear" w:color="auto" w:fill="FFFFFF"/>
          <w:lang w:val="uk-UA"/>
        </w:rPr>
        <w:t xml:space="preserve"> діяти лише на підставі, в межах повноважень та у спосіб, що </w:t>
      </w:r>
      <w:r w:rsidR="00004442" w:rsidRPr="00004442">
        <w:rPr>
          <w:color w:val="000000"/>
          <w:sz w:val="28"/>
          <w:szCs w:val="28"/>
          <w:shd w:val="clear" w:color="auto" w:fill="FFFFFF"/>
          <w:lang w:val="uk-UA"/>
        </w:rPr>
        <w:lastRenderedPageBreak/>
        <w:t>передбачені Конституцією та законами України.</w:t>
      </w:r>
      <w:r w:rsidR="00004442">
        <w:rPr>
          <w:color w:val="000000"/>
          <w:sz w:val="28"/>
          <w:szCs w:val="28"/>
          <w:shd w:val="clear" w:color="auto" w:fill="FFFFFF"/>
          <w:lang w:val="uk-UA"/>
        </w:rPr>
        <w:t xml:space="preserve"> При цьому зміст п</w:t>
      </w:r>
      <w:r w:rsidR="00004442" w:rsidRPr="00BF1067">
        <w:rPr>
          <w:color w:val="000000"/>
          <w:sz w:val="28"/>
          <w:szCs w:val="28"/>
          <w:shd w:val="clear" w:color="auto" w:fill="FFFFFF"/>
          <w:lang w:val="uk-UA"/>
        </w:rPr>
        <w:t>ідпункт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004442" w:rsidRPr="00BF1067">
        <w:rPr>
          <w:color w:val="000000"/>
          <w:sz w:val="28"/>
          <w:szCs w:val="28"/>
          <w:shd w:val="clear" w:color="auto" w:fill="FFFFFF"/>
          <w:lang w:val="uk-UA"/>
        </w:rPr>
        <w:t xml:space="preserve"> 4 пункту 16-1 </w:t>
      </w:r>
      <w:hyperlink r:id="rId19" w:tgtFrame="_blank" w:history="1">
        <w:r w:rsidR="00004442" w:rsidRPr="00BF1067">
          <w:rPr>
            <w:sz w:val="28"/>
            <w:szCs w:val="28"/>
            <w:shd w:val="clear" w:color="auto" w:fill="FFFFFF"/>
            <w:lang w:val="uk-UA"/>
          </w:rPr>
          <w:t>розділу XV «Перехідні положення» Конституції України</w:t>
        </w:r>
      </w:hyperlink>
      <w:r w:rsidR="00004442">
        <w:rPr>
          <w:sz w:val="28"/>
          <w:szCs w:val="28"/>
          <w:shd w:val="clear" w:color="auto" w:fill="FFFFFF"/>
          <w:lang w:val="uk-UA"/>
        </w:rPr>
        <w:t xml:space="preserve"> імперативно передбачає, що порядок оцінювання судді </w:t>
      </w:r>
      <w:r w:rsidR="00004442"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004442" w:rsidRPr="000C4E3A">
        <w:rPr>
          <w:color w:val="000000"/>
          <w:sz w:val="28"/>
          <w:szCs w:val="28"/>
          <w:shd w:val="clear" w:color="auto" w:fill="FFFFFF"/>
          <w:lang w:val="uk-UA"/>
        </w:rPr>
        <w:t>відповідн</w:t>
      </w:r>
      <w:r w:rsidR="00004442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="00004442" w:rsidRPr="000C4E3A">
        <w:rPr>
          <w:color w:val="000000"/>
          <w:sz w:val="28"/>
          <w:szCs w:val="28"/>
          <w:shd w:val="clear" w:color="auto" w:fill="FFFFFF"/>
          <w:lang w:val="uk-UA"/>
        </w:rPr>
        <w:t>ст</w:t>
      </w:r>
      <w:r w:rsidR="00004442">
        <w:rPr>
          <w:color w:val="000000"/>
          <w:sz w:val="28"/>
          <w:szCs w:val="28"/>
          <w:shd w:val="clear" w:color="auto" w:fill="FFFFFF"/>
          <w:lang w:val="uk-UA"/>
        </w:rPr>
        <w:t>ь</w:t>
      </w:r>
      <w:r w:rsidR="00004442" w:rsidRPr="000C4E3A">
        <w:rPr>
          <w:color w:val="000000"/>
          <w:sz w:val="28"/>
          <w:szCs w:val="28"/>
          <w:shd w:val="clear" w:color="auto" w:fill="FFFFFF"/>
          <w:lang w:val="uk-UA"/>
        </w:rPr>
        <w:t xml:space="preserve"> займаній посаді за критеріями компетентності, професійної етики або доброчесності </w:t>
      </w:r>
      <w:r w:rsidR="0000444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4442">
        <w:rPr>
          <w:sz w:val="28"/>
          <w:szCs w:val="28"/>
          <w:shd w:val="clear" w:color="auto" w:fill="FFFFFF"/>
          <w:lang w:val="uk-UA"/>
        </w:rPr>
        <w:t xml:space="preserve">має бути передбачений тільки законом. </w:t>
      </w:r>
    </w:p>
    <w:p w:rsidR="00BA768D" w:rsidRDefault="00BA768D" w:rsidP="00741FEA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Комісія відзначає, що 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за змістом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статей 57, 58 Закону України «Про правотворчу діяльність</w:t>
      </w:r>
      <w:r w:rsidR="007540B6"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</w:t>
      </w:r>
      <w:r w:rsidRPr="00BA768D">
        <w:rPr>
          <w:color w:val="000000"/>
          <w:sz w:val="28"/>
          <w:szCs w:val="28"/>
          <w:shd w:val="clear" w:color="auto" w:fill="FFFFFF"/>
          <w:lang w:val="uk-UA"/>
        </w:rPr>
        <w:t xml:space="preserve">ія нормативно-правового </w:t>
      </w:r>
      <w:proofErr w:type="spellStart"/>
      <w:r w:rsidRPr="00BA768D">
        <w:rPr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BA768D">
        <w:rPr>
          <w:color w:val="000000"/>
          <w:sz w:val="28"/>
          <w:szCs w:val="28"/>
          <w:shd w:val="clear" w:color="auto" w:fill="FFFFFF"/>
          <w:lang w:val="uk-UA"/>
        </w:rPr>
        <w:t xml:space="preserve"> у часі </w:t>
      </w:r>
      <w:r w:rsidR="00D47D65">
        <w:rPr>
          <w:sz w:val="28"/>
          <w:szCs w:val="28"/>
          <w:shd w:val="clear" w:color="auto" w:fill="FFFFFF"/>
          <w:lang w:val="uk-UA"/>
        </w:rPr>
        <w:t>–</w:t>
      </w:r>
      <w:r w:rsidRPr="00BA768D">
        <w:rPr>
          <w:color w:val="000000"/>
          <w:sz w:val="28"/>
          <w:szCs w:val="28"/>
          <w:shd w:val="clear" w:color="auto" w:fill="FFFFFF"/>
          <w:lang w:val="uk-UA"/>
        </w:rPr>
        <w:t xml:space="preserve"> це реалізація нормативно-правового </w:t>
      </w:r>
      <w:proofErr w:type="spellStart"/>
      <w:r w:rsidRPr="00BA768D">
        <w:rPr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BA768D">
        <w:rPr>
          <w:color w:val="000000"/>
          <w:sz w:val="28"/>
          <w:szCs w:val="28"/>
          <w:shd w:val="clear" w:color="auto" w:fill="FFFFFF"/>
          <w:lang w:val="uk-UA"/>
        </w:rPr>
        <w:t xml:space="preserve"> щодо суспільних відносин, що виникли після набрання ним чинності або до набрання ним чинності і тривали станом на дату набрання чинності. Дія нормативно-правового </w:t>
      </w:r>
      <w:proofErr w:type="spellStart"/>
      <w:r w:rsidRPr="00BA768D">
        <w:rPr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BA768D">
        <w:rPr>
          <w:color w:val="000000"/>
          <w:sz w:val="28"/>
          <w:szCs w:val="28"/>
          <w:shd w:val="clear" w:color="auto" w:fill="FFFFFF"/>
          <w:lang w:val="uk-UA"/>
        </w:rPr>
        <w:t xml:space="preserve"> поширюється на суспільні відносини, що виникли (тривають) після набрання ним чинності, якщо інше не передбачено Конституцією України чи законом.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A768D">
        <w:rPr>
          <w:color w:val="000000"/>
          <w:sz w:val="28"/>
          <w:szCs w:val="28"/>
          <w:shd w:val="clear" w:color="auto" w:fill="FFFFFF"/>
          <w:lang w:val="uk-UA"/>
        </w:rPr>
        <w:t xml:space="preserve">Норми нормативно-правового </w:t>
      </w:r>
      <w:proofErr w:type="spellStart"/>
      <w:r w:rsidRPr="00BA768D">
        <w:rPr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BA768D">
        <w:rPr>
          <w:color w:val="000000"/>
          <w:sz w:val="28"/>
          <w:szCs w:val="28"/>
          <w:shd w:val="clear" w:color="auto" w:fill="FFFFFF"/>
          <w:lang w:val="uk-UA"/>
        </w:rPr>
        <w:t xml:space="preserve"> поширюються на суспільні відносини, що виникли до дня набрання ним чинності та продовжують існувати на день набрання ним чинності, з дня набрання чинності цим нормативно-правовим актом.</w:t>
      </w:r>
      <w:r w:rsidR="007540B6">
        <w:rPr>
          <w:color w:val="000000"/>
          <w:sz w:val="28"/>
          <w:szCs w:val="28"/>
          <w:shd w:val="clear" w:color="auto" w:fill="FFFFFF"/>
          <w:lang w:val="uk-UA"/>
        </w:rPr>
        <w:t xml:space="preserve"> При цьому Комісія відзначає, що на момент 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ухвалення</w:t>
      </w:r>
      <w:r w:rsidR="007540B6">
        <w:rPr>
          <w:color w:val="000000"/>
          <w:sz w:val="28"/>
          <w:szCs w:val="28"/>
          <w:shd w:val="clear" w:color="auto" w:fill="FFFFFF"/>
          <w:lang w:val="uk-UA"/>
        </w:rPr>
        <w:t xml:space="preserve"> цього рішення Закон України «Про правотворчу діяльність» набрав чинності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7540B6">
        <w:rPr>
          <w:color w:val="000000"/>
          <w:sz w:val="28"/>
          <w:szCs w:val="28"/>
          <w:shd w:val="clear" w:color="auto" w:fill="FFFFFF"/>
          <w:lang w:val="uk-UA"/>
        </w:rPr>
        <w:t xml:space="preserve"> але не 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 xml:space="preserve">був </w:t>
      </w:r>
      <w:r w:rsidR="007540B6">
        <w:rPr>
          <w:color w:val="000000"/>
          <w:sz w:val="28"/>
          <w:szCs w:val="28"/>
          <w:shd w:val="clear" w:color="auto" w:fill="FFFFFF"/>
          <w:lang w:val="uk-UA"/>
        </w:rPr>
        <w:t xml:space="preserve">введений в дію. 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Втім</w:t>
      </w:r>
      <w:r w:rsidR="007540B6">
        <w:rPr>
          <w:color w:val="000000"/>
          <w:sz w:val="28"/>
          <w:szCs w:val="28"/>
          <w:shd w:val="clear" w:color="auto" w:fill="FFFFFF"/>
          <w:lang w:val="uk-UA"/>
        </w:rPr>
        <w:t xml:space="preserve"> вказаний закон </w:t>
      </w:r>
      <w:r w:rsidR="00DB107B">
        <w:rPr>
          <w:color w:val="000000"/>
          <w:sz w:val="28"/>
          <w:szCs w:val="28"/>
          <w:shd w:val="clear" w:color="auto" w:fill="FFFFFF"/>
          <w:lang w:val="uk-UA"/>
        </w:rPr>
        <w:t xml:space="preserve">може вважатись </w:t>
      </w:r>
      <w:r w:rsidR="007540B6">
        <w:rPr>
          <w:color w:val="000000"/>
          <w:sz w:val="28"/>
          <w:szCs w:val="28"/>
          <w:shd w:val="clear" w:color="auto" w:fill="FFFFFF"/>
          <w:lang w:val="uk-UA"/>
        </w:rPr>
        <w:t xml:space="preserve">джерелом права в частині засвідчення ставлення законодавця до порядку дії законодавчих актів в часі. </w:t>
      </w:r>
    </w:p>
    <w:p w:rsidR="00004442" w:rsidRDefault="007540B6" w:rsidP="00741FEA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Зважаючи на те, що 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>процедур</w:t>
      </w:r>
      <w:r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кваліфікаційного оцінювання судді </w:t>
      </w:r>
      <w:proofErr w:type="spellStart"/>
      <w:r w:rsidRPr="000E190D">
        <w:rPr>
          <w:color w:val="000000"/>
          <w:sz w:val="28"/>
          <w:szCs w:val="28"/>
          <w:shd w:val="clear" w:color="auto" w:fill="FFFFFF"/>
          <w:lang w:val="uk-UA"/>
        </w:rPr>
        <w:t>Рунової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>В.В. бул</w:t>
      </w:r>
      <w:r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розпочат</w:t>
      </w:r>
      <w:r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до набрання чинності </w:t>
      </w:r>
      <w:r w:rsidR="00004442" w:rsidRPr="00EF10AC">
        <w:rPr>
          <w:color w:val="000000"/>
          <w:sz w:val="28"/>
          <w:szCs w:val="28"/>
          <w:shd w:val="clear" w:color="auto" w:fill="FFFFFF"/>
          <w:lang w:val="uk-UA"/>
        </w:rPr>
        <w:t>Закон</w:t>
      </w:r>
      <w:r w:rsidR="00004442">
        <w:rPr>
          <w:color w:val="000000"/>
          <w:sz w:val="28"/>
          <w:szCs w:val="28"/>
          <w:shd w:val="clear" w:color="auto" w:fill="FFFFFF"/>
          <w:lang w:val="uk-UA"/>
        </w:rPr>
        <w:t>ом</w:t>
      </w:r>
      <w:r w:rsidR="00004442"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 України «Про внесення змін до Закону України «Про судоустрій і статус суддів» та деяких законодавчих актів України щодо удосконалення процедур суддівської</w:t>
      </w:r>
      <w:r w:rsidR="00004442">
        <w:rPr>
          <w:color w:val="000000"/>
          <w:sz w:val="28"/>
          <w:szCs w:val="28"/>
          <w:shd w:val="clear" w:color="auto" w:fill="FFFFFF"/>
          <w:lang w:val="uk-UA"/>
        </w:rPr>
        <w:t xml:space="preserve"> кар’єри»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та не завершен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 на момент 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ухвалення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цього рішення, правовідносини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пов’язані з оцінюванням судді </w:t>
      </w:r>
      <w:proofErr w:type="spellStart"/>
      <w:r w:rsidRPr="000E190D">
        <w:rPr>
          <w:color w:val="000000"/>
          <w:sz w:val="28"/>
          <w:szCs w:val="28"/>
          <w:shd w:val="clear" w:color="auto" w:fill="FFFFFF"/>
          <w:lang w:val="uk-UA"/>
        </w:rPr>
        <w:t>Рунової</w:t>
      </w:r>
      <w:proofErr w:type="spellEnd"/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В.В.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на відповідність займаній посаді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необхідно визнати триваючими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DB107B">
        <w:rPr>
          <w:color w:val="000000"/>
          <w:sz w:val="28"/>
          <w:szCs w:val="28"/>
          <w:shd w:val="clear" w:color="auto" w:fill="FFFFFF"/>
          <w:lang w:val="uk-UA"/>
        </w:rPr>
        <w:t>Крім того, іншого порядку оцінювання суддів, ніж той, що передбачений в Законі України «Про судоустрій і статус суддів»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DB107B">
        <w:rPr>
          <w:color w:val="000000"/>
          <w:sz w:val="28"/>
          <w:szCs w:val="28"/>
          <w:shd w:val="clear" w:color="auto" w:fill="FFFFFF"/>
          <w:lang w:val="uk-UA"/>
        </w:rPr>
        <w:t xml:space="preserve"> наразі в законодавстві 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не існує</w:t>
      </w:r>
      <w:r w:rsidR="00DB107B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Викладене свідчить про необхідність застосування до цих правовідносин приписів 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>Закон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України «Про судоустрій 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статус суддів»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 редакції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чинній на момент 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ухвалення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цього рішення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, оскільки досяг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ти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 xml:space="preserve"> легітимної мети п</w:t>
      </w:r>
      <w:r w:rsidR="004E0181" w:rsidRPr="00BF1067">
        <w:rPr>
          <w:color w:val="000000"/>
          <w:sz w:val="28"/>
          <w:szCs w:val="28"/>
          <w:shd w:val="clear" w:color="auto" w:fill="FFFFFF"/>
          <w:lang w:val="uk-UA"/>
        </w:rPr>
        <w:t>ідпункт</w:t>
      </w:r>
      <w:r w:rsidR="004E0181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4E0181" w:rsidRPr="00BF1067">
        <w:rPr>
          <w:color w:val="000000"/>
          <w:sz w:val="28"/>
          <w:szCs w:val="28"/>
          <w:shd w:val="clear" w:color="auto" w:fill="FFFFFF"/>
          <w:lang w:val="uk-UA"/>
        </w:rPr>
        <w:t xml:space="preserve"> 4 пункту 16-1 </w:t>
      </w:r>
      <w:hyperlink r:id="rId20" w:tgtFrame="_blank" w:history="1">
        <w:r w:rsidR="004E0181" w:rsidRPr="00BF1067">
          <w:rPr>
            <w:sz w:val="28"/>
            <w:szCs w:val="28"/>
            <w:shd w:val="clear" w:color="auto" w:fill="FFFFFF"/>
            <w:lang w:val="uk-UA"/>
          </w:rPr>
          <w:t>розділу XV «Перехідні положення» Конституції України</w:t>
        </w:r>
      </w:hyperlink>
      <w:r w:rsidR="004E0181">
        <w:rPr>
          <w:sz w:val="28"/>
          <w:szCs w:val="28"/>
          <w:shd w:val="clear" w:color="auto" w:fill="FFFFFF"/>
          <w:lang w:val="uk-UA"/>
        </w:rPr>
        <w:t xml:space="preserve"> </w:t>
      </w:r>
      <w:r w:rsidR="00D47D65">
        <w:rPr>
          <w:sz w:val="28"/>
          <w:szCs w:val="28"/>
          <w:shd w:val="clear" w:color="auto" w:fill="FFFFFF"/>
          <w:lang w:val="uk-UA"/>
        </w:rPr>
        <w:t>в</w:t>
      </w:r>
      <w:r w:rsidR="004E0181">
        <w:rPr>
          <w:sz w:val="28"/>
          <w:szCs w:val="28"/>
          <w:shd w:val="clear" w:color="auto" w:fill="FFFFFF"/>
          <w:lang w:val="uk-UA"/>
        </w:rPr>
        <w:t xml:space="preserve"> інший спосіб не вбачається можливим.</w:t>
      </w:r>
    </w:p>
    <w:p w:rsidR="00DB107B" w:rsidRDefault="00DB107B" w:rsidP="00741FEA">
      <w:pPr>
        <w:spacing w:line="240" w:lineRule="auto"/>
        <w:ind w:leftChars="0" w:left="0" w:firstLineChars="217" w:firstLine="6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На переконання Комісії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інше застосування чинної редакції 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>абз</w:t>
      </w:r>
      <w:r>
        <w:rPr>
          <w:color w:val="000000"/>
          <w:sz w:val="28"/>
          <w:szCs w:val="28"/>
          <w:shd w:val="clear" w:color="auto" w:fill="FFFFFF"/>
          <w:lang w:val="uk-UA"/>
        </w:rPr>
        <w:t>ацу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четвертого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>п</w:t>
      </w:r>
      <w:r>
        <w:rPr>
          <w:color w:val="000000"/>
          <w:sz w:val="28"/>
          <w:szCs w:val="28"/>
          <w:shd w:val="clear" w:color="auto" w:fill="FFFFFF"/>
          <w:lang w:val="uk-UA"/>
        </w:rPr>
        <w:t>ункту 21 розділу XII «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>Прикінцеві та перехідні положення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судоустрій і статус суддів»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зробить таку норму ілюзорною і такою, що фактично не матиме предмету правового регулювання, не відповідатиме м</w:t>
      </w:r>
      <w:r w:rsidR="0053337A">
        <w:rPr>
          <w:color w:val="000000"/>
          <w:sz w:val="28"/>
          <w:szCs w:val="28"/>
          <w:shd w:val="clear" w:color="auto" w:fill="FFFFFF"/>
          <w:lang w:val="uk-UA"/>
        </w:rPr>
        <w:t>е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ті її прийняття та суперечитиме принципам дії законів у часі. </w:t>
      </w:r>
    </w:p>
    <w:p w:rsidR="006F24D7" w:rsidRDefault="00EF10AC" w:rsidP="006F24D7">
      <w:pPr>
        <w:ind w:leftChars="0" w:left="1" w:firstLineChars="217" w:firstLine="608"/>
        <w:jc w:val="both"/>
        <w:textDirection w:val="lrTb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Відповідно до абзацу</w:t>
      </w:r>
      <w:r w:rsidRPr="00EF10AC">
        <w:rPr>
          <w:color w:val="000000"/>
          <w:sz w:val="28"/>
          <w:szCs w:val="28"/>
          <w:shd w:val="clear" w:color="auto" w:fill="FFFFFF"/>
          <w:lang w:val="uk-UA"/>
        </w:rPr>
        <w:t xml:space="preserve"> перш</w:t>
      </w:r>
      <w:r>
        <w:rPr>
          <w:color w:val="000000"/>
          <w:sz w:val="28"/>
          <w:szCs w:val="28"/>
          <w:shd w:val="clear" w:color="auto" w:fill="FFFFFF"/>
          <w:lang w:val="uk-UA"/>
        </w:rPr>
        <w:t>ого п</w:t>
      </w:r>
      <w:r w:rsidR="006F24D7" w:rsidRPr="000E190D">
        <w:rPr>
          <w:color w:val="000000"/>
          <w:sz w:val="28"/>
          <w:szCs w:val="28"/>
          <w:shd w:val="clear" w:color="auto" w:fill="FFFFFF"/>
          <w:lang w:val="uk-UA"/>
        </w:rPr>
        <w:t>ункт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6F24D7"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20</w:t>
      </w:r>
      <w:r w:rsidR="006F24D7" w:rsidRPr="004507BB">
        <w:rPr>
          <w:color w:val="000000"/>
          <w:sz w:val="28"/>
          <w:szCs w:val="28"/>
          <w:shd w:val="clear" w:color="auto" w:fill="FFFFFF"/>
          <w:lang w:val="uk-UA"/>
        </w:rPr>
        <w:t xml:space="preserve"> розділу ХІІ «Прикінцеві та перехідні положення» Закону України «Про судоустрій і статус суддів» </w:t>
      </w:r>
      <w:r w:rsidR="006F24D7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ідповідність займаній посаді судді, якого призначено на посаду строком на п’ять років або обрано суддею безстроково до набрання чинності</w:t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21" w:tgtFrame="_blank" w:history="1">
        <w:r w:rsidR="006F24D7" w:rsidRPr="006F24D7">
          <w:rPr>
            <w:color w:val="000000"/>
            <w:sz w:val="28"/>
            <w:szCs w:val="28"/>
            <w:shd w:val="clear" w:color="auto" w:fill="FFFFFF"/>
            <w:lang w:val="uk-UA"/>
          </w:rPr>
          <w:t>Законом України</w:t>
        </w:r>
      </w:hyperlink>
      <w:r w:rsidR="009B20F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Про внесення змін до Конституції України (щодо правосуддя)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, оцінюється колегіями Вищої кваліфікаційної комісії суддів України в порядку, визначеному</w:t>
      </w:r>
      <w:r w:rsidR="006F24D7" w:rsidRPr="009B20F6">
        <w:rPr>
          <w:color w:val="000000"/>
          <w:sz w:val="72"/>
          <w:szCs w:val="72"/>
          <w:shd w:val="clear" w:color="auto" w:fill="FFFFFF"/>
          <w:lang w:val="uk-UA"/>
        </w:rPr>
        <w:t xml:space="preserve"> 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цим</w:t>
      </w:r>
      <w:r w:rsidR="006F24D7" w:rsidRPr="009B20F6">
        <w:rPr>
          <w:color w:val="000000"/>
          <w:sz w:val="72"/>
          <w:szCs w:val="72"/>
          <w:shd w:val="clear" w:color="auto" w:fill="FFFFFF"/>
          <w:lang w:val="uk-UA"/>
        </w:rPr>
        <w:t xml:space="preserve"> 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Законом,</w:t>
      </w:r>
      <w:r w:rsidR="006F24D7" w:rsidRPr="009B20F6">
        <w:rPr>
          <w:color w:val="000000"/>
          <w:sz w:val="72"/>
          <w:szCs w:val="72"/>
          <w:shd w:val="clear" w:color="auto" w:fill="FFFFFF"/>
          <w:lang w:val="uk-UA"/>
        </w:rPr>
        <w:t xml:space="preserve"> 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за</w:t>
      </w:r>
      <w:r w:rsidR="006F24D7" w:rsidRPr="009B20F6">
        <w:rPr>
          <w:color w:val="000000"/>
          <w:sz w:val="72"/>
          <w:szCs w:val="72"/>
          <w:shd w:val="clear" w:color="auto" w:fill="FFFFFF"/>
          <w:lang w:val="uk-UA"/>
        </w:rPr>
        <w:t xml:space="preserve"> 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правилами,</w:t>
      </w:r>
      <w:r w:rsidR="006F24D7" w:rsidRPr="009B20F6">
        <w:rPr>
          <w:color w:val="000000"/>
          <w:sz w:val="72"/>
          <w:szCs w:val="72"/>
          <w:shd w:val="clear" w:color="auto" w:fill="FFFFFF"/>
          <w:lang w:val="uk-UA"/>
        </w:rPr>
        <w:t xml:space="preserve"> 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які</w:t>
      </w:r>
      <w:r w:rsidR="006F24D7" w:rsidRPr="009B20F6">
        <w:rPr>
          <w:color w:val="000000"/>
          <w:sz w:val="72"/>
          <w:szCs w:val="72"/>
          <w:shd w:val="clear" w:color="auto" w:fill="FFFFFF"/>
          <w:lang w:val="uk-UA"/>
        </w:rPr>
        <w:t xml:space="preserve"> 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діяли</w:t>
      </w:r>
      <w:r w:rsidR="006F24D7" w:rsidRPr="009B20F6">
        <w:rPr>
          <w:color w:val="000000"/>
          <w:sz w:val="72"/>
          <w:szCs w:val="72"/>
          <w:shd w:val="clear" w:color="auto" w:fill="FFFFFF"/>
          <w:lang w:val="uk-UA"/>
        </w:rPr>
        <w:t xml:space="preserve"> 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до</w:t>
      </w:r>
      <w:r w:rsidR="006F24D7" w:rsidRPr="009B20F6">
        <w:rPr>
          <w:color w:val="000000"/>
          <w:sz w:val="72"/>
          <w:szCs w:val="72"/>
          <w:shd w:val="clear" w:color="auto" w:fill="FFFFFF"/>
          <w:lang w:val="uk-UA"/>
        </w:rPr>
        <w:t xml:space="preserve"> 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дня</w:t>
      </w:r>
      <w:r w:rsidR="006F24D7" w:rsidRPr="009B20F6">
        <w:rPr>
          <w:color w:val="000000"/>
          <w:sz w:val="72"/>
          <w:szCs w:val="72"/>
          <w:shd w:val="clear" w:color="auto" w:fill="FFFFFF"/>
          <w:lang w:val="uk-UA"/>
        </w:rPr>
        <w:t xml:space="preserve"> 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набрання</w:t>
      </w:r>
      <w:r w:rsidR="006F24D7" w:rsidRPr="009B20F6">
        <w:rPr>
          <w:color w:val="000000"/>
          <w:sz w:val="72"/>
          <w:szCs w:val="72"/>
          <w:shd w:val="clear" w:color="auto" w:fill="FFFFFF"/>
          <w:lang w:val="uk-UA"/>
        </w:rPr>
        <w:t xml:space="preserve"> 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lastRenderedPageBreak/>
        <w:t>чинності</w:t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hyperlink r:id="rId22" w:tgtFrame="_blank" w:history="1">
        <w:r w:rsidR="006F24D7" w:rsidRPr="006F24D7">
          <w:rPr>
            <w:color w:val="000000"/>
            <w:sz w:val="28"/>
            <w:szCs w:val="28"/>
            <w:shd w:val="clear" w:color="auto" w:fill="FFFFFF"/>
            <w:lang w:val="uk-UA"/>
          </w:rPr>
          <w:t>Законом України</w:t>
        </w:r>
      </w:hyperlink>
      <w:r w:rsidR="0000467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Про внесення змін до З</w:t>
      </w:r>
      <w:r>
        <w:rPr>
          <w:color w:val="000000"/>
          <w:sz w:val="28"/>
          <w:szCs w:val="28"/>
          <w:shd w:val="clear" w:color="auto" w:fill="FFFFFF"/>
          <w:lang w:val="uk-UA"/>
        </w:rPr>
        <w:t>акону України «Про судоустрій і статус суддів»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 xml:space="preserve"> та деяких законодавчих актів України щодо удосконалення процедур суддівської кар’єри</w:t>
      </w:r>
      <w:r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, та з урахуванням особливостей, передбачених цим розділом.</w:t>
      </w:r>
    </w:p>
    <w:p w:rsidR="006F24D7" w:rsidRDefault="00EF10AC" w:rsidP="00BF1067">
      <w:pPr>
        <w:spacing w:line="240" w:lineRule="auto"/>
        <w:ind w:leftChars="0" w:left="0" w:firstLineChars="217" w:firstLine="608"/>
        <w:jc w:val="both"/>
        <w:textDirection w:val="lrTb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 змістом частини</w:t>
      </w:r>
      <w:r w:rsidR="006F24D7"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першої статті 85 Закону України «Про судоустрій і статус суддів» № 1402-VIII к</w:t>
      </w:r>
      <w:r w:rsidR="006F24D7" w:rsidRPr="00C777E0">
        <w:rPr>
          <w:color w:val="000000"/>
          <w:sz w:val="28"/>
          <w:szCs w:val="28"/>
          <w:shd w:val="clear" w:color="auto" w:fill="FFFFFF"/>
          <w:lang w:val="uk-UA"/>
        </w:rPr>
        <w:t>валіфікаційне оцінювання включає такі етапи: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F24D7" w:rsidRPr="00C777E0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9B0499">
        <w:rPr>
          <w:color w:val="000000"/>
          <w:sz w:val="28"/>
          <w:szCs w:val="28"/>
          <w:shd w:val="clear" w:color="auto" w:fill="FFFFFF"/>
          <w:lang w:val="uk-UA"/>
        </w:rPr>
        <w:t>) </w:t>
      </w:r>
      <w:r w:rsidR="006F24D7" w:rsidRPr="00C777E0">
        <w:rPr>
          <w:color w:val="000000"/>
          <w:sz w:val="28"/>
          <w:szCs w:val="28"/>
          <w:shd w:val="clear" w:color="auto" w:fill="FFFFFF"/>
          <w:lang w:val="uk-UA"/>
        </w:rPr>
        <w:t>складання кваліфікаційного іспиту;</w:t>
      </w:r>
      <w:r w:rsidR="006F24D7" w:rsidRPr="000E190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1" w:name="n792"/>
      <w:bookmarkEnd w:id="1"/>
      <w:r w:rsidR="006F24D7" w:rsidRPr="00C777E0">
        <w:rPr>
          <w:color w:val="000000"/>
          <w:sz w:val="28"/>
          <w:szCs w:val="28"/>
          <w:shd w:val="clear" w:color="auto" w:fill="FFFFFF"/>
          <w:lang w:val="uk-UA"/>
        </w:rPr>
        <w:t>2) дослідження досьє та проведення співбесіди.</w:t>
      </w:r>
    </w:p>
    <w:p w:rsidR="006F24D7" w:rsidRPr="006F24D7" w:rsidRDefault="00EF10AC" w:rsidP="00BF1067">
      <w:pPr>
        <w:spacing w:line="240" w:lineRule="auto"/>
        <w:ind w:leftChars="0" w:left="0" w:firstLineChars="217" w:firstLine="608"/>
        <w:jc w:val="both"/>
        <w:textDirection w:val="lrTb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 xml:space="preserve"> пункт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 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 xml:space="preserve">58.14 Регламенту 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Вищої кваліфікаційної комісії суддів України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, затвердженого рішенням Комісії від 13</w:t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 xml:space="preserve">жовтня 2016 року № 81/зп-16 (у редакції рішення Комісії від 19 жовтня 2023 року № 119/зп-23 зі змінами),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визначено, що </w:t>
      </w:r>
      <w:r w:rsidR="006F24D7" w:rsidRPr="006F24D7">
        <w:rPr>
          <w:color w:val="000000"/>
          <w:sz w:val="28"/>
          <w:szCs w:val="28"/>
          <w:shd w:val="clear" w:color="auto" w:fill="FFFFFF"/>
          <w:lang w:val="uk-UA"/>
        </w:rPr>
        <w:t>кваліфікаційне оцінювання призначає Комісія у пленарному складі.</w:t>
      </w:r>
    </w:p>
    <w:p w:rsidR="00931151" w:rsidRPr="00AA0216" w:rsidRDefault="00931151" w:rsidP="00BF1067">
      <w:pPr>
        <w:spacing w:line="240" w:lineRule="auto"/>
        <w:ind w:leftChars="0" w:left="0" w:firstLineChars="217" w:firstLine="608"/>
        <w:jc w:val="both"/>
        <w:textDirection w:val="lrTb"/>
        <w:rPr>
          <w:color w:val="000000"/>
          <w:sz w:val="28"/>
          <w:szCs w:val="28"/>
          <w:shd w:val="clear" w:color="auto" w:fill="FFFFFF"/>
          <w:lang w:val="uk-UA"/>
        </w:rPr>
      </w:pPr>
      <w:r w:rsidRPr="00AA0216">
        <w:rPr>
          <w:color w:val="000000"/>
          <w:sz w:val="28"/>
          <w:szCs w:val="28"/>
          <w:shd w:val="clear" w:color="auto" w:fill="FFFFFF"/>
          <w:lang w:val="uk-UA"/>
        </w:rPr>
        <w:t xml:space="preserve">Керуючись статтями </w:t>
      </w:r>
      <w:r w:rsidR="005F2333" w:rsidRPr="00AA0216">
        <w:rPr>
          <w:color w:val="000000"/>
          <w:sz w:val="28"/>
          <w:szCs w:val="28"/>
          <w:shd w:val="clear" w:color="auto" w:fill="FFFFFF"/>
          <w:lang w:val="uk-UA"/>
        </w:rPr>
        <w:t>85</w:t>
      </w:r>
      <w:r w:rsidRPr="00AA0216">
        <w:rPr>
          <w:color w:val="000000"/>
          <w:sz w:val="28"/>
          <w:szCs w:val="28"/>
          <w:shd w:val="clear" w:color="auto" w:fill="FFFFFF"/>
          <w:lang w:val="uk-UA"/>
        </w:rPr>
        <w:t xml:space="preserve">, 101 Закону України «Про судоустрій і статус суддів», Вища кваліфікаційна комісія суддів України </w:t>
      </w:r>
      <w:r w:rsidR="00BB490C" w:rsidRPr="00AA0216">
        <w:rPr>
          <w:color w:val="000000"/>
          <w:sz w:val="28"/>
          <w:szCs w:val="28"/>
          <w:shd w:val="clear" w:color="auto" w:fill="FFFFFF"/>
          <w:lang w:val="uk-UA"/>
        </w:rPr>
        <w:t>одноголосно</w:t>
      </w:r>
    </w:p>
    <w:p w:rsidR="005F2333" w:rsidRPr="00AA0216" w:rsidRDefault="005F2333" w:rsidP="00BF1067">
      <w:pPr>
        <w:spacing w:line="240" w:lineRule="auto"/>
        <w:ind w:leftChars="0" w:left="0" w:firstLineChars="217" w:firstLine="608"/>
        <w:jc w:val="both"/>
        <w:textDirection w:val="lrTb"/>
        <w:rPr>
          <w:color w:val="000000"/>
          <w:sz w:val="28"/>
          <w:szCs w:val="28"/>
          <w:shd w:val="clear" w:color="auto" w:fill="FFFFFF"/>
          <w:lang w:val="uk-UA"/>
        </w:rPr>
      </w:pPr>
    </w:p>
    <w:p w:rsidR="00D80699" w:rsidRDefault="00D80699" w:rsidP="009B2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AA0216">
        <w:rPr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832356" w:rsidRPr="00AA0216" w:rsidRDefault="00832356" w:rsidP="006121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709"/>
        <w:jc w:val="both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</w:p>
    <w:p w:rsidR="006F24D7" w:rsidRPr="006F24D7" w:rsidRDefault="006F24D7" w:rsidP="00D47D65">
      <w:pPr>
        <w:spacing w:line="240" w:lineRule="auto"/>
        <w:ind w:leftChars="0" w:left="0" w:firstLineChars="0" w:firstLine="708"/>
        <w:jc w:val="both"/>
        <w:textDirection w:val="lrTb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Pr="006F24D7">
        <w:rPr>
          <w:color w:val="000000"/>
          <w:sz w:val="28"/>
          <w:szCs w:val="28"/>
          <w:shd w:val="clear" w:color="auto" w:fill="FFFFFF"/>
          <w:lang w:val="uk-UA"/>
        </w:rPr>
        <w:t xml:space="preserve">Призначити кваліфікаційне оцінювання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судді Господарського суду Сумської області </w:t>
      </w:r>
      <w:proofErr w:type="spellStart"/>
      <w:r w:rsidRPr="00C777E0">
        <w:rPr>
          <w:color w:val="000000"/>
          <w:sz w:val="28"/>
          <w:szCs w:val="28"/>
          <w:shd w:val="clear" w:color="auto" w:fill="FFFFFF"/>
          <w:lang w:val="uk-UA"/>
        </w:rPr>
        <w:t>Больбіт</w:t>
      </w:r>
      <w:proofErr w:type="spellEnd"/>
      <w:r w:rsidRPr="00C777E0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C777E0">
        <w:rPr>
          <w:color w:val="000000"/>
          <w:sz w:val="28"/>
          <w:szCs w:val="28"/>
          <w:shd w:val="clear" w:color="auto" w:fill="FFFFFF"/>
          <w:lang w:val="uk-UA"/>
        </w:rPr>
        <w:t>Рунової</w:t>
      </w:r>
      <w:proofErr w:type="spellEnd"/>
      <w:r w:rsidRPr="00C777E0">
        <w:rPr>
          <w:color w:val="000000"/>
          <w:sz w:val="28"/>
          <w:szCs w:val="28"/>
          <w:shd w:val="clear" w:color="auto" w:fill="FFFFFF"/>
          <w:lang w:val="uk-UA"/>
        </w:rPr>
        <w:t>) Вікторії  Вікторівни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24D7">
        <w:rPr>
          <w:color w:val="000000"/>
          <w:sz w:val="28"/>
          <w:szCs w:val="28"/>
          <w:shd w:val="clear" w:color="auto" w:fill="FFFFFF"/>
          <w:lang w:val="uk-UA"/>
        </w:rPr>
        <w:t>н</w:t>
      </w:r>
      <w:r>
        <w:rPr>
          <w:color w:val="000000"/>
          <w:sz w:val="28"/>
          <w:szCs w:val="28"/>
          <w:shd w:val="clear" w:color="auto" w:fill="FFFFFF"/>
          <w:lang w:val="uk-UA"/>
        </w:rPr>
        <w:t>а відповідність займаній посаді</w:t>
      </w:r>
      <w:r w:rsidR="00DB107B">
        <w:rPr>
          <w:color w:val="000000"/>
          <w:sz w:val="28"/>
          <w:szCs w:val="28"/>
          <w:shd w:val="clear" w:color="auto" w:fill="FFFFFF"/>
          <w:lang w:val="uk-UA"/>
        </w:rPr>
        <w:t xml:space="preserve"> відповідно до п</w:t>
      </w:r>
      <w:r w:rsidR="00D47D65">
        <w:rPr>
          <w:color w:val="000000"/>
          <w:sz w:val="28"/>
          <w:szCs w:val="28"/>
          <w:shd w:val="clear" w:color="auto" w:fill="FFFFFF"/>
          <w:lang w:val="uk-UA"/>
        </w:rPr>
        <w:t>унктів</w:t>
      </w:r>
      <w:r w:rsidR="00DB107B">
        <w:rPr>
          <w:color w:val="000000"/>
          <w:sz w:val="28"/>
          <w:szCs w:val="28"/>
          <w:shd w:val="clear" w:color="auto" w:fill="FFFFFF"/>
          <w:lang w:val="uk-UA"/>
        </w:rPr>
        <w:t xml:space="preserve"> 20, 21 </w:t>
      </w:r>
      <w:r w:rsidR="00DB107B" w:rsidRPr="004507BB">
        <w:rPr>
          <w:color w:val="000000"/>
          <w:sz w:val="28"/>
          <w:szCs w:val="28"/>
          <w:shd w:val="clear" w:color="auto" w:fill="FFFFFF"/>
          <w:lang w:val="uk-UA"/>
        </w:rPr>
        <w:t>розділу ХІІ «Прикінцеві та перехідні положення» Закону України «Про судоустрій і статус суддів»</w:t>
      </w:r>
      <w:r w:rsidR="00DB107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6F24D7" w:rsidRPr="006F24D7" w:rsidRDefault="006F24D7" w:rsidP="00D47D65">
      <w:pPr>
        <w:spacing w:line="240" w:lineRule="auto"/>
        <w:ind w:leftChars="0" w:left="0" w:firstLineChars="0" w:firstLine="708"/>
        <w:jc w:val="both"/>
        <w:textDirection w:val="lrTb"/>
        <w:rPr>
          <w:color w:val="000000"/>
          <w:sz w:val="28"/>
          <w:szCs w:val="28"/>
          <w:shd w:val="clear" w:color="auto" w:fill="FFFFFF"/>
          <w:lang w:val="uk-UA"/>
        </w:rPr>
      </w:pPr>
      <w:r w:rsidRPr="006F24D7">
        <w:rPr>
          <w:color w:val="000000"/>
          <w:sz w:val="28"/>
          <w:szCs w:val="28"/>
          <w:shd w:val="clear" w:color="auto" w:fill="FFFFFF"/>
          <w:lang w:val="uk-UA"/>
        </w:rPr>
        <w:t>2.Встановити черговість етапів проведення кваліфікаційного оцінювання:</w:t>
      </w:r>
    </w:p>
    <w:p w:rsidR="006F24D7" w:rsidRPr="006F24D7" w:rsidRDefault="006F24D7" w:rsidP="00BF1067">
      <w:pPr>
        <w:spacing w:line="240" w:lineRule="auto"/>
        <w:ind w:leftChars="0" w:left="0" w:firstLineChars="0" w:firstLine="0"/>
        <w:jc w:val="both"/>
        <w:textDirection w:val="lrTb"/>
        <w:rPr>
          <w:color w:val="000000"/>
          <w:sz w:val="28"/>
          <w:szCs w:val="28"/>
          <w:shd w:val="clear" w:color="auto" w:fill="FFFFFF"/>
          <w:lang w:val="uk-UA"/>
        </w:rPr>
      </w:pPr>
      <w:r w:rsidRPr="006F24D7">
        <w:rPr>
          <w:color w:val="000000"/>
          <w:sz w:val="28"/>
          <w:szCs w:val="28"/>
          <w:shd w:val="clear" w:color="auto" w:fill="FFFFFF"/>
          <w:lang w:val="uk-UA"/>
        </w:rPr>
        <w:t>перший етап – склад</w:t>
      </w:r>
      <w:r w:rsidR="00BD545F">
        <w:rPr>
          <w:color w:val="000000"/>
          <w:sz w:val="28"/>
          <w:szCs w:val="28"/>
          <w:shd w:val="clear" w:color="auto" w:fill="FFFFFF"/>
          <w:lang w:val="uk-UA"/>
        </w:rPr>
        <w:t>ання</w:t>
      </w:r>
      <w:r w:rsidRPr="006F24D7">
        <w:rPr>
          <w:color w:val="000000"/>
          <w:sz w:val="28"/>
          <w:szCs w:val="28"/>
          <w:shd w:val="clear" w:color="auto" w:fill="FFFFFF"/>
          <w:lang w:val="uk-UA"/>
        </w:rPr>
        <w:t xml:space="preserve"> іспиту;</w:t>
      </w:r>
    </w:p>
    <w:p w:rsidR="00533D37" w:rsidRPr="006F24D7" w:rsidRDefault="006F24D7" w:rsidP="00BF1067">
      <w:pPr>
        <w:spacing w:line="240" w:lineRule="auto"/>
        <w:ind w:leftChars="0" w:left="0" w:firstLineChars="0" w:firstLine="0"/>
        <w:jc w:val="both"/>
        <w:textDirection w:val="lrTb"/>
        <w:rPr>
          <w:color w:val="000000"/>
          <w:sz w:val="28"/>
          <w:szCs w:val="28"/>
          <w:shd w:val="clear" w:color="auto" w:fill="FFFFFF"/>
          <w:lang w:val="uk-UA"/>
        </w:rPr>
      </w:pPr>
      <w:r w:rsidRPr="006F24D7">
        <w:rPr>
          <w:color w:val="000000"/>
          <w:sz w:val="28"/>
          <w:szCs w:val="28"/>
          <w:shd w:val="clear" w:color="auto" w:fill="FFFFFF"/>
          <w:lang w:val="uk-UA"/>
        </w:rPr>
        <w:t>другий етап – дослідження досьє та проведення співбесіди.</w:t>
      </w:r>
    </w:p>
    <w:p w:rsidR="00E6729D" w:rsidRPr="003A6B33" w:rsidRDefault="00E6729D" w:rsidP="0051045C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3A6B33">
        <w:rPr>
          <w:color w:val="000000"/>
          <w:sz w:val="28"/>
          <w:szCs w:val="28"/>
          <w:shd w:val="clear" w:color="auto" w:fill="FFFFFF"/>
          <w:lang w:val="uk-UA"/>
        </w:rPr>
        <w:t xml:space="preserve">Головуючий </w:t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3A6B33"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 xml:space="preserve">Руслан СИДОРОВИЧ </w:t>
      </w:r>
    </w:p>
    <w:p w:rsidR="00E6729D" w:rsidRPr="003A6B33" w:rsidRDefault="00E6729D" w:rsidP="00DA66BD">
      <w:pPr>
        <w:spacing w:before="100" w:beforeAutospacing="1" w:after="100" w:afterAutospacing="1" w:line="192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3A6B33">
        <w:rPr>
          <w:color w:val="000000"/>
          <w:sz w:val="28"/>
          <w:szCs w:val="28"/>
          <w:shd w:val="clear" w:color="auto" w:fill="FFFFFF"/>
          <w:lang w:val="uk-UA"/>
        </w:rPr>
        <w:t xml:space="preserve">Члени Комісії: </w:t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3A6B33"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51045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 xml:space="preserve">Михайло БОГОНІС </w:t>
      </w:r>
    </w:p>
    <w:p w:rsidR="00E6729D" w:rsidRDefault="00E6729D" w:rsidP="00DA66BD">
      <w:pPr>
        <w:spacing w:before="100" w:beforeAutospacing="1" w:after="100" w:afterAutospacing="1" w:line="192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3A6B33"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 xml:space="preserve">Ярослав ДУХ </w:t>
      </w:r>
    </w:p>
    <w:p w:rsidR="00E6729D" w:rsidRDefault="009B20F6" w:rsidP="00DA66BD">
      <w:pPr>
        <w:spacing w:before="100" w:beforeAutospacing="1" w:after="100" w:afterAutospacing="1" w:line="192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E6729D" w:rsidRPr="003A6B33">
        <w:rPr>
          <w:color w:val="000000"/>
          <w:sz w:val="28"/>
          <w:szCs w:val="28"/>
          <w:shd w:val="clear" w:color="auto" w:fill="FFFFFF"/>
          <w:lang w:val="uk-UA"/>
        </w:rPr>
        <w:t xml:space="preserve">Роман КИДИСЮК </w:t>
      </w:r>
    </w:p>
    <w:p w:rsidR="00E6729D" w:rsidRPr="003A6B33" w:rsidRDefault="009B20F6" w:rsidP="00DA66BD">
      <w:pPr>
        <w:spacing w:before="100" w:beforeAutospacing="1" w:after="100" w:afterAutospacing="1" w:line="192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E6729D" w:rsidRPr="003A6B33">
        <w:rPr>
          <w:color w:val="000000"/>
          <w:sz w:val="28"/>
          <w:szCs w:val="28"/>
          <w:shd w:val="clear" w:color="auto" w:fill="FFFFFF"/>
          <w:lang w:val="uk-UA"/>
        </w:rPr>
        <w:t xml:space="preserve">Надія КОБЕЦЬКА </w:t>
      </w:r>
    </w:p>
    <w:p w:rsidR="00E6729D" w:rsidRPr="003A6B33" w:rsidRDefault="00E6729D" w:rsidP="00DA66BD">
      <w:pPr>
        <w:spacing w:before="100" w:beforeAutospacing="1" w:after="100" w:afterAutospacing="1" w:line="192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>Олег КОЛІУШ</w:t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E6729D" w:rsidRPr="003A6B33" w:rsidRDefault="00E6729D" w:rsidP="00DA66BD">
      <w:pPr>
        <w:spacing w:before="100" w:beforeAutospacing="1" w:after="100" w:afterAutospacing="1" w:line="192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</w:t>
      </w:r>
      <w:r w:rsidR="003A6B33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5A246C"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 xml:space="preserve">Руслан МЕЛЬНИК </w:t>
      </w:r>
    </w:p>
    <w:p w:rsidR="00E6729D" w:rsidRPr="003A6B33" w:rsidRDefault="00E6729D" w:rsidP="00DA66BD">
      <w:pPr>
        <w:spacing w:before="100" w:beforeAutospacing="1" w:after="100" w:afterAutospacing="1" w:line="192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9B20F6"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 xml:space="preserve">Андрій ПАСІЧНИК </w:t>
      </w:r>
    </w:p>
    <w:p w:rsidR="00E6729D" w:rsidRDefault="00E6729D" w:rsidP="00DA66BD">
      <w:pPr>
        <w:spacing w:before="100" w:beforeAutospacing="1" w:after="100" w:afterAutospacing="1" w:line="192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 </w:t>
      </w:r>
      <w:r w:rsidR="003A6B33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5A246C">
        <w:rPr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Pr="003A6B33">
        <w:rPr>
          <w:color w:val="000000"/>
          <w:sz w:val="28"/>
          <w:szCs w:val="28"/>
          <w:shd w:val="clear" w:color="auto" w:fill="FFFFFF"/>
          <w:lang w:val="uk-UA"/>
        </w:rPr>
        <w:t xml:space="preserve">Роман САБОДАШ </w:t>
      </w:r>
    </w:p>
    <w:p w:rsidR="00EF6FAA" w:rsidRDefault="009B20F6" w:rsidP="009B20F6">
      <w:pPr>
        <w:spacing w:before="100" w:beforeAutospacing="1" w:after="100" w:afterAutospacing="1" w:line="192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E6729D" w:rsidRPr="003A6B33">
        <w:rPr>
          <w:color w:val="000000"/>
          <w:sz w:val="28"/>
          <w:szCs w:val="28"/>
          <w:shd w:val="clear" w:color="auto" w:fill="FFFFFF"/>
          <w:lang w:val="uk-UA"/>
        </w:rPr>
        <w:t>Сергій ЧУМАК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533D37" w:rsidRDefault="009B20F6" w:rsidP="009B20F6">
      <w:pPr>
        <w:spacing w:before="100" w:beforeAutospacing="1" w:after="100" w:afterAutospacing="1" w:line="192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="00533D37">
        <w:rPr>
          <w:color w:val="000000"/>
          <w:sz w:val="28"/>
          <w:szCs w:val="28"/>
          <w:shd w:val="clear" w:color="auto" w:fill="FFFFFF"/>
          <w:lang w:val="uk-UA"/>
        </w:rPr>
        <w:t xml:space="preserve">        Галина ШЕВЧУК</w:t>
      </w:r>
    </w:p>
    <w:sectPr w:rsidR="00533D37" w:rsidSect="00E6729D">
      <w:headerReference w:type="default" r:id="rId23"/>
      <w:footerReference w:type="default" r:id="rId24"/>
      <w:pgSz w:w="11906" w:h="16838"/>
      <w:pgMar w:top="568" w:right="566" w:bottom="568" w:left="1701" w:header="930" w:footer="87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1FA6" w:rsidRDefault="00ED1FA6">
      <w:pPr>
        <w:spacing w:line="240" w:lineRule="auto"/>
        <w:ind w:left="0" w:hanging="2"/>
      </w:pPr>
      <w:r>
        <w:separator/>
      </w:r>
    </w:p>
  </w:endnote>
  <w:endnote w:type="continuationSeparator" w:id="0">
    <w:p w:rsidR="00ED1FA6" w:rsidRDefault="00ED1F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38C5" w:rsidRDefault="004638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1FA6" w:rsidRDefault="00ED1FA6">
      <w:pPr>
        <w:spacing w:line="240" w:lineRule="auto"/>
        <w:ind w:left="0" w:hanging="2"/>
      </w:pPr>
      <w:r>
        <w:separator/>
      </w:r>
    </w:p>
  </w:footnote>
  <w:footnote w:type="continuationSeparator" w:id="0">
    <w:p w:rsidR="00ED1FA6" w:rsidRDefault="00ED1F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38C5" w:rsidRDefault="00ED69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64ED">
      <w:rPr>
        <w:noProof/>
        <w:color w:val="000000"/>
      </w:rPr>
      <w:t>7</w:t>
    </w:r>
    <w:r>
      <w:rPr>
        <w:color w:val="000000"/>
      </w:rPr>
      <w:fldChar w:fldCharType="end"/>
    </w:r>
  </w:p>
  <w:p w:rsidR="004638C5" w:rsidRDefault="004638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35D5"/>
    <w:multiLevelType w:val="multilevel"/>
    <w:tmpl w:val="ED8A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04121E"/>
    <w:multiLevelType w:val="hybridMultilevel"/>
    <w:tmpl w:val="CF72F9EE"/>
    <w:lvl w:ilvl="0" w:tplc="938AA3FE">
      <w:start w:val="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752F5B82"/>
    <w:multiLevelType w:val="hybridMultilevel"/>
    <w:tmpl w:val="037CEC1C"/>
    <w:lvl w:ilvl="0" w:tplc="215AE9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2B2F87"/>
    <w:multiLevelType w:val="hybridMultilevel"/>
    <w:tmpl w:val="43EE8C4C"/>
    <w:lvl w:ilvl="0" w:tplc="CB96CD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C5"/>
    <w:rsid w:val="0000060C"/>
    <w:rsid w:val="00002C1B"/>
    <w:rsid w:val="00002EB6"/>
    <w:rsid w:val="00004442"/>
    <w:rsid w:val="0000467B"/>
    <w:rsid w:val="00013532"/>
    <w:rsid w:val="000201AE"/>
    <w:rsid w:val="000207B5"/>
    <w:rsid w:val="00020C3E"/>
    <w:rsid w:val="000216CA"/>
    <w:rsid w:val="00042307"/>
    <w:rsid w:val="0005210F"/>
    <w:rsid w:val="000751E1"/>
    <w:rsid w:val="000804F1"/>
    <w:rsid w:val="00080FA8"/>
    <w:rsid w:val="000843F6"/>
    <w:rsid w:val="00093647"/>
    <w:rsid w:val="000A11BE"/>
    <w:rsid w:val="000A176F"/>
    <w:rsid w:val="000A2F13"/>
    <w:rsid w:val="000A6EF5"/>
    <w:rsid w:val="000A6F84"/>
    <w:rsid w:val="000B7846"/>
    <w:rsid w:val="000C4E3A"/>
    <w:rsid w:val="000C790E"/>
    <w:rsid w:val="000D3F7A"/>
    <w:rsid w:val="000D6815"/>
    <w:rsid w:val="000E190D"/>
    <w:rsid w:val="000E2B53"/>
    <w:rsid w:val="000E4F93"/>
    <w:rsid w:val="00101275"/>
    <w:rsid w:val="001064ED"/>
    <w:rsid w:val="0011448A"/>
    <w:rsid w:val="00116983"/>
    <w:rsid w:val="00125B96"/>
    <w:rsid w:val="00134C43"/>
    <w:rsid w:val="0014497E"/>
    <w:rsid w:val="00145B90"/>
    <w:rsid w:val="00150C1B"/>
    <w:rsid w:val="00156E6D"/>
    <w:rsid w:val="001605B6"/>
    <w:rsid w:val="001741BF"/>
    <w:rsid w:val="001764DD"/>
    <w:rsid w:val="00183E92"/>
    <w:rsid w:val="001875CA"/>
    <w:rsid w:val="001A2AF2"/>
    <w:rsid w:val="001A3044"/>
    <w:rsid w:val="001A5077"/>
    <w:rsid w:val="001B226D"/>
    <w:rsid w:val="001B2C1E"/>
    <w:rsid w:val="001C2D16"/>
    <w:rsid w:val="001D2F50"/>
    <w:rsid w:val="001D303D"/>
    <w:rsid w:val="001F4B4E"/>
    <w:rsid w:val="001F6030"/>
    <w:rsid w:val="001F6D3E"/>
    <w:rsid w:val="002023C9"/>
    <w:rsid w:val="00207600"/>
    <w:rsid w:val="00211361"/>
    <w:rsid w:val="002245D2"/>
    <w:rsid w:val="002300DB"/>
    <w:rsid w:val="002345A6"/>
    <w:rsid w:val="00236D50"/>
    <w:rsid w:val="00242FE8"/>
    <w:rsid w:val="00252232"/>
    <w:rsid w:val="002532E1"/>
    <w:rsid w:val="00254FE5"/>
    <w:rsid w:val="0027136C"/>
    <w:rsid w:val="00273E8E"/>
    <w:rsid w:val="00277C78"/>
    <w:rsid w:val="00293470"/>
    <w:rsid w:val="002967F8"/>
    <w:rsid w:val="00296AC0"/>
    <w:rsid w:val="002A13E0"/>
    <w:rsid w:val="002A3A4B"/>
    <w:rsid w:val="002B1327"/>
    <w:rsid w:val="002B44CA"/>
    <w:rsid w:val="002C71B5"/>
    <w:rsid w:val="002D5A4B"/>
    <w:rsid w:val="002D61FD"/>
    <w:rsid w:val="002F3859"/>
    <w:rsid w:val="00301CB0"/>
    <w:rsid w:val="00304B79"/>
    <w:rsid w:val="00307C3A"/>
    <w:rsid w:val="003115A1"/>
    <w:rsid w:val="00322E47"/>
    <w:rsid w:val="00331DB3"/>
    <w:rsid w:val="003328DC"/>
    <w:rsid w:val="00333C92"/>
    <w:rsid w:val="00334617"/>
    <w:rsid w:val="00334C31"/>
    <w:rsid w:val="00341E4F"/>
    <w:rsid w:val="0035438D"/>
    <w:rsid w:val="003566C2"/>
    <w:rsid w:val="00363AC1"/>
    <w:rsid w:val="003718FE"/>
    <w:rsid w:val="003729A3"/>
    <w:rsid w:val="00392DBB"/>
    <w:rsid w:val="00396907"/>
    <w:rsid w:val="003978DD"/>
    <w:rsid w:val="003A1A04"/>
    <w:rsid w:val="003A20A3"/>
    <w:rsid w:val="003A6B33"/>
    <w:rsid w:val="003B66CD"/>
    <w:rsid w:val="003D12B2"/>
    <w:rsid w:val="003E3253"/>
    <w:rsid w:val="003E595B"/>
    <w:rsid w:val="003F045F"/>
    <w:rsid w:val="003F7661"/>
    <w:rsid w:val="00431025"/>
    <w:rsid w:val="00441934"/>
    <w:rsid w:val="004507BB"/>
    <w:rsid w:val="00450A53"/>
    <w:rsid w:val="004638C5"/>
    <w:rsid w:val="00463FDE"/>
    <w:rsid w:val="00472CE3"/>
    <w:rsid w:val="00472E94"/>
    <w:rsid w:val="00486101"/>
    <w:rsid w:val="00491AB3"/>
    <w:rsid w:val="00497879"/>
    <w:rsid w:val="004A14B9"/>
    <w:rsid w:val="004B0E9C"/>
    <w:rsid w:val="004B5ED1"/>
    <w:rsid w:val="004B68BF"/>
    <w:rsid w:val="004C335A"/>
    <w:rsid w:val="004C372D"/>
    <w:rsid w:val="004E0181"/>
    <w:rsid w:val="004E69AD"/>
    <w:rsid w:val="004F4D54"/>
    <w:rsid w:val="00503966"/>
    <w:rsid w:val="005040BC"/>
    <w:rsid w:val="00506873"/>
    <w:rsid w:val="0051045C"/>
    <w:rsid w:val="00511725"/>
    <w:rsid w:val="00513082"/>
    <w:rsid w:val="0051519D"/>
    <w:rsid w:val="00515D03"/>
    <w:rsid w:val="005227D8"/>
    <w:rsid w:val="00524564"/>
    <w:rsid w:val="00525C6B"/>
    <w:rsid w:val="0053337A"/>
    <w:rsid w:val="00533D37"/>
    <w:rsid w:val="00540FEA"/>
    <w:rsid w:val="005665A4"/>
    <w:rsid w:val="00590870"/>
    <w:rsid w:val="005A246C"/>
    <w:rsid w:val="005B0467"/>
    <w:rsid w:val="005B45E3"/>
    <w:rsid w:val="005D26B1"/>
    <w:rsid w:val="005F2333"/>
    <w:rsid w:val="00601E70"/>
    <w:rsid w:val="00604882"/>
    <w:rsid w:val="0061215C"/>
    <w:rsid w:val="006152D6"/>
    <w:rsid w:val="00616931"/>
    <w:rsid w:val="0061750B"/>
    <w:rsid w:val="00633F18"/>
    <w:rsid w:val="00634A7B"/>
    <w:rsid w:val="00650546"/>
    <w:rsid w:val="0066677A"/>
    <w:rsid w:val="00687E1A"/>
    <w:rsid w:val="006A3F6E"/>
    <w:rsid w:val="006B122E"/>
    <w:rsid w:val="006B1D4E"/>
    <w:rsid w:val="006C6B44"/>
    <w:rsid w:val="006D3785"/>
    <w:rsid w:val="006D5AF4"/>
    <w:rsid w:val="006E2025"/>
    <w:rsid w:val="006E3DAB"/>
    <w:rsid w:val="006F24D7"/>
    <w:rsid w:val="006F4F3F"/>
    <w:rsid w:val="0070030A"/>
    <w:rsid w:val="00705F04"/>
    <w:rsid w:val="00711D8F"/>
    <w:rsid w:val="00741376"/>
    <w:rsid w:val="00741FEA"/>
    <w:rsid w:val="007540B6"/>
    <w:rsid w:val="00757350"/>
    <w:rsid w:val="00773431"/>
    <w:rsid w:val="00773E77"/>
    <w:rsid w:val="007770D8"/>
    <w:rsid w:val="00782715"/>
    <w:rsid w:val="007833D3"/>
    <w:rsid w:val="007C3594"/>
    <w:rsid w:val="007C7F25"/>
    <w:rsid w:val="007D11FF"/>
    <w:rsid w:val="007D49DD"/>
    <w:rsid w:val="007D4BFD"/>
    <w:rsid w:val="007D717C"/>
    <w:rsid w:val="007E23CD"/>
    <w:rsid w:val="007E463A"/>
    <w:rsid w:val="007E7E94"/>
    <w:rsid w:val="007F271C"/>
    <w:rsid w:val="007F5830"/>
    <w:rsid w:val="007F6887"/>
    <w:rsid w:val="00800E2D"/>
    <w:rsid w:val="0080373E"/>
    <w:rsid w:val="00817F93"/>
    <w:rsid w:val="00824075"/>
    <w:rsid w:val="00825605"/>
    <w:rsid w:val="00832356"/>
    <w:rsid w:val="008330B0"/>
    <w:rsid w:val="00833F01"/>
    <w:rsid w:val="00841B68"/>
    <w:rsid w:val="008455D9"/>
    <w:rsid w:val="00846642"/>
    <w:rsid w:val="008479FB"/>
    <w:rsid w:val="00847E96"/>
    <w:rsid w:val="00860287"/>
    <w:rsid w:val="008664D1"/>
    <w:rsid w:val="00870E91"/>
    <w:rsid w:val="00870F9A"/>
    <w:rsid w:val="00880F37"/>
    <w:rsid w:val="00885E93"/>
    <w:rsid w:val="00893FFD"/>
    <w:rsid w:val="00895B9B"/>
    <w:rsid w:val="008A79FA"/>
    <w:rsid w:val="008B3C44"/>
    <w:rsid w:val="008C251D"/>
    <w:rsid w:val="008C2F02"/>
    <w:rsid w:val="008C3B9B"/>
    <w:rsid w:val="008C4E49"/>
    <w:rsid w:val="008C6CC8"/>
    <w:rsid w:val="008D019F"/>
    <w:rsid w:val="008D272C"/>
    <w:rsid w:val="008E5F8C"/>
    <w:rsid w:val="00905AA4"/>
    <w:rsid w:val="009065B8"/>
    <w:rsid w:val="00911667"/>
    <w:rsid w:val="00923F64"/>
    <w:rsid w:val="009302CA"/>
    <w:rsid w:val="00931151"/>
    <w:rsid w:val="0099737C"/>
    <w:rsid w:val="00997FBC"/>
    <w:rsid w:val="009A2C9A"/>
    <w:rsid w:val="009A2F0F"/>
    <w:rsid w:val="009A6829"/>
    <w:rsid w:val="009B0499"/>
    <w:rsid w:val="009B12B5"/>
    <w:rsid w:val="009B20F6"/>
    <w:rsid w:val="009B41D9"/>
    <w:rsid w:val="009C3B00"/>
    <w:rsid w:val="009D6EC6"/>
    <w:rsid w:val="009E0025"/>
    <w:rsid w:val="009E2520"/>
    <w:rsid w:val="009E2764"/>
    <w:rsid w:val="009F4773"/>
    <w:rsid w:val="009F78E7"/>
    <w:rsid w:val="00A014A7"/>
    <w:rsid w:val="00A20F67"/>
    <w:rsid w:val="00A23AA4"/>
    <w:rsid w:val="00A31054"/>
    <w:rsid w:val="00A31A3A"/>
    <w:rsid w:val="00A36787"/>
    <w:rsid w:val="00A43F3D"/>
    <w:rsid w:val="00A4570A"/>
    <w:rsid w:val="00A52EA4"/>
    <w:rsid w:val="00A60EF1"/>
    <w:rsid w:val="00A65E7E"/>
    <w:rsid w:val="00A720C7"/>
    <w:rsid w:val="00A9153E"/>
    <w:rsid w:val="00AA0216"/>
    <w:rsid w:val="00AB1A67"/>
    <w:rsid w:val="00AB240E"/>
    <w:rsid w:val="00AB49A2"/>
    <w:rsid w:val="00AD374E"/>
    <w:rsid w:val="00AD620A"/>
    <w:rsid w:val="00AF05DE"/>
    <w:rsid w:val="00AF5AD1"/>
    <w:rsid w:val="00B1384F"/>
    <w:rsid w:val="00B20300"/>
    <w:rsid w:val="00B20E27"/>
    <w:rsid w:val="00B21B95"/>
    <w:rsid w:val="00B4037A"/>
    <w:rsid w:val="00B422D6"/>
    <w:rsid w:val="00B440DE"/>
    <w:rsid w:val="00B524F2"/>
    <w:rsid w:val="00B634E9"/>
    <w:rsid w:val="00B715B8"/>
    <w:rsid w:val="00B84014"/>
    <w:rsid w:val="00B845F8"/>
    <w:rsid w:val="00B91B5E"/>
    <w:rsid w:val="00B94AD3"/>
    <w:rsid w:val="00B9749A"/>
    <w:rsid w:val="00BA768D"/>
    <w:rsid w:val="00BB490C"/>
    <w:rsid w:val="00BB5447"/>
    <w:rsid w:val="00BC10EA"/>
    <w:rsid w:val="00BC2A89"/>
    <w:rsid w:val="00BC7147"/>
    <w:rsid w:val="00BD545F"/>
    <w:rsid w:val="00BD74F2"/>
    <w:rsid w:val="00BE3709"/>
    <w:rsid w:val="00BE4792"/>
    <w:rsid w:val="00BE66BF"/>
    <w:rsid w:val="00BE6EB5"/>
    <w:rsid w:val="00BF1067"/>
    <w:rsid w:val="00BF4180"/>
    <w:rsid w:val="00BF6B22"/>
    <w:rsid w:val="00C01366"/>
    <w:rsid w:val="00C20F18"/>
    <w:rsid w:val="00C224A8"/>
    <w:rsid w:val="00C23E03"/>
    <w:rsid w:val="00C3183B"/>
    <w:rsid w:val="00C61B8D"/>
    <w:rsid w:val="00C74254"/>
    <w:rsid w:val="00C777E0"/>
    <w:rsid w:val="00C94098"/>
    <w:rsid w:val="00CB5A93"/>
    <w:rsid w:val="00CB7720"/>
    <w:rsid w:val="00CD11B7"/>
    <w:rsid w:val="00CE3255"/>
    <w:rsid w:val="00CE77EB"/>
    <w:rsid w:val="00CF24B7"/>
    <w:rsid w:val="00CF350B"/>
    <w:rsid w:val="00D040FB"/>
    <w:rsid w:val="00D04898"/>
    <w:rsid w:val="00D05FAE"/>
    <w:rsid w:val="00D116F6"/>
    <w:rsid w:val="00D12AA5"/>
    <w:rsid w:val="00D16020"/>
    <w:rsid w:val="00D16B79"/>
    <w:rsid w:val="00D25B9D"/>
    <w:rsid w:val="00D25DDF"/>
    <w:rsid w:val="00D31B76"/>
    <w:rsid w:val="00D43736"/>
    <w:rsid w:val="00D47D65"/>
    <w:rsid w:val="00D51EB9"/>
    <w:rsid w:val="00D55F55"/>
    <w:rsid w:val="00D56AFD"/>
    <w:rsid w:val="00D64175"/>
    <w:rsid w:val="00D67AA0"/>
    <w:rsid w:val="00D80699"/>
    <w:rsid w:val="00D834D7"/>
    <w:rsid w:val="00D84F40"/>
    <w:rsid w:val="00D97A6E"/>
    <w:rsid w:val="00DA35BF"/>
    <w:rsid w:val="00DA3EE4"/>
    <w:rsid w:val="00DA66BD"/>
    <w:rsid w:val="00DA775E"/>
    <w:rsid w:val="00DB107B"/>
    <w:rsid w:val="00DC17C8"/>
    <w:rsid w:val="00DC3C6A"/>
    <w:rsid w:val="00DE2233"/>
    <w:rsid w:val="00DF212A"/>
    <w:rsid w:val="00E1236C"/>
    <w:rsid w:val="00E16618"/>
    <w:rsid w:val="00E229C6"/>
    <w:rsid w:val="00E5710E"/>
    <w:rsid w:val="00E577BD"/>
    <w:rsid w:val="00E57991"/>
    <w:rsid w:val="00E66290"/>
    <w:rsid w:val="00E6729D"/>
    <w:rsid w:val="00E67B14"/>
    <w:rsid w:val="00E7467B"/>
    <w:rsid w:val="00EA1FF3"/>
    <w:rsid w:val="00EA52B2"/>
    <w:rsid w:val="00EC774E"/>
    <w:rsid w:val="00ED0A3F"/>
    <w:rsid w:val="00ED1FA6"/>
    <w:rsid w:val="00ED69EE"/>
    <w:rsid w:val="00EF10AC"/>
    <w:rsid w:val="00EF3416"/>
    <w:rsid w:val="00EF6FAA"/>
    <w:rsid w:val="00F01E5A"/>
    <w:rsid w:val="00F0279A"/>
    <w:rsid w:val="00F06435"/>
    <w:rsid w:val="00F07372"/>
    <w:rsid w:val="00F14304"/>
    <w:rsid w:val="00F2378A"/>
    <w:rsid w:val="00F25C1F"/>
    <w:rsid w:val="00F25C2C"/>
    <w:rsid w:val="00F404E3"/>
    <w:rsid w:val="00F45D78"/>
    <w:rsid w:val="00F575C5"/>
    <w:rsid w:val="00F7605B"/>
    <w:rsid w:val="00F90833"/>
    <w:rsid w:val="00F911C9"/>
    <w:rsid w:val="00F965D6"/>
    <w:rsid w:val="00FA318F"/>
    <w:rsid w:val="00FB41C2"/>
    <w:rsid w:val="00FB6D19"/>
    <w:rsid w:val="00FB7B18"/>
    <w:rsid w:val="00FC3E10"/>
    <w:rsid w:val="00FD4104"/>
    <w:rsid w:val="00FD7AC7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C351"/>
  <w15:docId w15:val="{0498B76F-A46B-4D21-B8F1-FE51CD04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b/>
      <w:bCs/>
      <w:lang w:val="uk-UA"/>
    </w:rPr>
  </w:style>
  <w:style w:type="character" w:customStyle="1" w:styleId="10">
    <w:name w:val="Шрифт абзацу за замовчуванням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Cambria" w:hAnsi="Cambria" w:cs="Cambria"/>
      <w:spacing w:val="-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ody Text Indent"/>
    <w:basedOn w:val="a"/>
    <w:pPr>
      <w:ind w:left="0"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left="0" w:firstLine="708"/>
      <w:jc w:val="both"/>
    </w:pPr>
    <w:rPr>
      <w:lang w:val="uk-U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next w:val="a"/>
    <w:pPr>
      <w:shd w:val="clear" w:color="auto" w:fill="FFFFFF"/>
      <w:spacing w:before="240"/>
      <w:ind w:left="760" w:firstLine="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atLeast"/>
      <w:ind w:left="0"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atLeast"/>
      <w:ind w:left="0"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atLeast"/>
      <w:ind w:left="0"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atLeast"/>
      <w:ind w:left="0" w:firstLine="806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ae">
    <w:name w:val="Содержимое врезки"/>
    <w:basedOn w:val="a7"/>
  </w:style>
  <w:style w:type="character" w:customStyle="1" w:styleId="af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f0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1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ar-SA"/>
    </w:rPr>
  </w:style>
  <w:style w:type="paragraph" w:customStyle="1" w:styleId="rtejustify">
    <w:name w:val="rtejustify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s0">
    <w:name w:val="ps0"/>
    <w:basedOn w:val="a"/>
    <w:pPr>
      <w:suppressAutoHyphens/>
      <w:spacing w:before="100" w:beforeAutospacing="1" w:after="100" w:afterAutospacing="1"/>
    </w:pPr>
    <w:rPr>
      <w:lang w:val="uk-UA" w:eastAsia="uk-UA"/>
    </w:rPr>
  </w:style>
  <w:style w:type="paragraph" w:styleId="af3">
    <w:name w:val="List Paragraph"/>
    <w:basedOn w:val="a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uppressAutoHyphens/>
      <w:spacing w:before="300" w:after="360" w:line="310" w:lineRule="atLeast"/>
      <w:jc w:val="both"/>
    </w:pPr>
    <w:rPr>
      <w:sz w:val="28"/>
      <w:szCs w:val="28"/>
      <w:lang w:val="uk-UA" w:eastAsia="uk-UA"/>
    </w:rPr>
  </w:style>
  <w:style w:type="character" w:styleId="af4">
    <w:name w:val="Emphasis"/>
    <w:basedOn w:val="a0"/>
    <w:uiPriority w:val="20"/>
    <w:qFormat/>
    <w:rsid w:val="00B524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3426">
          <w:marLeft w:val="-225"/>
          <w:marRight w:val="-2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gazakon.net/document/view/Z960254K?ed=2019_09_03&amp;an=825254" TargetMode="External"/><Relationship Id="rId18" Type="http://schemas.openxmlformats.org/officeDocument/2006/relationships/hyperlink" Target="https://zakon.rada.gov.ua/laws/show/1401-1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1401-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401-19" TargetMode="External"/><Relationship Id="rId17" Type="http://schemas.openxmlformats.org/officeDocument/2006/relationships/hyperlink" Target="https://ligazakon.net/document/view/Z960254K?ed=2019_09_03&amp;an=82525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92-19" TargetMode="External"/><Relationship Id="rId20" Type="http://schemas.openxmlformats.org/officeDocument/2006/relationships/hyperlink" Target="https://ligazakon.net/document/view/Z960254K?ed=2019_09_03&amp;an=8252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401-19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402-1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zakon.rada.gov.ua/laws/show/1401-19" TargetMode="External"/><Relationship Id="rId19" Type="http://schemas.openxmlformats.org/officeDocument/2006/relationships/hyperlink" Target="https://ligazakon.net/document/view/Z960254K?ed=2019_09_03&amp;an=825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gazakon.net/document/view/Z960254K?ed=2019_09_03&amp;an=825254" TargetMode="External"/><Relationship Id="rId14" Type="http://schemas.openxmlformats.org/officeDocument/2006/relationships/hyperlink" Target="https://ligazakon.net/document/view/Z960254K?ed=2019_09_03&amp;an=825254" TargetMode="External"/><Relationship Id="rId22" Type="http://schemas.openxmlformats.org/officeDocument/2006/relationships/hyperlink" Target="https://zakon.rada.gov.ua/laws/show/3511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ivithqzMcgSm5Re63KWNfRrM1w==">CgMxLjA4AHIhMUxhWC1tdHZtRkY0eWdTU3ROLUh5TjZqOHB0d2FINDVK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14657</Words>
  <Characters>8356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Кідіна Наталя Володимирівна</dc:creator>
  <cp:keywords/>
  <dc:description/>
  <cp:lastModifiedBy>Василенко Наталія Іванівна</cp:lastModifiedBy>
  <cp:revision>5</cp:revision>
  <cp:lastPrinted>2024-06-04T08:22:00Z</cp:lastPrinted>
  <dcterms:created xsi:type="dcterms:W3CDTF">2024-06-21T12:28:00Z</dcterms:created>
  <dcterms:modified xsi:type="dcterms:W3CDTF">2024-06-24T07:15:00Z</dcterms:modified>
</cp:coreProperties>
</file>