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DC7C6" w14:textId="77777777" w:rsidR="00DF132D" w:rsidRPr="00206FC0" w:rsidRDefault="00E518BF" w:rsidP="00E518BF">
      <w:pPr>
        <w:jc w:val="center"/>
      </w:pPr>
      <w:r w:rsidRPr="00206FC0">
        <w:rPr>
          <w:noProof/>
          <w:kern w:val="1"/>
          <w:sz w:val="28"/>
          <w:szCs w:val="28"/>
          <w:lang w:eastAsia="uk-UA"/>
        </w:rPr>
        <w:drawing>
          <wp:inline distT="0" distB="0" distL="0" distR="0" wp14:anchorId="68B0F141" wp14:editId="672435FC">
            <wp:extent cx="544195" cy="718820"/>
            <wp:effectExtent l="0" t="0" r="825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95" cy="718820"/>
                    </a:xfrm>
                    <a:prstGeom prst="rect">
                      <a:avLst/>
                    </a:prstGeom>
                    <a:solidFill>
                      <a:srgbClr val="FFFFFF"/>
                    </a:solidFill>
                    <a:ln>
                      <a:noFill/>
                    </a:ln>
                  </pic:spPr>
                </pic:pic>
              </a:graphicData>
            </a:graphic>
          </wp:inline>
        </w:drawing>
      </w:r>
    </w:p>
    <w:p w14:paraId="22E59DBF" w14:textId="77777777" w:rsidR="00E518BF" w:rsidRPr="00206FC0" w:rsidRDefault="00E518BF" w:rsidP="00E518BF">
      <w:pPr>
        <w:spacing w:after="0" w:line="240" w:lineRule="auto"/>
        <w:jc w:val="center"/>
        <w:rPr>
          <w:rFonts w:ascii="Times New Roman" w:hAnsi="Times New Roman" w:cs="Times New Roman"/>
          <w:sz w:val="36"/>
          <w:szCs w:val="36"/>
        </w:rPr>
      </w:pPr>
      <w:r w:rsidRPr="00206FC0">
        <w:rPr>
          <w:rFonts w:ascii="Times New Roman" w:hAnsi="Times New Roman" w:cs="Times New Roman"/>
          <w:sz w:val="36"/>
          <w:szCs w:val="36"/>
        </w:rPr>
        <w:t>ВИЩА КВАЛІФІКАЦІЙНА КОМІСІЯ СУДДІВ УКРАЇНИ</w:t>
      </w:r>
    </w:p>
    <w:p w14:paraId="5DE15F4F" w14:textId="77777777" w:rsidR="00E518BF" w:rsidRPr="00206FC0" w:rsidRDefault="00E518BF" w:rsidP="00E518BF">
      <w:pPr>
        <w:spacing w:after="0" w:line="240" w:lineRule="auto"/>
        <w:jc w:val="center"/>
        <w:rPr>
          <w:rFonts w:ascii="Times New Roman" w:hAnsi="Times New Roman" w:cs="Times New Roman"/>
          <w:sz w:val="24"/>
          <w:szCs w:val="24"/>
        </w:rPr>
      </w:pPr>
    </w:p>
    <w:p w14:paraId="2A124483" w14:textId="3F0CCC1E" w:rsidR="00E518BF" w:rsidRPr="00206FC0" w:rsidRDefault="00583AC9" w:rsidP="00E518BF">
      <w:pPr>
        <w:shd w:val="clear" w:color="auto" w:fill="FFFFFF"/>
        <w:tabs>
          <w:tab w:val="left" w:pos="7300"/>
        </w:tabs>
        <w:spacing w:after="0" w:line="240" w:lineRule="auto"/>
        <w:jc w:val="both"/>
        <w:rPr>
          <w:rFonts w:ascii="Times New Roman" w:hAnsi="Times New Roman" w:cs="Times New Roman"/>
          <w:sz w:val="25"/>
          <w:szCs w:val="25"/>
        </w:rPr>
      </w:pPr>
      <w:r w:rsidRPr="00206FC0">
        <w:rPr>
          <w:rFonts w:ascii="Times New Roman" w:hAnsi="Times New Roman" w:cs="Times New Roman"/>
          <w:sz w:val="25"/>
          <w:szCs w:val="25"/>
        </w:rPr>
        <w:t>1</w:t>
      </w:r>
      <w:r w:rsidR="007124E3" w:rsidRPr="00206FC0">
        <w:rPr>
          <w:rFonts w:ascii="Times New Roman" w:hAnsi="Times New Roman" w:cs="Times New Roman"/>
          <w:sz w:val="25"/>
          <w:szCs w:val="25"/>
        </w:rPr>
        <w:t>7</w:t>
      </w:r>
      <w:r w:rsidR="00E518BF" w:rsidRPr="00206FC0">
        <w:rPr>
          <w:rFonts w:ascii="Times New Roman" w:hAnsi="Times New Roman" w:cs="Times New Roman"/>
          <w:sz w:val="25"/>
          <w:szCs w:val="25"/>
        </w:rPr>
        <w:t xml:space="preserve"> </w:t>
      </w:r>
      <w:r w:rsidR="007124E3" w:rsidRPr="00206FC0">
        <w:rPr>
          <w:rFonts w:ascii="Times New Roman" w:hAnsi="Times New Roman" w:cs="Times New Roman"/>
          <w:sz w:val="25"/>
          <w:szCs w:val="25"/>
        </w:rPr>
        <w:t xml:space="preserve">вересня </w:t>
      </w:r>
      <w:r w:rsidR="00E518BF" w:rsidRPr="00206FC0">
        <w:rPr>
          <w:rFonts w:ascii="Times New Roman" w:hAnsi="Times New Roman" w:cs="Times New Roman"/>
          <w:sz w:val="25"/>
          <w:szCs w:val="25"/>
        </w:rPr>
        <w:t>2024 року</w:t>
      </w:r>
      <w:r w:rsidR="00E518BF" w:rsidRPr="00206FC0">
        <w:rPr>
          <w:rFonts w:ascii="Times New Roman" w:hAnsi="Times New Roman" w:cs="Times New Roman"/>
          <w:sz w:val="25"/>
          <w:szCs w:val="25"/>
        </w:rPr>
        <w:tab/>
      </w:r>
      <w:r w:rsidR="00E518BF" w:rsidRPr="00206FC0">
        <w:rPr>
          <w:rFonts w:ascii="Times New Roman" w:hAnsi="Times New Roman" w:cs="Times New Roman"/>
          <w:sz w:val="25"/>
          <w:szCs w:val="25"/>
        </w:rPr>
        <w:tab/>
        <w:t xml:space="preserve">               </w:t>
      </w:r>
      <w:r w:rsidR="00F44CDB" w:rsidRPr="00206FC0">
        <w:rPr>
          <w:rFonts w:ascii="Times New Roman" w:hAnsi="Times New Roman" w:cs="Times New Roman"/>
          <w:sz w:val="25"/>
          <w:szCs w:val="25"/>
        </w:rPr>
        <w:t xml:space="preserve"> </w:t>
      </w:r>
      <w:r w:rsidR="00E518BF" w:rsidRPr="00206FC0">
        <w:rPr>
          <w:rFonts w:ascii="Times New Roman" w:hAnsi="Times New Roman" w:cs="Times New Roman"/>
          <w:sz w:val="25"/>
          <w:szCs w:val="25"/>
        </w:rPr>
        <w:t xml:space="preserve"> м. Київ</w:t>
      </w:r>
    </w:p>
    <w:p w14:paraId="19DB197A" w14:textId="77777777" w:rsidR="00E518BF" w:rsidRPr="00206FC0" w:rsidRDefault="00E518BF" w:rsidP="00E518BF">
      <w:pPr>
        <w:shd w:val="clear" w:color="auto" w:fill="FFFFFF"/>
        <w:tabs>
          <w:tab w:val="left" w:pos="7300"/>
        </w:tabs>
        <w:spacing w:after="0" w:line="240" w:lineRule="auto"/>
        <w:jc w:val="both"/>
        <w:rPr>
          <w:rFonts w:ascii="Times New Roman" w:hAnsi="Times New Roman" w:cs="Times New Roman"/>
          <w:sz w:val="25"/>
          <w:szCs w:val="25"/>
        </w:rPr>
      </w:pPr>
    </w:p>
    <w:p w14:paraId="056D2687" w14:textId="556E10D7" w:rsidR="00E518BF" w:rsidRPr="00206FC0" w:rsidRDefault="00E518BF" w:rsidP="00E518BF">
      <w:pPr>
        <w:shd w:val="clear" w:color="auto" w:fill="FFFFFF"/>
        <w:tabs>
          <w:tab w:val="left" w:pos="7300"/>
        </w:tabs>
        <w:spacing w:after="0" w:line="240" w:lineRule="auto"/>
        <w:jc w:val="center"/>
        <w:rPr>
          <w:rFonts w:ascii="Times New Roman" w:hAnsi="Times New Roman" w:cs="Times New Roman"/>
          <w:sz w:val="25"/>
          <w:szCs w:val="25"/>
          <w:u w:val="single"/>
        </w:rPr>
      </w:pPr>
      <w:r w:rsidRPr="00206FC0">
        <w:rPr>
          <w:rFonts w:ascii="Times New Roman" w:hAnsi="Times New Roman" w:cs="Times New Roman"/>
          <w:sz w:val="25"/>
          <w:szCs w:val="25"/>
        </w:rPr>
        <w:t xml:space="preserve">Р І Ш Е Н </w:t>
      </w:r>
      <w:proofErr w:type="spellStart"/>
      <w:r w:rsidRPr="00206FC0">
        <w:rPr>
          <w:rFonts w:ascii="Times New Roman" w:hAnsi="Times New Roman" w:cs="Times New Roman"/>
          <w:sz w:val="25"/>
          <w:szCs w:val="25"/>
        </w:rPr>
        <w:t>Н</w:t>
      </w:r>
      <w:proofErr w:type="spellEnd"/>
      <w:r w:rsidRPr="00206FC0">
        <w:rPr>
          <w:rFonts w:ascii="Times New Roman" w:hAnsi="Times New Roman" w:cs="Times New Roman"/>
          <w:sz w:val="25"/>
          <w:szCs w:val="25"/>
        </w:rPr>
        <w:t xml:space="preserve"> Я № </w:t>
      </w:r>
      <w:r w:rsidR="00206FC0">
        <w:rPr>
          <w:rFonts w:ascii="Times New Roman" w:hAnsi="Times New Roman" w:cs="Times New Roman"/>
          <w:sz w:val="25"/>
          <w:szCs w:val="25"/>
          <w:u w:val="single"/>
        </w:rPr>
        <w:t>151/ко-24</w:t>
      </w:r>
    </w:p>
    <w:p w14:paraId="476BCE47" w14:textId="77777777" w:rsidR="00E518BF" w:rsidRPr="00206FC0" w:rsidRDefault="00E518BF" w:rsidP="00E518BF">
      <w:pPr>
        <w:shd w:val="clear" w:color="auto" w:fill="FFFFFF"/>
        <w:tabs>
          <w:tab w:val="left" w:pos="7300"/>
        </w:tabs>
        <w:spacing w:after="0" w:line="240" w:lineRule="auto"/>
        <w:jc w:val="both"/>
        <w:rPr>
          <w:rFonts w:ascii="Times New Roman" w:hAnsi="Times New Roman" w:cs="Times New Roman"/>
          <w:sz w:val="25"/>
          <w:szCs w:val="25"/>
        </w:rPr>
      </w:pPr>
    </w:p>
    <w:p w14:paraId="0DD54D57" w14:textId="77777777" w:rsidR="00E518BF" w:rsidRPr="00206FC0" w:rsidRDefault="00E518BF" w:rsidP="00E518BF">
      <w:pPr>
        <w:shd w:val="clear" w:color="auto" w:fill="FFFFFF"/>
        <w:tabs>
          <w:tab w:val="left" w:pos="7300"/>
        </w:tabs>
        <w:spacing w:after="0" w:line="240" w:lineRule="auto"/>
        <w:jc w:val="both"/>
        <w:rPr>
          <w:rFonts w:ascii="Times New Roman" w:hAnsi="Times New Roman" w:cs="Times New Roman"/>
          <w:sz w:val="25"/>
          <w:szCs w:val="25"/>
        </w:rPr>
      </w:pPr>
      <w:r w:rsidRPr="00206FC0">
        <w:rPr>
          <w:rFonts w:ascii="Times New Roman" w:hAnsi="Times New Roman" w:cs="Times New Roman"/>
          <w:sz w:val="25"/>
          <w:szCs w:val="25"/>
        </w:rPr>
        <w:t>Вища кваліфікаційна комісія суддів України у складі колегії:</w:t>
      </w:r>
    </w:p>
    <w:p w14:paraId="4B04CA63" w14:textId="77777777" w:rsidR="00E518BF" w:rsidRPr="00206FC0" w:rsidRDefault="00E518BF" w:rsidP="00E518BF">
      <w:pPr>
        <w:shd w:val="clear" w:color="auto" w:fill="FFFFFF"/>
        <w:tabs>
          <w:tab w:val="left" w:pos="7300"/>
        </w:tabs>
        <w:spacing w:after="0" w:line="240" w:lineRule="auto"/>
        <w:jc w:val="both"/>
        <w:rPr>
          <w:rFonts w:ascii="Times New Roman" w:hAnsi="Times New Roman" w:cs="Times New Roman"/>
          <w:sz w:val="25"/>
          <w:szCs w:val="25"/>
        </w:rPr>
      </w:pPr>
    </w:p>
    <w:p w14:paraId="11D51242" w14:textId="4C944A1E" w:rsidR="00583AC9" w:rsidRPr="00206FC0" w:rsidRDefault="00583AC9" w:rsidP="00583AC9">
      <w:pPr>
        <w:shd w:val="clear" w:color="auto" w:fill="FFFFFF"/>
        <w:tabs>
          <w:tab w:val="left" w:pos="7300"/>
        </w:tabs>
        <w:spacing w:after="0" w:line="240" w:lineRule="auto"/>
        <w:jc w:val="both"/>
        <w:rPr>
          <w:rFonts w:ascii="Times New Roman" w:hAnsi="Times New Roman" w:cs="Times New Roman"/>
          <w:sz w:val="25"/>
          <w:szCs w:val="25"/>
        </w:rPr>
      </w:pPr>
      <w:r w:rsidRPr="00206FC0">
        <w:rPr>
          <w:rFonts w:ascii="Times New Roman" w:hAnsi="Times New Roman" w:cs="Times New Roman"/>
          <w:sz w:val="25"/>
          <w:szCs w:val="25"/>
        </w:rPr>
        <w:t xml:space="preserve">головуючого – </w:t>
      </w:r>
      <w:r w:rsidR="00F44CDB" w:rsidRPr="00206FC0">
        <w:rPr>
          <w:rFonts w:ascii="Times New Roman" w:hAnsi="Times New Roman" w:cs="Times New Roman"/>
          <w:sz w:val="25"/>
          <w:szCs w:val="25"/>
        </w:rPr>
        <w:t>М</w:t>
      </w:r>
      <w:r w:rsidR="00C67A13" w:rsidRPr="00206FC0">
        <w:rPr>
          <w:rFonts w:ascii="Times New Roman" w:hAnsi="Times New Roman" w:cs="Times New Roman"/>
          <w:sz w:val="25"/>
          <w:szCs w:val="25"/>
        </w:rPr>
        <w:t>и</w:t>
      </w:r>
      <w:r w:rsidR="00F44CDB" w:rsidRPr="00206FC0">
        <w:rPr>
          <w:rFonts w:ascii="Times New Roman" w:hAnsi="Times New Roman" w:cs="Times New Roman"/>
          <w:sz w:val="25"/>
          <w:szCs w:val="25"/>
        </w:rPr>
        <w:t>хайла БОГОНОСА</w:t>
      </w:r>
      <w:r w:rsidRPr="00206FC0">
        <w:rPr>
          <w:rFonts w:ascii="Times New Roman" w:hAnsi="Times New Roman" w:cs="Times New Roman"/>
          <w:sz w:val="25"/>
          <w:szCs w:val="25"/>
        </w:rPr>
        <w:t>,</w:t>
      </w:r>
    </w:p>
    <w:p w14:paraId="362A1CBC" w14:textId="77777777" w:rsidR="00583AC9" w:rsidRPr="00206FC0" w:rsidRDefault="00583AC9" w:rsidP="00583AC9">
      <w:pPr>
        <w:shd w:val="clear" w:color="auto" w:fill="FFFFFF"/>
        <w:tabs>
          <w:tab w:val="left" w:pos="7300"/>
        </w:tabs>
        <w:spacing w:after="0" w:line="240" w:lineRule="auto"/>
        <w:jc w:val="both"/>
        <w:rPr>
          <w:rFonts w:ascii="Times New Roman" w:hAnsi="Times New Roman" w:cs="Times New Roman"/>
          <w:sz w:val="25"/>
          <w:szCs w:val="25"/>
        </w:rPr>
      </w:pPr>
    </w:p>
    <w:p w14:paraId="089D18F7" w14:textId="16A341D0" w:rsidR="00583AC9" w:rsidRPr="00206FC0" w:rsidRDefault="00F44CDB" w:rsidP="00583AC9">
      <w:pPr>
        <w:shd w:val="clear" w:color="auto" w:fill="FFFFFF"/>
        <w:tabs>
          <w:tab w:val="left" w:pos="7300"/>
        </w:tabs>
        <w:spacing w:after="0" w:line="240" w:lineRule="auto"/>
        <w:jc w:val="both"/>
        <w:rPr>
          <w:rFonts w:ascii="Times New Roman" w:hAnsi="Times New Roman" w:cs="Times New Roman"/>
          <w:sz w:val="25"/>
          <w:szCs w:val="25"/>
        </w:rPr>
      </w:pPr>
      <w:r w:rsidRPr="00206FC0">
        <w:rPr>
          <w:rFonts w:ascii="Times New Roman" w:hAnsi="Times New Roman" w:cs="Times New Roman"/>
          <w:sz w:val="25"/>
          <w:szCs w:val="25"/>
        </w:rPr>
        <w:t xml:space="preserve">членів Комісії: </w:t>
      </w:r>
      <w:r w:rsidR="00AD3B79" w:rsidRPr="00206FC0">
        <w:rPr>
          <w:rFonts w:ascii="Times New Roman" w:hAnsi="Times New Roman" w:cs="Times New Roman"/>
          <w:sz w:val="25"/>
          <w:szCs w:val="25"/>
        </w:rPr>
        <w:t xml:space="preserve">Надії </w:t>
      </w:r>
      <w:r w:rsidR="00583AC9" w:rsidRPr="00206FC0">
        <w:rPr>
          <w:rFonts w:ascii="Times New Roman" w:hAnsi="Times New Roman" w:cs="Times New Roman"/>
          <w:sz w:val="25"/>
          <w:szCs w:val="25"/>
        </w:rPr>
        <w:t>К</w:t>
      </w:r>
      <w:r w:rsidR="00AD3B79" w:rsidRPr="00206FC0">
        <w:rPr>
          <w:rFonts w:ascii="Times New Roman" w:hAnsi="Times New Roman" w:cs="Times New Roman"/>
          <w:sz w:val="25"/>
          <w:szCs w:val="25"/>
        </w:rPr>
        <w:t>ОБЕЦЬКОЇ</w:t>
      </w:r>
      <w:r w:rsidR="00583AC9" w:rsidRPr="00206FC0">
        <w:rPr>
          <w:rFonts w:ascii="Times New Roman" w:hAnsi="Times New Roman" w:cs="Times New Roman"/>
          <w:sz w:val="25"/>
          <w:szCs w:val="25"/>
        </w:rPr>
        <w:t xml:space="preserve"> (доповідач),</w:t>
      </w:r>
      <w:r w:rsidR="00F50C12" w:rsidRPr="00206FC0">
        <w:rPr>
          <w:rFonts w:ascii="Times New Roman" w:hAnsi="Times New Roman" w:cs="Times New Roman"/>
          <w:sz w:val="25"/>
          <w:szCs w:val="25"/>
        </w:rPr>
        <w:t xml:space="preserve"> Галини ШЕВЧУК</w:t>
      </w:r>
      <w:r w:rsidRPr="00206FC0">
        <w:rPr>
          <w:rFonts w:ascii="Times New Roman" w:hAnsi="Times New Roman" w:cs="Times New Roman"/>
          <w:sz w:val="25"/>
          <w:szCs w:val="25"/>
        </w:rPr>
        <w:t>,</w:t>
      </w:r>
    </w:p>
    <w:p w14:paraId="0DD365D8" w14:textId="77777777" w:rsidR="00583AC9" w:rsidRPr="00206FC0" w:rsidRDefault="00583AC9" w:rsidP="00583AC9">
      <w:pPr>
        <w:shd w:val="clear" w:color="auto" w:fill="FFFFFF"/>
        <w:tabs>
          <w:tab w:val="left" w:pos="7300"/>
        </w:tabs>
        <w:spacing w:after="0" w:line="240" w:lineRule="auto"/>
        <w:jc w:val="both"/>
        <w:rPr>
          <w:rFonts w:ascii="Times New Roman" w:hAnsi="Times New Roman" w:cs="Times New Roman"/>
          <w:sz w:val="25"/>
          <w:szCs w:val="25"/>
        </w:rPr>
      </w:pPr>
    </w:p>
    <w:p w14:paraId="01F6C618" w14:textId="130F7C0E" w:rsidR="00E518BF" w:rsidRPr="00206FC0" w:rsidRDefault="00583AC9" w:rsidP="00583AC9">
      <w:pPr>
        <w:shd w:val="clear" w:color="auto" w:fill="FFFFFF"/>
        <w:tabs>
          <w:tab w:val="left" w:pos="7300"/>
        </w:tabs>
        <w:spacing w:after="0" w:line="240" w:lineRule="auto"/>
        <w:jc w:val="both"/>
        <w:rPr>
          <w:rFonts w:ascii="Times New Roman" w:hAnsi="Times New Roman" w:cs="Times New Roman"/>
          <w:sz w:val="25"/>
          <w:szCs w:val="25"/>
        </w:rPr>
      </w:pPr>
      <w:r w:rsidRPr="00206FC0">
        <w:rPr>
          <w:rFonts w:ascii="Times New Roman" w:hAnsi="Times New Roman" w:cs="Times New Roman"/>
          <w:sz w:val="25"/>
          <w:szCs w:val="25"/>
        </w:rPr>
        <w:t xml:space="preserve">розглянувши питання про дослідження досьє, проведення співбесіди та визначення результатів кваліфікаційного оцінювання судді </w:t>
      </w:r>
      <w:r w:rsidR="00FE30CC" w:rsidRPr="00206FC0">
        <w:rPr>
          <w:rFonts w:ascii="Times New Roman" w:hAnsi="Times New Roman" w:cs="Times New Roman"/>
          <w:sz w:val="25"/>
          <w:szCs w:val="25"/>
        </w:rPr>
        <w:t>Ізяславського районного суду Хмельницької області Короля Олександра Валентиновича</w:t>
      </w:r>
      <w:r w:rsidR="00FE30CC" w:rsidRPr="00206FC0">
        <w:rPr>
          <w:rFonts w:ascii="Times New Roman" w:hAnsi="Times New Roman" w:cs="Times New Roman"/>
          <w:b/>
          <w:sz w:val="25"/>
          <w:szCs w:val="25"/>
        </w:rPr>
        <w:t xml:space="preserve"> </w:t>
      </w:r>
      <w:r w:rsidRPr="00206FC0">
        <w:rPr>
          <w:rFonts w:ascii="Times New Roman" w:hAnsi="Times New Roman" w:cs="Times New Roman"/>
          <w:sz w:val="25"/>
          <w:szCs w:val="25"/>
        </w:rPr>
        <w:t>на відповідність займаній посаді,</w:t>
      </w:r>
    </w:p>
    <w:p w14:paraId="731A4A27" w14:textId="77777777" w:rsidR="00583AC9" w:rsidRPr="00206FC0" w:rsidRDefault="00583AC9" w:rsidP="00583AC9">
      <w:pPr>
        <w:shd w:val="clear" w:color="auto" w:fill="FFFFFF"/>
        <w:tabs>
          <w:tab w:val="left" w:pos="7300"/>
        </w:tabs>
        <w:spacing w:after="0" w:line="240" w:lineRule="auto"/>
        <w:jc w:val="both"/>
        <w:rPr>
          <w:rFonts w:ascii="Times New Roman" w:hAnsi="Times New Roman" w:cs="Times New Roman"/>
          <w:sz w:val="25"/>
          <w:szCs w:val="25"/>
        </w:rPr>
      </w:pPr>
    </w:p>
    <w:p w14:paraId="529BA64B" w14:textId="77777777" w:rsidR="00E518BF" w:rsidRPr="00206FC0" w:rsidRDefault="00E518BF" w:rsidP="00E518BF">
      <w:pPr>
        <w:spacing w:after="0" w:line="240" w:lineRule="auto"/>
        <w:jc w:val="center"/>
        <w:rPr>
          <w:rFonts w:ascii="Times New Roman" w:hAnsi="Times New Roman" w:cs="Times New Roman"/>
          <w:sz w:val="25"/>
          <w:szCs w:val="25"/>
        </w:rPr>
      </w:pPr>
      <w:r w:rsidRPr="00206FC0">
        <w:rPr>
          <w:rFonts w:ascii="Times New Roman" w:hAnsi="Times New Roman" w:cs="Times New Roman"/>
          <w:sz w:val="25"/>
          <w:szCs w:val="25"/>
        </w:rPr>
        <w:t>встановила:</w:t>
      </w:r>
    </w:p>
    <w:p w14:paraId="384759D9" w14:textId="77777777" w:rsidR="00E518BF" w:rsidRPr="00206FC0" w:rsidRDefault="00E518BF" w:rsidP="00E518BF">
      <w:pPr>
        <w:spacing w:after="0" w:line="240" w:lineRule="auto"/>
        <w:jc w:val="center"/>
        <w:rPr>
          <w:rFonts w:ascii="Times New Roman" w:hAnsi="Times New Roman" w:cs="Times New Roman"/>
          <w:sz w:val="25"/>
          <w:szCs w:val="25"/>
        </w:rPr>
      </w:pPr>
    </w:p>
    <w:p w14:paraId="244EA211" w14:textId="77777777" w:rsidR="00E518BF" w:rsidRPr="00206FC0" w:rsidRDefault="00E518BF" w:rsidP="004F084E">
      <w:pPr>
        <w:shd w:val="clear" w:color="auto" w:fill="FFFFFF"/>
        <w:spacing w:after="0" w:line="240" w:lineRule="auto"/>
        <w:ind w:firstLine="709"/>
        <w:jc w:val="both"/>
        <w:rPr>
          <w:rFonts w:ascii="Times New Roman" w:hAnsi="Times New Roman" w:cs="Times New Roman"/>
          <w:b/>
          <w:color w:val="000000" w:themeColor="text1"/>
          <w:sz w:val="25"/>
          <w:szCs w:val="25"/>
          <w:shd w:val="clear" w:color="auto" w:fill="FFFFFF"/>
        </w:rPr>
      </w:pPr>
      <w:r w:rsidRPr="00206FC0">
        <w:rPr>
          <w:rFonts w:ascii="Times New Roman" w:hAnsi="Times New Roman" w:cs="Times New Roman"/>
          <w:b/>
          <w:color w:val="000000" w:themeColor="text1"/>
          <w:sz w:val="25"/>
          <w:szCs w:val="25"/>
          <w:shd w:val="clear" w:color="auto" w:fill="FFFFFF"/>
        </w:rPr>
        <w:t>Стислий виклад інформації про кар’єру судді.</w:t>
      </w:r>
    </w:p>
    <w:p w14:paraId="32777760" w14:textId="31D7021B" w:rsidR="00FE30CC" w:rsidRPr="00206FC0" w:rsidRDefault="008E58DC"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Указом Президента України «Про призначення суддів» </w:t>
      </w:r>
      <w:r w:rsidR="00FE30CC" w:rsidRPr="00206FC0">
        <w:rPr>
          <w:rFonts w:ascii="Times New Roman" w:hAnsi="Times New Roman" w:cs="Times New Roman"/>
          <w:sz w:val="25"/>
          <w:szCs w:val="25"/>
        </w:rPr>
        <w:t>від 29 вересня 2016 року №</w:t>
      </w:r>
      <w:r w:rsidR="009F6934" w:rsidRPr="00206FC0">
        <w:rPr>
          <w:rFonts w:ascii="Times New Roman" w:hAnsi="Times New Roman" w:cs="Times New Roman"/>
          <w:sz w:val="25"/>
          <w:szCs w:val="25"/>
        </w:rPr>
        <w:t> </w:t>
      </w:r>
      <w:r w:rsidR="00FE30CC" w:rsidRPr="00206FC0">
        <w:rPr>
          <w:rFonts w:ascii="Times New Roman" w:hAnsi="Times New Roman" w:cs="Times New Roman"/>
          <w:sz w:val="25"/>
          <w:szCs w:val="25"/>
        </w:rPr>
        <w:t xml:space="preserve">425/2016 Короля Олександра Валентиновича призначено строком на п’ять років на посаду судді Ізяславського районного суду Хмельницької області. </w:t>
      </w:r>
    </w:p>
    <w:p w14:paraId="20F6669E" w14:textId="7955BF51"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Присягу судд</w:t>
      </w:r>
      <w:r w:rsidR="00BC4BFB" w:rsidRPr="00206FC0">
        <w:rPr>
          <w:rFonts w:ascii="Times New Roman" w:hAnsi="Times New Roman" w:cs="Times New Roman"/>
          <w:sz w:val="25"/>
          <w:szCs w:val="25"/>
        </w:rPr>
        <w:t>я</w:t>
      </w:r>
      <w:r w:rsidRPr="00206FC0">
        <w:rPr>
          <w:rFonts w:ascii="Times New Roman" w:hAnsi="Times New Roman" w:cs="Times New Roman"/>
          <w:sz w:val="25"/>
          <w:szCs w:val="25"/>
        </w:rPr>
        <w:t xml:space="preserve"> </w:t>
      </w:r>
      <w:r w:rsidR="00732694" w:rsidRPr="00206FC0">
        <w:rPr>
          <w:rFonts w:ascii="Times New Roman" w:hAnsi="Times New Roman" w:cs="Times New Roman"/>
          <w:sz w:val="25"/>
          <w:szCs w:val="25"/>
        </w:rPr>
        <w:t>Ко</w:t>
      </w:r>
      <w:r w:rsidR="00FE30CC" w:rsidRPr="00206FC0">
        <w:rPr>
          <w:rFonts w:ascii="Times New Roman" w:hAnsi="Times New Roman" w:cs="Times New Roman"/>
          <w:sz w:val="25"/>
          <w:szCs w:val="25"/>
        </w:rPr>
        <w:t>роль О.В.</w:t>
      </w:r>
      <w:r w:rsidR="00732694" w:rsidRPr="00206FC0">
        <w:rPr>
          <w:rFonts w:ascii="Times New Roman" w:hAnsi="Times New Roman" w:cs="Times New Roman"/>
          <w:sz w:val="25"/>
          <w:szCs w:val="25"/>
        </w:rPr>
        <w:t xml:space="preserve"> </w:t>
      </w:r>
      <w:r w:rsidRPr="00206FC0">
        <w:rPr>
          <w:rFonts w:ascii="Times New Roman" w:hAnsi="Times New Roman" w:cs="Times New Roman"/>
          <w:sz w:val="25"/>
          <w:szCs w:val="25"/>
        </w:rPr>
        <w:t>скла</w:t>
      </w:r>
      <w:r w:rsidR="00FE30CC" w:rsidRPr="00206FC0">
        <w:rPr>
          <w:rFonts w:ascii="Times New Roman" w:hAnsi="Times New Roman" w:cs="Times New Roman"/>
          <w:sz w:val="25"/>
          <w:szCs w:val="25"/>
        </w:rPr>
        <w:t>в</w:t>
      </w:r>
      <w:r w:rsidRPr="00206FC0">
        <w:rPr>
          <w:rFonts w:ascii="Times New Roman" w:hAnsi="Times New Roman" w:cs="Times New Roman"/>
          <w:sz w:val="25"/>
          <w:szCs w:val="25"/>
        </w:rPr>
        <w:t xml:space="preserve"> 15 грудня 2016 року, після чого приступи</w:t>
      </w:r>
      <w:r w:rsidR="00FE30CC" w:rsidRPr="00206FC0">
        <w:rPr>
          <w:rFonts w:ascii="Times New Roman" w:hAnsi="Times New Roman" w:cs="Times New Roman"/>
          <w:sz w:val="25"/>
          <w:szCs w:val="25"/>
        </w:rPr>
        <w:t>в</w:t>
      </w:r>
      <w:r w:rsidRPr="00206FC0">
        <w:rPr>
          <w:rFonts w:ascii="Times New Roman" w:hAnsi="Times New Roman" w:cs="Times New Roman"/>
          <w:sz w:val="25"/>
          <w:szCs w:val="25"/>
        </w:rPr>
        <w:t xml:space="preserve"> до виконання повноважень у зазначеному суді.</w:t>
      </w:r>
    </w:p>
    <w:p w14:paraId="69998A26" w14:textId="4C541A00" w:rsidR="00FE30CC" w:rsidRPr="00206FC0" w:rsidRDefault="00FE30CC"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Повноваження </w:t>
      </w:r>
      <w:r w:rsidR="00F50C12" w:rsidRPr="00206FC0">
        <w:rPr>
          <w:rFonts w:ascii="Times New Roman" w:hAnsi="Times New Roman" w:cs="Times New Roman"/>
          <w:sz w:val="25"/>
          <w:szCs w:val="25"/>
        </w:rPr>
        <w:t>в</w:t>
      </w:r>
      <w:r w:rsidRPr="00206FC0">
        <w:rPr>
          <w:rFonts w:ascii="Times New Roman" w:hAnsi="Times New Roman" w:cs="Times New Roman"/>
          <w:sz w:val="25"/>
          <w:szCs w:val="25"/>
        </w:rPr>
        <w:t xml:space="preserve"> судді Короля О.В. закінчилися 29 вересня 2021 року.</w:t>
      </w:r>
    </w:p>
    <w:p w14:paraId="726C8339" w14:textId="207886C6" w:rsidR="00FE30CC" w:rsidRPr="00206FC0" w:rsidRDefault="00FE30CC"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С</w:t>
      </w:r>
      <w:r w:rsidR="00E518BF" w:rsidRPr="00206FC0">
        <w:rPr>
          <w:rFonts w:ascii="Times New Roman" w:hAnsi="Times New Roman" w:cs="Times New Roman"/>
          <w:sz w:val="25"/>
          <w:szCs w:val="25"/>
        </w:rPr>
        <w:t xml:space="preserve">уддя </w:t>
      </w:r>
      <w:r w:rsidRPr="00206FC0">
        <w:rPr>
          <w:rFonts w:ascii="Times New Roman" w:hAnsi="Times New Roman" w:cs="Times New Roman"/>
          <w:sz w:val="25"/>
          <w:szCs w:val="25"/>
        </w:rPr>
        <w:t>Король О.В. розглядав</w:t>
      </w:r>
      <w:r w:rsidR="00387A62" w:rsidRPr="00206FC0">
        <w:rPr>
          <w:rFonts w:ascii="Times New Roman" w:hAnsi="Times New Roman" w:cs="Times New Roman"/>
          <w:sz w:val="25"/>
          <w:szCs w:val="25"/>
        </w:rPr>
        <w:t xml:space="preserve"> </w:t>
      </w:r>
      <w:r w:rsidR="00E518BF" w:rsidRPr="00206FC0">
        <w:rPr>
          <w:rFonts w:ascii="Times New Roman" w:hAnsi="Times New Roman" w:cs="Times New Roman"/>
          <w:sz w:val="25"/>
          <w:szCs w:val="25"/>
        </w:rPr>
        <w:t>кримінальн</w:t>
      </w:r>
      <w:r w:rsidR="00387A62" w:rsidRPr="00206FC0">
        <w:rPr>
          <w:rFonts w:ascii="Times New Roman" w:hAnsi="Times New Roman" w:cs="Times New Roman"/>
          <w:sz w:val="25"/>
          <w:szCs w:val="25"/>
        </w:rPr>
        <w:t>і</w:t>
      </w:r>
      <w:r w:rsidR="00E518BF" w:rsidRPr="00206FC0">
        <w:rPr>
          <w:rFonts w:ascii="Times New Roman" w:hAnsi="Times New Roman" w:cs="Times New Roman"/>
          <w:sz w:val="25"/>
          <w:szCs w:val="25"/>
        </w:rPr>
        <w:t>, цивільн</w:t>
      </w:r>
      <w:r w:rsidR="00387A62" w:rsidRPr="00206FC0">
        <w:rPr>
          <w:rFonts w:ascii="Times New Roman" w:hAnsi="Times New Roman" w:cs="Times New Roman"/>
          <w:sz w:val="25"/>
          <w:szCs w:val="25"/>
        </w:rPr>
        <w:t>і</w:t>
      </w:r>
      <w:r w:rsidR="00E518BF" w:rsidRPr="00206FC0">
        <w:rPr>
          <w:rFonts w:ascii="Times New Roman" w:hAnsi="Times New Roman" w:cs="Times New Roman"/>
          <w:sz w:val="25"/>
          <w:szCs w:val="25"/>
        </w:rPr>
        <w:t>, адміністративн</w:t>
      </w:r>
      <w:r w:rsidR="00387A62" w:rsidRPr="00206FC0">
        <w:rPr>
          <w:rFonts w:ascii="Times New Roman" w:hAnsi="Times New Roman" w:cs="Times New Roman"/>
          <w:sz w:val="25"/>
          <w:szCs w:val="25"/>
        </w:rPr>
        <w:t>і справи</w:t>
      </w:r>
      <w:r w:rsidR="00E518BF" w:rsidRPr="00206FC0">
        <w:rPr>
          <w:rFonts w:ascii="Times New Roman" w:hAnsi="Times New Roman" w:cs="Times New Roman"/>
          <w:sz w:val="25"/>
          <w:szCs w:val="25"/>
        </w:rPr>
        <w:t xml:space="preserve"> та справ</w:t>
      </w:r>
      <w:r w:rsidR="00387A62" w:rsidRPr="00206FC0">
        <w:rPr>
          <w:rFonts w:ascii="Times New Roman" w:hAnsi="Times New Roman" w:cs="Times New Roman"/>
          <w:sz w:val="25"/>
          <w:szCs w:val="25"/>
        </w:rPr>
        <w:t>и</w:t>
      </w:r>
      <w:r w:rsidR="00E518BF" w:rsidRPr="00206FC0">
        <w:rPr>
          <w:rFonts w:ascii="Times New Roman" w:hAnsi="Times New Roman" w:cs="Times New Roman"/>
          <w:sz w:val="25"/>
          <w:szCs w:val="25"/>
        </w:rPr>
        <w:t xml:space="preserve"> про адміністративні правопорушення</w:t>
      </w:r>
      <w:r w:rsidRPr="00206FC0">
        <w:rPr>
          <w:rFonts w:ascii="Times New Roman" w:hAnsi="Times New Roman" w:cs="Times New Roman"/>
          <w:sz w:val="25"/>
          <w:szCs w:val="25"/>
        </w:rPr>
        <w:t>.</w:t>
      </w:r>
    </w:p>
    <w:p w14:paraId="297476EC" w14:textId="77777777" w:rsidR="00E518BF" w:rsidRPr="00206FC0" w:rsidRDefault="00E518BF" w:rsidP="004F084E">
      <w:pPr>
        <w:shd w:val="clear" w:color="auto" w:fill="FFFFFF"/>
        <w:spacing w:after="0" w:line="240" w:lineRule="auto"/>
        <w:ind w:firstLine="709"/>
        <w:jc w:val="both"/>
        <w:rPr>
          <w:rFonts w:ascii="Times New Roman" w:hAnsi="Times New Roman" w:cs="Times New Roman"/>
          <w:b/>
          <w:color w:val="000000" w:themeColor="text1"/>
          <w:sz w:val="25"/>
          <w:szCs w:val="25"/>
        </w:rPr>
      </w:pPr>
      <w:r w:rsidRPr="00206FC0">
        <w:rPr>
          <w:rFonts w:ascii="Times New Roman" w:hAnsi="Times New Roman" w:cs="Times New Roman"/>
          <w:b/>
          <w:color w:val="000000" w:themeColor="text1"/>
          <w:sz w:val="25"/>
          <w:szCs w:val="25"/>
        </w:rPr>
        <w:t>Інформація про кваліфікаційне оцінювання судді.</w:t>
      </w:r>
    </w:p>
    <w:p w14:paraId="7402FC3F" w14:textId="0A534030" w:rsidR="00C77D29"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Рішенням Вищої кваліфікаційної комісії суддів України </w:t>
      </w:r>
      <w:r w:rsidR="00534488" w:rsidRPr="00206FC0">
        <w:rPr>
          <w:rFonts w:ascii="Times New Roman" w:hAnsi="Times New Roman" w:cs="Times New Roman"/>
          <w:sz w:val="25"/>
          <w:szCs w:val="25"/>
        </w:rPr>
        <w:t xml:space="preserve">від 07 червня 2018 року № 133/зп-18 </w:t>
      </w:r>
      <w:r w:rsidRPr="00206FC0">
        <w:rPr>
          <w:rFonts w:ascii="Times New Roman" w:hAnsi="Times New Roman" w:cs="Times New Roman"/>
          <w:sz w:val="25"/>
          <w:szCs w:val="25"/>
        </w:rPr>
        <w:t xml:space="preserve">призначено кваліфікаційне оцінювання суддів місцевих та апеляційних судів на відповідність займаній посаді, зокрема судді </w:t>
      </w:r>
      <w:r w:rsidR="003065C0" w:rsidRPr="00206FC0">
        <w:rPr>
          <w:rFonts w:ascii="Times New Roman" w:hAnsi="Times New Roman" w:cs="Times New Roman"/>
          <w:sz w:val="25"/>
          <w:szCs w:val="25"/>
        </w:rPr>
        <w:t xml:space="preserve">Ізяславського районного суду Хмельницької області Короля О.В. </w:t>
      </w:r>
    </w:p>
    <w:p w14:paraId="3193E5CA" w14:textId="4B9FE9E2"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Рішенням Комісії </w:t>
      </w:r>
      <w:r w:rsidR="00C77D29" w:rsidRPr="00206FC0">
        <w:rPr>
          <w:rFonts w:ascii="Times New Roman" w:hAnsi="Times New Roman" w:cs="Times New Roman"/>
          <w:sz w:val="25"/>
          <w:szCs w:val="25"/>
        </w:rPr>
        <w:t>від 18</w:t>
      </w:r>
      <w:r w:rsidR="00534488" w:rsidRPr="00206FC0">
        <w:rPr>
          <w:rFonts w:ascii="Times New Roman" w:hAnsi="Times New Roman" w:cs="Times New Roman"/>
          <w:sz w:val="25"/>
          <w:szCs w:val="25"/>
        </w:rPr>
        <w:t xml:space="preserve"> </w:t>
      </w:r>
      <w:r w:rsidR="009F6934" w:rsidRPr="00206FC0">
        <w:rPr>
          <w:rFonts w:ascii="Times New Roman" w:hAnsi="Times New Roman" w:cs="Times New Roman"/>
          <w:sz w:val="25"/>
          <w:szCs w:val="25"/>
        </w:rPr>
        <w:t xml:space="preserve">жовтня </w:t>
      </w:r>
      <w:r w:rsidR="00534488" w:rsidRPr="00206FC0">
        <w:rPr>
          <w:rFonts w:ascii="Times New Roman" w:hAnsi="Times New Roman" w:cs="Times New Roman"/>
          <w:sz w:val="25"/>
          <w:szCs w:val="25"/>
        </w:rPr>
        <w:t>2018 року №</w:t>
      </w:r>
      <w:r w:rsidR="00B4717E" w:rsidRPr="00206FC0">
        <w:rPr>
          <w:rFonts w:ascii="Times New Roman" w:hAnsi="Times New Roman" w:cs="Times New Roman"/>
          <w:sz w:val="25"/>
          <w:szCs w:val="25"/>
        </w:rPr>
        <w:t> </w:t>
      </w:r>
      <w:r w:rsidR="009F6934" w:rsidRPr="00206FC0">
        <w:rPr>
          <w:rFonts w:ascii="Times New Roman" w:hAnsi="Times New Roman" w:cs="Times New Roman"/>
          <w:sz w:val="25"/>
          <w:szCs w:val="25"/>
        </w:rPr>
        <w:t>236</w:t>
      </w:r>
      <w:r w:rsidR="00534488" w:rsidRPr="00206FC0">
        <w:rPr>
          <w:rFonts w:ascii="Times New Roman" w:hAnsi="Times New Roman" w:cs="Times New Roman"/>
          <w:sz w:val="25"/>
          <w:szCs w:val="25"/>
        </w:rPr>
        <w:t xml:space="preserve">/зп-18 </w:t>
      </w:r>
      <w:r w:rsidRPr="00206FC0">
        <w:rPr>
          <w:rFonts w:ascii="Times New Roman" w:hAnsi="Times New Roman" w:cs="Times New Roman"/>
          <w:sz w:val="25"/>
          <w:szCs w:val="25"/>
        </w:rPr>
        <w:t xml:space="preserve">визначено результати першого етапу кваліфікаційного оцінювання суддів на відповідність займаній посаді «Іспит» та вирішено питання допуску суддів до другого етапу кваліфікаційного оцінювання «Дослідження досьє та проведення співбесіди». Відповідно до цього рішення </w:t>
      </w:r>
      <w:r w:rsidR="00C77D29" w:rsidRPr="00206FC0">
        <w:rPr>
          <w:rFonts w:ascii="Times New Roman" w:hAnsi="Times New Roman" w:cs="Times New Roman"/>
          <w:sz w:val="25"/>
          <w:szCs w:val="25"/>
        </w:rPr>
        <w:t>Ко</w:t>
      </w:r>
      <w:r w:rsidR="003065C0" w:rsidRPr="00206FC0">
        <w:rPr>
          <w:rFonts w:ascii="Times New Roman" w:hAnsi="Times New Roman" w:cs="Times New Roman"/>
          <w:sz w:val="25"/>
          <w:szCs w:val="25"/>
        </w:rPr>
        <w:t>роля О.В.</w:t>
      </w:r>
      <w:r w:rsidR="00C77D29" w:rsidRPr="00206FC0">
        <w:rPr>
          <w:rFonts w:ascii="Times New Roman" w:hAnsi="Times New Roman" w:cs="Times New Roman"/>
          <w:sz w:val="25"/>
          <w:szCs w:val="25"/>
        </w:rPr>
        <w:t xml:space="preserve"> </w:t>
      </w:r>
      <w:r w:rsidRPr="00206FC0">
        <w:rPr>
          <w:rFonts w:ascii="Times New Roman" w:hAnsi="Times New Roman" w:cs="Times New Roman"/>
          <w:sz w:val="25"/>
          <w:szCs w:val="25"/>
        </w:rPr>
        <w:t>допущено до другого етапу кваліфікаційного оцінювання на відповідність займаній посаді.</w:t>
      </w:r>
    </w:p>
    <w:p w14:paraId="11E33540" w14:textId="6296E69E"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Законом України «Про внесення змін до Закону України «Про судоустрій і статус суддів» та деяких законів України щодо діяльності органів суддівського врядування» від</w:t>
      </w:r>
      <w:r w:rsidR="00206FC0">
        <w:rPr>
          <w:rFonts w:ascii="Times New Roman" w:hAnsi="Times New Roman" w:cs="Times New Roman"/>
          <w:sz w:val="25"/>
          <w:szCs w:val="25"/>
        </w:rPr>
        <w:t> </w:t>
      </w:r>
      <w:r w:rsidRPr="00206FC0">
        <w:rPr>
          <w:rFonts w:ascii="Times New Roman" w:hAnsi="Times New Roman" w:cs="Times New Roman"/>
          <w:sz w:val="25"/>
          <w:szCs w:val="25"/>
        </w:rPr>
        <w:t xml:space="preserve">16 жовтня 2019 року № 193-ІХ повноваження членів Вищої кваліфікаційної комісії суддів України було припинено, що унеможливило завершення кваліфікаційного оцінювання суддів, зокрема судді </w:t>
      </w:r>
      <w:r w:rsidR="00C77D29" w:rsidRPr="00206FC0">
        <w:rPr>
          <w:rFonts w:ascii="Times New Roman" w:hAnsi="Times New Roman" w:cs="Times New Roman"/>
          <w:sz w:val="25"/>
          <w:szCs w:val="25"/>
        </w:rPr>
        <w:t>Ко</w:t>
      </w:r>
      <w:r w:rsidR="003065C0" w:rsidRPr="00206FC0">
        <w:rPr>
          <w:rFonts w:ascii="Times New Roman" w:hAnsi="Times New Roman" w:cs="Times New Roman"/>
          <w:sz w:val="25"/>
          <w:szCs w:val="25"/>
        </w:rPr>
        <w:t>роля О.В.</w:t>
      </w:r>
    </w:p>
    <w:p w14:paraId="547E9AEF"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lastRenderedPageBreak/>
        <w:t xml:space="preserve">Повноважний склад Вищої кваліфікаційної комісії суддів України сформовано 01  червня 2023 року. </w:t>
      </w:r>
    </w:p>
    <w:p w14:paraId="180AB5FE"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З метою вирішення питання продовження процедур оцінювання, передбачених Законом України «Про судоустрій і статус суддів» (далі – Закон), рішенням Комісії від  20  липня  2023 року № 34/зп-23 здійснено повторний автоматизований розподіл справ між членами Вищої кваліфікаційної комісії суддів України стосовно осіб, п’ятирічний строк призначення яких на посаду судді закінчився; осіб, призначених (обраних) на посаду судді та яких колегіями Вищої кваліфікаційної комісії суддів України визнано такими, що відповідають займаній посаді судді, проте відповідне питання винесено на розгляд Вищої кваліфікаційної комісії суддів України у пленарному складі через надходження висновку Громадської ради доброчесності про невідповідність судді критеріям професійної етики та доброчесності; осіб, призначених (обраних) на посаду судді та стосовно яких накладено дисциплінарне стягнення, що передбачає проходження кваліфікаційного оцінювання для підтвердження здатності судді здійснювати правосуддя у відповідному суді; осіб, стосовно яких необхідно продовжити кваліфікаційне оцінювання на виконання судового рішення.</w:t>
      </w:r>
    </w:p>
    <w:p w14:paraId="6DF48BB7" w14:textId="78955161"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Згідно з протоколом повторного розподілу між членами Комісії від 2</w:t>
      </w:r>
      <w:r w:rsidR="00B23040" w:rsidRPr="00206FC0">
        <w:rPr>
          <w:rFonts w:ascii="Times New Roman" w:hAnsi="Times New Roman" w:cs="Times New Roman"/>
          <w:sz w:val="25"/>
          <w:szCs w:val="25"/>
        </w:rPr>
        <w:t>5</w:t>
      </w:r>
      <w:r w:rsidRPr="00206FC0">
        <w:rPr>
          <w:rFonts w:ascii="Times New Roman" w:hAnsi="Times New Roman" w:cs="Times New Roman"/>
          <w:sz w:val="25"/>
          <w:szCs w:val="25"/>
        </w:rPr>
        <w:t xml:space="preserve"> липня 2023</w:t>
      </w:r>
      <w:r w:rsidR="009E4F1D" w:rsidRPr="00206FC0">
        <w:rPr>
          <w:rFonts w:ascii="Times New Roman" w:hAnsi="Times New Roman" w:cs="Times New Roman"/>
          <w:sz w:val="25"/>
          <w:szCs w:val="25"/>
        </w:rPr>
        <w:t> </w:t>
      </w:r>
      <w:r w:rsidRPr="00206FC0">
        <w:rPr>
          <w:rFonts w:ascii="Times New Roman" w:hAnsi="Times New Roman" w:cs="Times New Roman"/>
          <w:sz w:val="25"/>
          <w:szCs w:val="25"/>
        </w:rPr>
        <w:t xml:space="preserve">року доповідачем у справі визначено члена Комісії </w:t>
      </w:r>
      <w:proofErr w:type="spellStart"/>
      <w:r w:rsidRPr="00206FC0">
        <w:rPr>
          <w:rFonts w:ascii="Times New Roman" w:hAnsi="Times New Roman" w:cs="Times New Roman"/>
          <w:sz w:val="25"/>
          <w:szCs w:val="25"/>
        </w:rPr>
        <w:t>Кобецьку</w:t>
      </w:r>
      <w:proofErr w:type="spellEnd"/>
      <w:r w:rsidRPr="00206FC0">
        <w:rPr>
          <w:rFonts w:ascii="Times New Roman" w:hAnsi="Times New Roman" w:cs="Times New Roman"/>
          <w:sz w:val="25"/>
          <w:szCs w:val="25"/>
        </w:rPr>
        <w:t xml:space="preserve"> Н.Р.</w:t>
      </w:r>
    </w:p>
    <w:p w14:paraId="59A0DF65" w14:textId="6FEC3437" w:rsidR="00E518BF" w:rsidRPr="00206FC0" w:rsidRDefault="00715DD7"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З огляду на викладене</w:t>
      </w:r>
      <w:r w:rsidR="002F2794" w:rsidRPr="00206FC0">
        <w:rPr>
          <w:rFonts w:ascii="Times New Roman" w:hAnsi="Times New Roman" w:cs="Times New Roman"/>
          <w:sz w:val="25"/>
          <w:szCs w:val="25"/>
        </w:rPr>
        <w:t xml:space="preserve"> </w:t>
      </w:r>
      <w:r w:rsidR="00E518BF" w:rsidRPr="00206FC0">
        <w:rPr>
          <w:rFonts w:ascii="Times New Roman" w:hAnsi="Times New Roman" w:cs="Times New Roman"/>
          <w:sz w:val="25"/>
          <w:szCs w:val="25"/>
        </w:rPr>
        <w:t xml:space="preserve">кваліфікаційне оцінювання судді </w:t>
      </w:r>
      <w:r w:rsidR="00B23040" w:rsidRPr="00206FC0">
        <w:rPr>
          <w:rFonts w:ascii="Times New Roman" w:hAnsi="Times New Roman" w:cs="Times New Roman"/>
          <w:sz w:val="25"/>
          <w:szCs w:val="25"/>
        </w:rPr>
        <w:t>Ко</w:t>
      </w:r>
      <w:r w:rsidR="003065C0" w:rsidRPr="00206FC0">
        <w:rPr>
          <w:rFonts w:ascii="Times New Roman" w:hAnsi="Times New Roman" w:cs="Times New Roman"/>
          <w:sz w:val="25"/>
          <w:szCs w:val="25"/>
        </w:rPr>
        <w:t>роля О.В.</w:t>
      </w:r>
      <w:r w:rsidR="00B23040" w:rsidRPr="00206FC0">
        <w:rPr>
          <w:rFonts w:ascii="Times New Roman" w:hAnsi="Times New Roman" w:cs="Times New Roman"/>
          <w:sz w:val="25"/>
          <w:szCs w:val="25"/>
        </w:rPr>
        <w:t xml:space="preserve"> </w:t>
      </w:r>
      <w:r w:rsidR="00E518BF" w:rsidRPr="00206FC0">
        <w:rPr>
          <w:rFonts w:ascii="Times New Roman" w:hAnsi="Times New Roman" w:cs="Times New Roman"/>
          <w:sz w:val="25"/>
          <w:szCs w:val="25"/>
        </w:rPr>
        <w:t>продовжено</w:t>
      </w:r>
      <w:r w:rsidR="002F2794" w:rsidRPr="00206FC0">
        <w:rPr>
          <w:rFonts w:ascii="Times New Roman" w:hAnsi="Times New Roman" w:cs="Times New Roman"/>
          <w:sz w:val="25"/>
          <w:szCs w:val="25"/>
        </w:rPr>
        <w:t xml:space="preserve"> з етапу «Д</w:t>
      </w:r>
      <w:r w:rsidR="00E518BF" w:rsidRPr="00206FC0">
        <w:rPr>
          <w:rFonts w:ascii="Times New Roman" w:hAnsi="Times New Roman" w:cs="Times New Roman"/>
          <w:sz w:val="25"/>
          <w:szCs w:val="25"/>
        </w:rPr>
        <w:t>ослідження досьє та проведення співбесіди</w:t>
      </w:r>
      <w:r w:rsidR="002F2794" w:rsidRPr="00206FC0">
        <w:rPr>
          <w:rFonts w:ascii="Times New Roman" w:hAnsi="Times New Roman" w:cs="Times New Roman"/>
          <w:sz w:val="25"/>
          <w:szCs w:val="25"/>
        </w:rPr>
        <w:t>»</w:t>
      </w:r>
      <w:r w:rsidR="00E518BF" w:rsidRPr="00206FC0">
        <w:rPr>
          <w:rFonts w:ascii="Times New Roman" w:hAnsi="Times New Roman" w:cs="Times New Roman"/>
          <w:sz w:val="25"/>
          <w:szCs w:val="25"/>
        </w:rPr>
        <w:t>.</w:t>
      </w:r>
    </w:p>
    <w:p w14:paraId="0BA6FF89" w14:textId="08F10EED" w:rsidR="00E518BF" w:rsidRPr="00206FC0" w:rsidRDefault="00E518BF" w:rsidP="004F084E">
      <w:pPr>
        <w:spacing w:after="0" w:line="240" w:lineRule="auto"/>
        <w:ind w:firstLine="709"/>
        <w:jc w:val="both"/>
        <w:rPr>
          <w:rFonts w:ascii="Times New Roman" w:hAnsi="Times New Roman" w:cs="Times New Roman"/>
          <w:sz w:val="26"/>
          <w:szCs w:val="26"/>
        </w:rPr>
      </w:pPr>
      <w:r w:rsidRPr="00206FC0">
        <w:rPr>
          <w:rFonts w:ascii="Times New Roman" w:hAnsi="Times New Roman" w:cs="Times New Roman"/>
          <w:sz w:val="25"/>
          <w:szCs w:val="25"/>
        </w:rPr>
        <w:t xml:space="preserve">Комісією </w:t>
      </w:r>
      <w:r w:rsidR="000E5DAB" w:rsidRPr="00206FC0">
        <w:rPr>
          <w:rFonts w:ascii="Times New Roman" w:hAnsi="Times New Roman" w:cs="Times New Roman"/>
          <w:sz w:val="25"/>
          <w:szCs w:val="25"/>
        </w:rPr>
        <w:t>17</w:t>
      </w:r>
      <w:r w:rsidR="00B23040" w:rsidRPr="00206FC0">
        <w:rPr>
          <w:rFonts w:ascii="Times New Roman" w:hAnsi="Times New Roman" w:cs="Times New Roman"/>
          <w:sz w:val="25"/>
          <w:szCs w:val="25"/>
        </w:rPr>
        <w:t xml:space="preserve"> </w:t>
      </w:r>
      <w:r w:rsidR="000E5DAB" w:rsidRPr="00206FC0">
        <w:rPr>
          <w:rFonts w:ascii="Times New Roman" w:hAnsi="Times New Roman" w:cs="Times New Roman"/>
          <w:sz w:val="25"/>
          <w:szCs w:val="25"/>
        </w:rPr>
        <w:t xml:space="preserve">вересня </w:t>
      </w:r>
      <w:r w:rsidR="00B23040" w:rsidRPr="00206FC0">
        <w:rPr>
          <w:rFonts w:ascii="Times New Roman" w:hAnsi="Times New Roman" w:cs="Times New Roman"/>
          <w:sz w:val="25"/>
          <w:szCs w:val="25"/>
        </w:rPr>
        <w:t>202</w:t>
      </w:r>
      <w:r w:rsidR="00B4717E" w:rsidRPr="00206FC0">
        <w:rPr>
          <w:rFonts w:ascii="Times New Roman" w:hAnsi="Times New Roman" w:cs="Times New Roman"/>
          <w:sz w:val="25"/>
          <w:szCs w:val="25"/>
        </w:rPr>
        <w:t>4</w:t>
      </w:r>
      <w:r w:rsidRPr="00206FC0">
        <w:rPr>
          <w:rFonts w:ascii="Times New Roman" w:hAnsi="Times New Roman" w:cs="Times New Roman"/>
          <w:sz w:val="25"/>
          <w:szCs w:val="25"/>
        </w:rPr>
        <w:t xml:space="preserve"> року проведено співбесіду</w:t>
      </w:r>
      <w:r w:rsidRPr="00206FC0">
        <w:rPr>
          <w:rFonts w:ascii="Times New Roman" w:hAnsi="Times New Roman" w:cs="Times New Roman"/>
          <w:sz w:val="26"/>
          <w:szCs w:val="26"/>
        </w:rPr>
        <w:t xml:space="preserve"> з </w:t>
      </w:r>
      <w:r w:rsidR="00B23040" w:rsidRPr="00206FC0">
        <w:rPr>
          <w:rFonts w:ascii="Times New Roman" w:hAnsi="Times New Roman" w:cs="Times New Roman"/>
          <w:sz w:val="26"/>
          <w:szCs w:val="26"/>
        </w:rPr>
        <w:t>Ко</w:t>
      </w:r>
      <w:r w:rsidR="000E5DAB" w:rsidRPr="00206FC0">
        <w:rPr>
          <w:rFonts w:ascii="Times New Roman" w:hAnsi="Times New Roman" w:cs="Times New Roman"/>
          <w:sz w:val="26"/>
          <w:szCs w:val="26"/>
        </w:rPr>
        <w:t>ролем О.В.</w:t>
      </w:r>
    </w:p>
    <w:p w14:paraId="20A5D615" w14:textId="77777777" w:rsidR="00E518BF" w:rsidRPr="00206FC0" w:rsidRDefault="00E518BF" w:rsidP="004F084E">
      <w:pPr>
        <w:shd w:val="clear" w:color="auto" w:fill="FFFFFF"/>
        <w:spacing w:after="0" w:line="240" w:lineRule="auto"/>
        <w:ind w:firstLine="709"/>
        <w:jc w:val="both"/>
        <w:rPr>
          <w:rFonts w:ascii="Times New Roman" w:hAnsi="Times New Roman" w:cs="Times New Roman"/>
          <w:b/>
          <w:color w:val="000000" w:themeColor="text1"/>
          <w:sz w:val="25"/>
          <w:szCs w:val="25"/>
        </w:rPr>
      </w:pPr>
      <w:r w:rsidRPr="00206FC0">
        <w:rPr>
          <w:rFonts w:ascii="Times New Roman" w:hAnsi="Times New Roman" w:cs="Times New Roman"/>
          <w:b/>
          <w:bCs/>
          <w:color w:val="000000" w:themeColor="text1"/>
          <w:sz w:val="25"/>
          <w:szCs w:val="25"/>
        </w:rPr>
        <w:t>Джерела права та їх застосування.</w:t>
      </w:r>
    </w:p>
    <w:p w14:paraId="151296A8"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Згідно з підпунктом 4 пункту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14:paraId="052A7943" w14:textId="78BF5714" w:rsidR="002F5BA4" w:rsidRPr="00206FC0" w:rsidRDefault="002F2794"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П</w:t>
      </w:r>
      <w:r w:rsidR="002F5BA4" w:rsidRPr="00206FC0">
        <w:rPr>
          <w:rFonts w:ascii="Times New Roman" w:hAnsi="Times New Roman" w:cs="Times New Roman"/>
          <w:sz w:val="25"/>
          <w:szCs w:val="25"/>
        </w:rPr>
        <w:t>ункт</w:t>
      </w:r>
      <w:r w:rsidRPr="00206FC0">
        <w:rPr>
          <w:rFonts w:ascii="Times New Roman" w:hAnsi="Times New Roman" w:cs="Times New Roman"/>
          <w:sz w:val="25"/>
          <w:szCs w:val="25"/>
        </w:rPr>
        <w:t>ом</w:t>
      </w:r>
      <w:r w:rsidR="002F5BA4" w:rsidRPr="00206FC0">
        <w:rPr>
          <w:rFonts w:ascii="Times New Roman" w:hAnsi="Times New Roman" w:cs="Times New Roman"/>
          <w:sz w:val="25"/>
          <w:szCs w:val="25"/>
        </w:rPr>
        <w:t xml:space="preserve"> 20 розділу XII «Прикінцеві та перехідні положення» Закону визначено,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14:paraId="497AA4BB" w14:textId="77777777" w:rsidR="002F5BA4" w:rsidRPr="00206FC0" w:rsidRDefault="002F5BA4"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За результатами такого оцінювання колегія Вищої кваліфікаційної комісії суддів України, а у випадках, передбачених цим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рішення про підтвердження або про </w:t>
      </w:r>
      <w:proofErr w:type="spellStart"/>
      <w:r w:rsidRPr="00206FC0">
        <w:rPr>
          <w:rFonts w:ascii="Times New Roman" w:hAnsi="Times New Roman" w:cs="Times New Roman"/>
          <w:sz w:val="25"/>
          <w:szCs w:val="25"/>
        </w:rPr>
        <w:t>непідтвердження</w:t>
      </w:r>
      <w:proofErr w:type="spellEnd"/>
      <w:r w:rsidRPr="00206FC0">
        <w:rPr>
          <w:rFonts w:ascii="Times New Roman" w:hAnsi="Times New Roman" w:cs="Times New Roman"/>
          <w:sz w:val="25"/>
          <w:szCs w:val="25"/>
        </w:rPr>
        <w:t xml:space="preserve"> здатності судді (кандидата на посаду судді) здійснювати правосуддя у відповідному суді.</w:t>
      </w:r>
    </w:p>
    <w:p w14:paraId="010E65EA" w14:textId="77777777" w:rsidR="002F5BA4" w:rsidRPr="00206FC0" w:rsidRDefault="002F5BA4"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кваліфікаційної комісії суддів України.</w:t>
      </w:r>
    </w:p>
    <w:p w14:paraId="4AC0361B" w14:textId="20BFE30F" w:rsidR="006D2A55" w:rsidRPr="00206FC0" w:rsidRDefault="006D2A55" w:rsidP="004F084E">
      <w:pPr>
        <w:pStyle w:val="rvps2"/>
        <w:shd w:val="clear" w:color="auto" w:fill="FFFFFF"/>
        <w:spacing w:before="0" w:beforeAutospacing="0" w:after="0" w:afterAutospacing="0"/>
        <w:ind w:firstLine="709"/>
        <w:jc w:val="both"/>
        <w:rPr>
          <w:sz w:val="25"/>
          <w:szCs w:val="25"/>
        </w:rPr>
      </w:pPr>
      <w:r w:rsidRPr="00206FC0">
        <w:rPr>
          <w:sz w:val="25"/>
          <w:szCs w:val="25"/>
        </w:rPr>
        <w:t xml:space="preserve">Відповідно до частини </w:t>
      </w:r>
      <w:r w:rsidR="00220804" w:rsidRPr="00206FC0">
        <w:rPr>
          <w:sz w:val="25"/>
          <w:szCs w:val="25"/>
        </w:rPr>
        <w:t>другої</w:t>
      </w:r>
      <w:r w:rsidRPr="00206FC0">
        <w:rPr>
          <w:sz w:val="25"/>
          <w:szCs w:val="25"/>
        </w:rPr>
        <w:t xml:space="preserve"> статті 83 Закону критеріями кваліфікаційного оцінювання є:</w:t>
      </w:r>
    </w:p>
    <w:p w14:paraId="4AE8934F" w14:textId="77777777" w:rsidR="006D2A55" w:rsidRPr="00206FC0" w:rsidRDefault="006D2A55" w:rsidP="004F084E">
      <w:pPr>
        <w:pStyle w:val="rvps2"/>
        <w:shd w:val="clear" w:color="auto" w:fill="FFFFFF"/>
        <w:spacing w:before="0" w:beforeAutospacing="0" w:after="0" w:afterAutospacing="0"/>
        <w:ind w:firstLine="709"/>
        <w:jc w:val="both"/>
        <w:rPr>
          <w:sz w:val="25"/>
          <w:szCs w:val="25"/>
        </w:rPr>
      </w:pPr>
      <w:bookmarkStart w:id="0" w:name="n772"/>
      <w:bookmarkEnd w:id="0"/>
      <w:r w:rsidRPr="00206FC0">
        <w:rPr>
          <w:sz w:val="25"/>
          <w:szCs w:val="25"/>
        </w:rPr>
        <w:lastRenderedPageBreak/>
        <w:t>1) компетентність (професійна, особиста, соціальна тощо);</w:t>
      </w:r>
    </w:p>
    <w:p w14:paraId="57680DF2" w14:textId="77777777" w:rsidR="006D2A55" w:rsidRPr="00206FC0" w:rsidRDefault="006D2A55" w:rsidP="004F084E">
      <w:pPr>
        <w:pStyle w:val="rvps2"/>
        <w:shd w:val="clear" w:color="auto" w:fill="FFFFFF"/>
        <w:spacing w:before="0" w:beforeAutospacing="0" w:after="0" w:afterAutospacing="0"/>
        <w:ind w:firstLine="709"/>
        <w:jc w:val="both"/>
        <w:rPr>
          <w:sz w:val="25"/>
          <w:szCs w:val="25"/>
        </w:rPr>
      </w:pPr>
      <w:bookmarkStart w:id="1" w:name="n773"/>
      <w:bookmarkEnd w:id="1"/>
      <w:r w:rsidRPr="00206FC0">
        <w:rPr>
          <w:sz w:val="25"/>
          <w:szCs w:val="25"/>
        </w:rPr>
        <w:t>2) професійна етика;</w:t>
      </w:r>
    </w:p>
    <w:p w14:paraId="4DEBEB5C" w14:textId="77777777" w:rsidR="006D2A55" w:rsidRPr="00206FC0" w:rsidRDefault="006D2A55" w:rsidP="004F084E">
      <w:pPr>
        <w:pStyle w:val="rvps2"/>
        <w:shd w:val="clear" w:color="auto" w:fill="FFFFFF"/>
        <w:spacing w:before="0" w:beforeAutospacing="0" w:after="0" w:afterAutospacing="0"/>
        <w:ind w:firstLine="709"/>
        <w:jc w:val="both"/>
        <w:rPr>
          <w:sz w:val="25"/>
          <w:szCs w:val="25"/>
        </w:rPr>
      </w:pPr>
      <w:bookmarkStart w:id="2" w:name="n774"/>
      <w:bookmarkEnd w:id="2"/>
      <w:r w:rsidRPr="00206FC0">
        <w:rPr>
          <w:sz w:val="25"/>
          <w:szCs w:val="25"/>
        </w:rPr>
        <w:t>3) доброчесність.</w:t>
      </w:r>
    </w:p>
    <w:p w14:paraId="20687C87" w14:textId="77777777" w:rsidR="002F5BA4" w:rsidRPr="00206FC0" w:rsidRDefault="002F5BA4"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Частиною п’ятою статті 83 Закону встановлено, що порядок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Комісією.</w:t>
      </w:r>
    </w:p>
    <w:p w14:paraId="637E1B90" w14:textId="398105B3" w:rsidR="00E518BF" w:rsidRPr="00206FC0" w:rsidRDefault="00F50C12"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Згідно з </w:t>
      </w:r>
      <w:r w:rsidR="00E518BF" w:rsidRPr="00206FC0">
        <w:rPr>
          <w:rFonts w:ascii="Times New Roman" w:hAnsi="Times New Roman" w:cs="Times New Roman"/>
          <w:sz w:val="25"/>
          <w:szCs w:val="25"/>
        </w:rPr>
        <w:t>пункт</w:t>
      </w:r>
      <w:r w:rsidRPr="00206FC0">
        <w:rPr>
          <w:rFonts w:ascii="Times New Roman" w:hAnsi="Times New Roman" w:cs="Times New Roman"/>
          <w:sz w:val="25"/>
          <w:szCs w:val="25"/>
        </w:rPr>
        <w:t xml:space="preserve">ами </w:t>
      </w:r>
      <w:r w:rsidR="00E518BF" w:rsidRPr="00206FC0">
        <w:rPr>
          <w:rFonts w:ascii="Times New Roman" w:hAnsi="Times New Roman" w:cs="Times New Roman"/>
          <w:sz w:val="25"/>
          <w:szCs w:val="25"/>
        </w:rPr>
        <w:t>1, 2 глави 6 розділу II 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затвердженого рішенням Комісії від  03  листопада  2016  року № 143/зп-16 (у редакції рішення Комісії від 13 лютого 2018</w:t>
      </w:r>
      <w:r w:rsidR="009E4F1D" w:rsidRPr="00206FC0">
        <w:rPr>
          <w:rFonts w:ascii="Times New Roman" w:hAnsi="Times New Roman" w:cs="Times New Roman"/>
          <w:sz w:val="25"/>
          <w:szCs w:val="25"/>
        </w:rPr>
        <w:t> </w:t>
      </w:r>
      <w:r w:rsidR="00E518BF" w:rsidRPr="00206FC0">
        <w:rPr>
          <w:rFonts w:ascii="Times New Roman" w:hAnsi="Times New Roman" w:cs="Times New Roman"/>
          <w:sz w:val="25"/>
          <w:szCs w:val="25"/>
        </w:rPr>
        <w:t>року № 20/зп-18</w:t>
      </w:r>
      <w:r w:rsidR="006D2A55" w:rsidRPr="00206FC0">
        <w:rPr>
          <w:rFonts w:ascii="Times New Roman" w:hAnsi="Times New Roman" w:cs="Times New Roman"/>
          <w:sz w:val="25"/>
          <w:szCs w:val="25"/>
        </w:rPr>
        <w:t xml:space="preserve">, </w:t>
      </w:r>
      <w:r w:rsidR="00220804" w:rsidRPr="00206FC0">
        <w:rPr>
          <w:rFonts w:ascii="Times New Roman" w:hAnsi="Times New Roman" w:cs="Times New Roman"/>
          <w:sz w:val="25"/>
          <w:szCs w:val="25"/>
        </w:rPr>
        <w:t>зі</w:t>
      </w:r>
      <w:r w:rsidR="006D2A55" w:rsidRPr="00206FC0">
        <w:rPr>
          <w:rFonts w:ascii="Times New Roman" w:hAnsi="Times New Roman" w:cs="Times New Roman"/>
          <w:sz w:val="25"/>
          <w:szCs w:val="25"/>
        </w:rPr>
        <w:t xml:space="preserve"> змінами</w:t>
      </w:r>
      <w:r w:rsidR="00E518BF" w:rsidRPr="00206FC0">
        <w:rPr>
          <w:rFonts w:ascii="Times New Roman" w:hAnsi="Times New Roman" w:cs="Times New Roman"/>
          <w:sz w:val="25"/>
          <w:szCs w:val="25"/>
        </w:rPr>
        <w:t xml:space="preserve">) (далі – Положення), встановлення відповідності судді критеріям кваліфікаційного оцінювання здійснюється членами Комісії за їх внутрішнім переконанням відповідно до результатів кваліфікаційного оцінювання. Показники відповідності судді критеріям кваліфікаційного оцінювання досліджуються окремо один від одного та </w:t>
      </w:r>
      <w:r w:rsidR="00220804" w:rsidRPr="00206FC0">
        <w:rPr>
          <w:rFonts w:ascii="Times New Roman" w:hAnsi="Times New Roman" w:cs="Times New Roman"/>
          <w:sz w:val="25"/>
          <w:szCs w:val="25"/>
        </w:rPr>
        <w:t>в</w:t>
      </w:r>
      <w:r w:rsidR="00E518BF" w:rsidRPr="00206FC0">
        <w:rPr>
          <w:rFonts w:ascii="Times New Roman" w:hAnsi="Times New Roman" w:cs="Times New Roman"/>
          <w:sz w:val="25"/>
          <w:szCs w:val="25"/>
        </w:rPr>
        <w:t xml:space="preserve"> сукупності.</w:t>
      </w:r>
    </w:p>
    <w:p w14:paraId="582CCEC4"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Приписами пункту 5 глави 6 розділу II Положення передбачено, що максимально можливий бал за критеріями компетентності (професійної, особистої, соціальної) становить 500 балів, за критерієм професійної етики – 250 балів, за критерієм доброчесності – 250 балів. Отже, сума максимально можливих балів за результатами кваліфікаційного оцінювання всіх критеріїв становить 1 000 балів.</w:t>
      </w:r>
    </w:p>
    <w:p w14:paraId="4A05279E" w14:textId="358BF10D"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За змістом підпункту 5.1 пункту 5 глави 6 розділу ІІ Положення критерії компетентності оцінюються так: професійна компетентність (за показниками, отриманими під</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час</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іспиту)</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300</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балів,</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з</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яких:</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рівень</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знань</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у</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сфері</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права</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90</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балів</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(підпункт 5.1.1.1); рівень практичних навичок та умінь у правозастосуванні – 120 балів (підпункт 5.1.1.2); ефективність здійснення суддею правосуддя або фахова діяльність для кандидата на посаду судді – 80 балів (підпункт 5.1.1.3); діяльність щодо підвищення фахового рівня – 10 балів (підпункт 5.1.1.4); особиста компетентність – 100 балів (підпункт</w:t>
      </w:r>
      <w:r w:rsidR="00F50C12" w:rsidRPr="00206FC0">
        <w:rPr>
          <w:rFonts w:ascii="Times New Roman" w:hAnsi="Times New Roman" w:cs="Times New Roman"/>
          <w:sz w:val="25"/>
          <w:szCs w:val="25"/>
        </w:rPr>
        <w:t> </w:t>
      </w:r>
      <w:r w:rsidRPr="00206FC0">
        <w:rPr>
          <w:rFonts w:ascii="Times New Roman" w:hAnsi="Times New Roman" w:cs="Times New Roman"/>
          <w:sz w:val="25"/>
          <w:szCs w:val="25"/>
        </w:rPr>
        <w:t>5.1.2); соціальна компетентність – 100 балів (підпункт 5.1.3).</w:t>
      </w:r>
    </w:p>
    <w:p w14:paraId="42CDC040"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Пунктом 11 розділу V Положення встановлено, що рішення про підтвердження відповідності судді займаній посаді ухвалюється у разі отримання суддею мінімально допустимого і більшого </w:t>
      </w:r>
      <w:proofErr w:type="spellStart"/>
      <w:r w:rsidRPr="00206FC0">
        <w:rPr>
          <w:rFonts w:ascii="Times New Roman" w:hAnsi="Times New Roman" w:cs="Times New Roman"/>
          <w:sz w:val="25"/>
          <w:szCs w:val="25"/>
        </w:rPr>
        <w:t>бала</w:t>
      </w:r>
      <w:proofErr w:type="spellEnd"/>
      <w:r w:rsidRPr="00206FC0">
        <w:rPr>
          <w:rFonts w:ascii="Times New Roman" w:hAnsi="Times New Roman" w:cs="Times New Roman"/>
          <w:sz w:val="25"/>
          <w:szCs w:val="25"/>
        </w:rPr>
        <w:t xml:space="preserve"> за результатами іспиту, а також більше 67 відсотків від суми максимально можливих балів за результатами кваліфікаційного оцінювання всіх критеріїв за умови отримання за кожен з критеріїв </w:t>
      </w:r>
      <w:proofErr w:type="spellStart"/>
      <w:r w:rsidRPr="00206FC0">
        <w:rPr>
          <w:rFonts w:ascii="Times New Roman" w:hAnsi="Times New Roman" w:cs="Times New Roman"/>
          <w:sz w:val="25"/>
          <w:szCs w:val="25"/>
        </w:rPr>
        <w:t>бала</w:t>
      </w:r>
      <w:proofErr w:type="spellEnd"/>
      <w:r w:rsidRPr="00206FC0">
        <w:rPr>
          <w:rFonts w:ascii="Times New Roman" w:hAnsi="Times New Roman" w:cs="Times New Roman"/>
          <w:sz w:val="25"/>
          <w:szCs w:val="25"/>
        </w:rPr>
        <w:t>, більшого за 0.</w:t>
      </w:r>
    </w:p>
    <w:p w14:paraId="6A5527A5" w14:textId="77777777" w:rsidR="00E518BF" w:rsidRPr="00206FC0" w:rsidRDefault="00E518BF" w:rsidP="004F084E">
      <w:pPr>
        <w:spacing w:after="0" w:line="240" w:lineRule="auto"/>
        <w:ind w:firstLine="709"/>
        <w:jc w:val="both"/>
        <w:rPr>
          <w:rFonts w:ascii="Times New Roman" w:hAnsi="Times New Roman" w:cs="Times New Roman"/>
          <w:b/>
          <w:sz w:val="25"/>
          <w:szCs w:val="25"/>
        </w:rPr>
      </w:pPr>
      <w:r w:rsidRPr="00206FC0">
        <w:rPr>
          <w:rFonts w:ascii="Times New Roman" w:hAnsi="Times New Roman" w:cs="Times New Roman"/>
          <w:b/>
          <w:sz w:val="25"/>
          <w:szCs w:val="25"/>
        </w:rPr>
        <w:t>Оцінювання відповідності судді за критерієм професійної компетентності.</w:t>
      </w:r>
    </w:p>
    <w:p w14:paraId="5FDEE152"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Згідно з главою 2 розділу II Положення відповідність судді критерію професійної компетентності оцінюється (встановлюється) за такими показниками:</w:t>
      </w:r>
    </w:p>
    <w:p w14:paraId="0476F4B6"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рівень знань у сфері права, який оцінюється на підставі результатів складення анонімного письмового тестування під час іспиту;</w:t>
      </w:r>
    </w:p>
    <w:p w14:paraId="6296AF80"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рівень практичних навичок та умінь у правозастосуванні, який оцінюється на підставі результатів виконання практичного завдання під час іспиту;</w:t>
      </w:r>
    </w:p>
    <w:p w14:paraId="49D7A2FB"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 ефективність здійснення правосуддя, який оцінюється за результатами дослідження інформації, яка міститься </w:t>
      </w:r>
      <w:r w:rsidR="002F2794" w:rsidRPr="00206FC0">
        <w:rPr>
          <w:rFonts w:ascii="Times New Roman" w:hAnsi="Times New Roman" w:cs="Times New Roman"/>
          <w:sz w:val="25"/>
          <w:szCs w:val="25"/>
        </w:rPr>
        <w:t>в</w:t>
      </w:r>
      <w:r w:rsidRPr="00206FC0">
        <w:rPr>
          <w:rFonts w:ascii="Times New Roman" w:hAnsi="Times New Roman" w:cs="Times New Roman"/>
          <w:sz w:val="25"/>
          <w:szCs w:val="25"/>
        </w:rPr>
        <w:t xml:space="preserve"> суддівському досьє;</w:t>
      </w:r>
    </w:p>
    <w:p w14:paraId="70945D15"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 діяльність щодо підвищення фахового рівня, який оцінюється за результатами дослідження інформації, яка міститься </w:t>
      </w:r>
      <w:r w:rsidR="002F2794" w:rsidRPr="00206FC0">
        <w:rPr>
          <w:rFonts w:ascii="Times New Roman" w:hAnsi="Times New Roman" w:cs="Times New Roman"/>
          <w:sz w:val="25"/>
          <w:szCs w:val="25"/>
        </w:rPr>
        <w:t>в</w:t>
      </w:r>
      <w:r w:rsidRPr="00206FC0">
        <w:rPr>
          <w:rFonts w:ascii="Times New Roman" w:hAnsi="Times New Roman" w:cs="Times New Roman"/>
          <w:sz w:val="25"/>
          <w:szCs w:val="25"/>
        </w:rPr>
        <w:t xml:space="preserve"> суддівському досьє.</w:t>
      </w:r>
    </w:p>
    <w:p w14:paraId="06C3F009" w14:textId="3D33C8CF"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Рівень знань </w:t>
      </w:r>
      <w:r w:rsidR="00B4717E" w:rsidRPr="00206FC0">
        <w:rPr>
          <w:rFonts w:ascii="Times New Roman" w:hAnsi="Times New Roman" w:cs="Times New Roman"/>
          <w:sz w:val="25"/>
          <w:szCs w:val="25"/>
        </w:rPr>
        <w:t xml:space="preserve">судді </w:t>
      </w:r>
      <w:r w:rsidR="00695203" w:rsidRPr="00206FC0">
        <w:rPr>
          <w:rFonts w:ascii="Times New Roman" w:hAnsi="Times New Roman" w:cs="Times New Roman"/>
          <w:sz w:val="25"/>
          <w:szCs w:val="25"/>
        </w:rPr>
        <w:t>Ко</w:t>
      </w:r>
      <w:r w:rsidR="000E5DAB" w:rsidRPr="00206FC0">
        <w:rPr>
          <w:rFonts w:ascii="Times New Roman" w:hAnsi="Times New Roman" w:cs="Times New Roman"/>
          <w:sz w:val="25"/>
          <w:szCs w:val="25"/>
        </w:rPr>
        <w:t xml:space="preserve">роля О.В. </w:t>
      </w:r>
      <w:r w:rsidRPr="00206FC0">
        <w:rPr>
          <w:rFonts w:ascii="Times New Roman" w:hAnsi="Times New Roman" w:cs="Times New Roman"/>
          <w:sz w:val="25"/>
          <w:szCs w:val="25"/>
        </w:rPr>
        <w:t>у сфері права, а також рівень практичних навичок та умінь у правозастосуванні перевірено на першому етапі кваліфікаційного оцінювання шляхом складення анонімного письмового тестування, за результатами якого суддя набра</w:t>
      </w:r>
      <w:r w:rsidR="000E5DAB" w:rsidRPr="00206FC0">
        <w:rPr>
          <w:rFonts w:ascii="Times New Roman" w:hAnsi="Times New Roman" w:cs="Times New Roman"/>
          <w:sz w:val="25"/>
          <w:szCs w:val="25"/>
        </w:rPr>
        <w:t>в</w:t>
      </w:r>
      <w:r w:rsidRPr="00206FC0">
        <w:rPr>
          <w:rFonts w:ascii="Times New Roman" w:hAnsi="Times New Roman" w:cs="Times New Roman"/>
          <w:sz w:val="25"/>
          <w:szCs w:val="25"/>
        </w:rPr>
        <w:t xml:space="preserve"> </w:t>
      </w:r>
      <w:r w:rsidR="00695192" w:rsidRPr="00206FC0">
        <w:rPr>
          <w:rFonts w:ascii="Times New Roman" w:hAnsi="Times New Roman" w:cs="Times New Roman"/>
          <w:b/>
          <w:sz w:val="25"/>
          <w:szCs w:val="25"/>
        </w:rPr>
        <w:t>74,25</w:t>
      </w:r>
      <w:r w:rsidR="00695203" w:rsidRPr="00206FC0">
        <w:rPr>
          <w:rFonts w:ascii="Times New Roman" w:hAnsi="Times New Roman" w:cs="Times New Roman"/>
          <w:sz w:val="25"/>
          <w:szCs w:val="25"/>
        </w:rPr>
        <w:t xml:space="preserve"> </w:t>
      </w:r>
      <w:proofErr w:type="spellStart"/>
      <w:r w:rsidRPr="00206FC0">
        <w:rPr>
          <w:rFonts w:ascii="Times New Roman" w:hAnsi="Times New Roman" w:cs="Times New Roman"/>
          <w:b/>
          <w:sz w:val="25"/>
          <w:szCs w:val="25"/>
        </w:rPr>
        <w:t>бал</w:t>
      </w:r>
      <w:r w:rsidR="00F50C12" w:rsidRPr="00206FC0">
        <w:rPr>
          <w:rFonts w:ascii="Times New Roman" w:hAnsi="Times New Roman" w:cs="Times New Roman"/>
          <w:b/>
          <w:sz w:val="25"/>
          <w:szCs w:val="25"/>
        </w:rPr>
        <w:t>а</w:t>
      </w:r>
      <w:proofErr w:type="spellEnd"/>
      <w:r w:rsidRPr="00206FC0">
        <w:rPr>
          <w:rFonts w:ascii="Times New Roman" w:hAnsi="Times New Roman" w:cs="Times New Roman"/>
          <w:sz w:val="25"/>
          <w:szCs w:val="25"/>
        </w:rPr>
        <w:t>, та виконання практичного завдання, за результатами якого суддя набра</w:t>
      </w:r>
      <w:r w:rsidR="000E5DAB" w:rsidRPr="00206FC0">
        <w:rPr>
          <w:rFonts w:ascii="Times New Roman" w:hAnsi="Times New Roman" w:cs="Times New Roman"/>
          <w:sz w:val="25"/>
          <w:szCs w:val="25"/>
        </w:rPr>
        <w:t>в</w:t>
      </w:r>
      <w:r w:rsidRPr="00206FC0">
        <w:rPr>
          <w:rFonts w:ascii="Times New Roman" w:hAnsi="Times New Roman" w:cs="Times New Roman"/>
          <w:sz w:val="25"/>
          <w:szCs w:val="25"/>
        </w:rPr>
        <w:t xml:space="preserve"> </w:t>
      </w:r>
      <w:r w:rsidR="00695192" w:rsidRPr="00206FC0">
        <w:rPr>
          <w:rFonts w:ascii="Times New Roman" w:hAnsi="Times New Roman" w:cs="Times New Roman"/>
          <w:b/>
          <w:sz w:val="25"/>
          <w:szCs w:val="25"/>
        </w:rPr>
        <w:t>87</w:t>
      </w:r>
      <w:r w:rsidR="00320503" w:rsidRPr="00206FC0">
        <w:rPr>
          <w:rFonts w:ascii="Times New Roman" w:hAnsi="Times New Roman" w:cs="Times New Roman"/>
          <w:b/>
          <w:sz w:val="25"/>
          <w:szCs w:val="25"/>
        </w:rPr>
        <w:t> </w:t>
      </w:r>
      <w:r w:rsidRPr="00206FC0">
        <w:rPr>
          <w:rFonts w:ascii="Times New Roman" w:hAnsi="Times New Roman" w:cs="Times New Roman"/>
          <w:b/>
          <w:bCs/>
          <w:sz w:val="25"/>
          <w:szCs w:val="25"/>
        </w:rPr>
        <w:t>бал</w:t>
      </w:r>
      <w:r w:rsidR="00695203" w:rsidRPr="00206FC0">
        <w:rPr>
          <w:rFonts w:ascii="Times New Roman" w:hAnsi="Times New Roman" w:cs="Times New Roman"/>
          <w:b/>
          <w:bCs/>
          <w:sz w:val="25"/>
          <w:szCs w:val="25"/>
        </w:rPr>
        <w:t>ів</w:t>
      </w:r>
      <w:r w:rsidRPr="00206FC0">
        <w:rPr>
          <w:rFonts w:ascii="Times New Roman" w:hAnsi="Times New Roman" w:cs="Times New Roman"/>
          <w:sz w:val="25"/>
          <w:szCs w:val="25"/>
        </w:rPr>
        <w:t>.</w:t>
      </w:r>
    </w:p>
    <w:p w14:paraId="25DC310F"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Оцінюючи ефективність здійснення правосуддя, Комісія констатує, зокрема, таке:</w:t>
      </w:r>
    </w:p>
    <w:p w14:paraId="0B52D13D" w14:textId="60738E28"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lastRenderedPageBreak/>
        <w:t xml:space="preserve">- </w:t>
      </w:r>
      <w:r w:rsidRPr="00206FC0">
        <w:rPr>
          <w:rFonts w:ascii="Times New Roman" w:hAnsi="Times New Roman" w:cs="Times New Roman"/>
          <w:bCs/>
          <w:sz w:val="25"/>
          <w:szCs w:val="25"/>
        </w:rPr>
        <w:t>у період повноважень із грудня 2016 року до вересня 2021 року</w:t>
      </w:r>
      <w:r w:rsidRPr="00206FC0">
        <w:rPr>
          <w:rFonts w:ascii="Times New Roman" w:hAnsi="Times New Roman" w:cs="Times New Roman"/>
          <w:sz w:val="25"/>
          <w:szCs w:val="25"/>
        </w:rPr>
        <w:t xml:space="preserve"> суддею </w:t>
      </w:r>
      <w:r w:rsidR="00695203" w:rsidRPr="00206FC0">
        <w:rPr>
          <w:rFonts w:ascii="Times New Roman" w:hAnsi="Times New Roman" w:cs="Times New Roman"/>
          <w:sz w:val="25"/>
          <w:szCs w:val="25"/>
        </w:rPr>
        <w:t>Ко</w:t>
      </w:r>
      <w:r w:rsidR="000E5DAB" w:rsidRPr="00206FC0">
        <w:rPr>
          <w:rFonts w:ascii="Times New Roman" w:hAnsi="Times New Roman" w:cs="Times New Roman"/>
          <w:sz w:val="25"/>
          <w:szCs w:val="25"/>
        </w:rPr>
        <w:t>ролем</w:t>
      </w:r>
      <w:r w:rsidR="00F50C12" w:rsidRPr="00206FC0">
        <w:rPr>
          <w:rFonts w:ascii="Times New Roman" w:hAnsi="Times New Roman" w:cs="Times New Roman"/>
          <w:sz w:val="25"/>
          <w:szCs w:val="25"/>
        </w:rPr>
        <w:t xml:space="preserve"> О.В. </w:t>
      </w:r>
      <w:r w:rsidRPr="00206FC0">
        <w:rPr>
          <w:rFonts w:ascii="Times New Roman" w:hAnsi="Times New Roman" w:cs="Times New Roman"/>
          <w:sz w:val="25"/>
          <w:szCs w:val="25"/>
        </w:rPr>
        <w:t xml:space="preserve">розглянуто </w:t>
      </w:r>
      <w:r w:rsidR="000E5DAB" w:rsidRPr="00206FC0">
        <w:rPr>
          <w:rFonts w:ascii="Times New Roman" w:hAnsi="Times New Roman" w:cs="Times New Roman"/>
          <w:sz w:val="25"/>
          <w:szCs w:val="25"/>
        </w:rPr>
        <w:t xml:space="preserve">2 446 </w:t>
      </w:r>
      <w:r w:rsidRPr="00206FC0">
        <w:rPr>
          <w:rFonts w:ascii="Times New Roman" w:hAnsi="Times New Roman" w:cs="Times New Roman"/>
          <w:sz w:val="25"/>
          <w:szCs w:val="25"/>
        </w:rPr>
        <w:t>справ та матеріалів;</w:t>
      </w:r>
    </w:p>
    <w:p w14:paraId="0331BAE6" w14:textId="55595E34" w:rsidR="00E518BF" w:rsidRPr="00206FC0" w:rsidRDefault="00E518BF" w:rsidP="004F084E">
      <w:pPr>
        <w:spacing w:after="0" w:line="240" w:lineRule="auto"/>
        <w:ind w:firstLine="709"/>
        <w:jc w:val="both"/>
        <w:rPr>
          <w:rFonts w:ascii="Times New Roman" w:hAnsi="Times New Roman" w:cs="Times New Roman"/>
          <w:bCs/>
          <w:sz w:val="25"/>
          <w:szCs w:val="25"/>
        </w:rPr>
      </w:pPr>
      <w:r w:rsidRPr="00206FC0">
        <w:rPr>
          <w:rFonts w:ascii="Times New Roman" w:hAnsi="Times New Roman" w:cs="Times New Roman"/>
          <w:sz w:val="25"/>
          <w:szCs w:val="25"/>
        </w:rPr>
        <w:t>- з</w:t>
      </w:r>
      <w:r w:rsidR="000E5DAB" w:rsidRPr="00206FC0">
        <w:rPr>
          <w:rFonts w:ascii="Times New Roman" w:hAnsi="Times New Roman" w:cs="Times New Roman"/>
          <w:bCs/>
          <w:sz w:val="25"/>
          <w:szCs w:val="25"/>
        </w:rPr>
        <w:t>агальний</w:t>
      </w:r>
      <w:r w:rsidRPr="00206FC0">
        <w:rPr>
          <w:rFonts w:ascii="Times New Roman" w:hAnsi="Times New Roman" w:cs="Times New Roman"/>
          <w:bCs/>
          <w:sz w:val="25"/>
          <w:szCs w:val="25"/>
        </w:rPr>
        <w:t xml:space="preserve"> показник серед</w:t>
      </w:r>
      <w:r w:rsidR="00695203" w:rsidRPr="00206FC0">
        <w:rPr>
          <w:rFonts w:ascii="Times New Roman" w:hAnsi="Times New Roman" w:cs="Times New Roman"/>
          <w:bCs/>
          <w:sz w:val="25"/>
          <w:szCs w:val="25"/>
        </w:rPr>
        <w:t>ньомісячного навантаження судді Ко</w:t>
      </w:r>
      <w:r w:rsidR="000E5DAB" w:rsidRPr="00206FC0">
        <w:rPr>
          <w:rFonts w:ascii="Times New Roman" w:hAnsi="Times New Roman" w:cs="Times New Roman"/>
          <w:bCs/>
          <w:sz w:val="25"/>
          <w:szCs w:val="25"/>
        </w:rPr>
        <w:t>роля О.В. становить 4,7, що не суттєво перевищу</w:t>
      </w:r>
      <w:r w:rsidR="004F084E" w:rsidRPr="00206FC0">
        <w:rPr>
          <w:rFonts w:ascii="Times New Roman" w:hAnsi="Times New Roman" w:cs="Times New Roman"/>
          <w:bCs/>
          <w:sz w:val="25"/>
          <w:szCs w:val="25"/>
        </w:rPr>
        <w:t>є</w:t>
      </w:r>
      <w:r w:rsidR="000E5DAB" w:rsidRPr="00206FC0">
        <w:rPr>
          <w:rFonts w:ascii="Times New Roman" w:hAnsi="Times New Roman" w:cs="Times New Roman"/>
          <w:bCs/>
          <w:sz w:val="25"/>
          <w:szCs w:val="25"/>
        </w:rPr>
        <w:t xml:space="preserve"> середньомісячні показник</w:t>
      </w:r>
      <w:r w:rsidR="004F084E" w:rsidRPr="00206FC0">
        <w:rPr>
          <w:rFonts w:ascii="Times New Roman" w:hAnsi="Times New Roman" w:cs="Times New Roman"/>
          <w:bCs/>
          <w:sz w:val="25"/>
          <w:szCs w:val="25"/>
        </w:rPr>
        <w:t>и</w:t>
      </w:r>
      <w:r w:rsidR="00F50C12" w:rsidRPr="00206FC0">
        <w:rPr>
          <w:rFonts w:ascii="Times New Roman" w:hAnsi="Times New Roman" w:cs="Times New Roman"/>
          <w:bCs/>
          <w:sz w:val="25"/>
          <w:szCs w:val="25"/>
        </w:rPr>
        <w:t xml:space="preserve"> навантаження в</w:t>
      </w:r>
      <w:r w:rsidR="000E5DAB" w:rsidRPr="00206FC0">
        <w:rPr>
          <w:rFonts w:ascii="Times New Roman" w:hAnsi="Times New Roman" w:cs="Times New Roman"/>
          <w:b/>
          <w:bCs/>
          <w:sz w:val="25"/>
          <w:szCs w:val="25"/>
        </w:rPr>
        <w:t xml:space="preserve"> </w:t>
      </w:r>
      <w:r w:rsidR="000E5DAB" w:rsidRPr="00206FC0">
        <w:rPr>
          <w:rFonts w:ascii="Times New Roman" w:hAnsi="Times New Roman" w:cs="Times New Roman"/>
          <w:bCs/>
          <w:sz w:val="25"/>
          <w:szCs w:val="25"/>
        </w:rPr>
        <w:t xml:space="preserve">Ізяславському районному суді Хмельницької області </w:t>
      </w:r>
      <w:r w:rsidR="00F50C12" w:rsidRPr="00206FC0">
        <w:rPr>
          <w:rFonts w:ascii="Times New Roman" w:hAnsi="Times New Roman" w:cs="Times New Roman"/>
          <w:bCs/>
          <w:sz w:val="25"/>
          <w:szCs w:val="25"/>
        </w:rPr>
        <w:t>–</w:t>
      </w:r>
      <w:r w:rsidR="000E5DAB" w:rsidRPr="00206FC0">
        <w:rPr>
          <w:rFonts w:ascii="Times New Roman" w:hAnsi="Times New Roman" w:cs="Times New Roman"/>
          <w:bCs/>
          <w:sz w:val="25"/>
          <w:szCs w:val="25"/>
        </w:rPr>
        <w:t xml:space="preserve"> 4,5</w:t>
      </w:r>
      <w:r w:rsidR="00861C94" w:rsidRPr="00206FC0">
        <w:rPr>
          <w:rFonts w:ascii="Times New Roman" w:hAnsi="Times New Roman" w:cs="Times New Roman"/>
          <w:bCs/>
          <w:sz w:val="25"/>
          <w:szCs w:val="25"/>
        </w:rPr>
        <w:t>;</w:t>
      </w:r>
    </w:p>
    <w:p w14:paraId="25DBC3B3" w14:textId="31E12916"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bCs/>
          <w:sz w:val="25"/>
          <w:szCs w:val="25"/>
        </w:rPr>
        <w:t xml:space="preserve">- </w:t>
      </w:r>
      <w:r w:rsidR="007223B0" w:rsidRPr="00206FC0">
        <w:rPr>
          <w:rFonts w:ascii="Times New Roman" w:hAnsi="Times New Roman" w:cs="Times New Roman"/>
          <w:bCs/>
          <w:sz w:val="25"/>
          <w:szCs w:val="25"/>
        </w:rPr>
        <w:t xml:space="preserve">відсоток </w:t>
      </w:r>
      <w:r w:rsidRPr="00206FC0">
        <w:rPr>
          <w:rFonts w:ascii="Times New Roman" w:hAnsi="Times New Roman" w:cs="Times New Roman"/>
          <w:sz w:val="25"/>
          <w:szCs w:val="25"/>
        </w:rPr>
        <w:t>скасован</w:t>
      </w:r>
      <w:r w:rsidR="007223B0" w:rsidRPr="00206FC0">
        <w:rPr>
          <w:rFonts w:ascii="Times New Roman" w:hAnsi="Times New Roman" w:cs="Times New Roman"/>
          <w:sz w:val="25"/>
          <w:szCs w:val="25"/>
        </w:rPr>
        <w:t>их</w:t>
      </w:r>
      <w:r w:rsidRPr="00206FC0">
        <w:rPr>
          <w:rFonts w:ascii="Times New Roman" w:hAnsi="Times New Roman" w:cs="Times New Roman"/>
          <w:sz w:val="25"/>
          <w:szCs w:val="25"/>
        </w:rPr>
        <w:t xml:space="preserve"> судов</w:t>
      </w:r>
      <w:r w:rsidR="007223B0" w:rsidRPr="00206FC0">
        <w:rPr>
          <w:rFonts w:ascii="Times New Roman" w:hAnsi="Times New Roman" w:cs="Times New Roman"/>
          <w:sz w:val="25"/>
          <w:szCs w:val="25"/>
        </w:rPr>
        <w:t>их</w:t>
      </w:r>
      <w:r w:rsidRPr="00206FC0">
        <w:rPr>
          <w:rFonts w:ascii="Times New Roman" w:hAnsi="Times New Roman" w:cs="Times New Roman"/>
          <w:sz w:val="25"/>
          <w:szCs w:val="25"/>
        </w:rPr>
        <w:t xml:space="preserve"> рішен</w:t>
      </w:r>
      <w:r w:rsidR="007223B0" w:rsidRPr="00206FC0">
        <w:rPr>
          <w:rFonts w:ascii="Times New Roman" w:hAnsi="Times New Roman" w:cs="Times New Roman"/>
          <w:sz w:val="25"/>
          <w:szCs w:val="25"/>
        </w:rPr>
        <w:t>ь</w:t>
      </w:r>
      <w:r w:rsidRPr="00206FC0">
        <w:rPr>
          <w:rFonts w:ascii="Times New Roman" w:hAnsi="Times New Roman" w:cs="Times New Roman"/>
          <w:sz w:val="25"/>
          <w:szCs w:val="25"/>
        </w:rPr>
        <w:t xml:space="preserve"> від загальної кількості ухвалених </w:t>
      </w:r>
      <w:r w:rsidR="008D1928" w:rsidRPr="00206FC0">
        <w:rPr>
          <w:rFonts w:ascii="Times New Roman" w:hAnsi="Times New Roman" w:cs="Times New Roman"/>
          <w:sz w:val="25"/>
          <w:szCs w:val="25"/>
        </w:rPr>
        <w:t>становить 1</w:t>
      </w:r>
      <w:r w:rsidR="007223B0" w:rsidRPr="00206FC0">
        <w:rPr>
          <w:rFonts w:ascii="Times New Roman" w:hAnsi="Times New Roman" w:cs="Times New Roman"/>
          <w:sz w:val="25"/>
          <w:szCs w:val="25"/>
        </w:rPr>
        <w:t>,</w:t>
      </w:r>
      <w:r w:rsidR="008D1928" w:rsidRPr="00206FC0">
        <w:rPr>
          <w:rFonts w:ascii="Times New Roman" w:hAnsi="Times New Roman" w:cs="Times New Roman"/>
          <w:sz w:val="25"/>
          <w:szCs w:val="25"/>
        </w:rPr>
        <w:t>14</w:t>
      </w:r>
      <w:r w:rsidR="007223B0" w:rsidRPr="00206FC0">
        <w:rPr>
          <w:rFonts w:ascii="Times New Roman" w:hAnsi="Times New Roman" w:cs="Times New Roman"/>
          <w:sz w:val="25"/>
          <w:szCs w:val="25"/>
        </w:rPr>
        <w:t>%</w:t>
      </w:r>
      <w:r w:rsidRPr="00206FC0">
        <w:rPr>
          <w:rFonts w:ascii="Times New Roman" w:hAnsi="Times New Roman" w:cs="Times New Roman"/>
          <w:sz w:val="25"/>
          <w:szCs w:val="25"/>
        </w:rPr>
        <w:t>, змінених</w:t>
      </w:r>
      <w:r w:rsidR="005B00C1" w:rsidRPr="00206FC0">
        <w:rPr>
          <w:rFonts w:ascii="Times New Roman" w:hAnsi="Times New Roman" w:cs="Times New Roman"/>
          <w:sz w:val="25"/>
          <w:szCs w:val="25"/>
        </w:rPr>
        <w:t xml:space="preserve"> </w:t>
      </w:r>
      <w:r w:rsidRPr="00206FC0">
        <w:rPr>
          <w:rFonts w:ascii="Times New Roman" w:hAnsi="Times New Roman" w:cs="Times New Roman"/>
          <w:sz w:val="25"/>
          <w:szCs w:val="25"/>
        </w:rPr>
        <w:t xml:space="preserve">– </w:t>
      </w:r>
      <w:r w:rsidR="00ED0DE8" w:rsidRPr="00206FC0">
        <w:rPr>
          <w:rFonts w:ascii="Times New Roman" w:hAnsi="Times New Roman" w:cs="Times New Roman"/>
          <w:sz w:val="25"/>
          <w:szCs w:val="25"/>
        </w:rPr>
        <w:t>0,</w:t>
      </w:r>
      <w:r w:rsidR="008D1928" w:rsidRPr="00206FC0">
        <w:rPr>
          <w:rFonts w:ascii="Times New Roman" w:hAnsi="Times New Roman" w:cs="Times New Roman"/>
          <w:sz w:val="25"/>
          <w:szCs w:val="25"/>
        </w:rPr>
        <w:t>24</w:t>
      </w:r>
      <w:r w:rsidR="00ED0DE8" w:rsidRPr="00206FC0">
        <w:rPr>
          <w:rFonts w:ascii="Times New Roman" w:hAnsi="Times New Roman" w:cs="Times New Roman"/>
          <w:sz w:val="25"/>
          <w:szCs w:val="25"/>
        </w:rPr>
        <w:t xml:space="preserve">%, </w:t>
      </w:r>
      <w:r w:rsidRPr="00206FC0">
        <w:rPr>
          <w:rFonts w:ascii="Times New Roman" w:hAnsi="Times New Roman" w:cs="Times New Roman"/>
          <w:sz w:val="25"/>
          <w:szCs w:val="25"/>
        </w:rPr>
        <w:t xml:space="preserve">а отже, є незначним щодо загальної кількості ухвалених </w:t>
      </w:r>
      <w:r w:rsidR="007223B0" w:rsidRPr="00206FC0">
        <w:rPr>
          <w:rFonts w:ascii="Times New Roman" w:hAnsi="Times New Roman" w:cs="Times New Roman"/>
          <w:sz w:val="25"/>
          <w:szCs w:val="25"/>
        </w:rPr>
        <w:t xml:space="preserve">судових </w:t>
      </w:r>
      <w:r w:rsidRPr="00206FC0">
        <w:rPr>
          <w:rFonts w:ascii="Times New Roman" w:hAnsi="Times New Roman" w:cs="Times New Roman"/>
          <w:sz w:val="25"/>
          <w:szCs w:val="25"/>
        </w:rPr>
        <w:t>рішень;</w:t>
      </w:r>
    </w:p>
    <w:p w14:paraId="7AEF8211" w14:textId="6CEB5E7E" w:rsidR="00FA46CB"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 </w:t>
      </w:r>
      <w:r w:rsidR="00FA46CB" w:rsidRPr="00206FC0">
        <w:rPr>
          <w:rFonts w:ascii="Times New Roman" w:hAnsi="Times New Roman" w:cs="Times New Roman"/>
          <w:sz w:val="25"/>
          <w:szCs w:val="25"/>
        </w:rPr>
        <w:t>із порушенням встановлених процесуаль</w:t>
      </w:r>
      <w:r w:rsidR="004F449E" w:rsidRPr="00206FC0">
        <w:rPr>
          <w:rFonts w:ascii="Times New Roman" w:hAnsi="Times New Roman" w:cs="Times New Roman"/>
          <w:sz w:val="25"/>
          <w:szCs w:val="25"/>
        </w:rPr>
        <w:t>н</w:t>
      </w:r>
      <w:r w:rsidR="008D1928" w:rsidRPr="00206FC0">
        <w:rPr>
          <w:rFonts w:ascii="Times New Roman" w:hAnsi="Times New Roman" w:cs="Times New Roman"/>
          <w:sz w:val="25"/>
          <w:szCs w:val="25"/>
        </w:rPr>
        <w:t>им законом строків розглянуто 320</w:t>
      </w:r>
      <w:r w:rsidR="000F0A27" w:rsidRPr="00206FC0">
        <w:rPr>
          <w:rFonts w:ascii="Times New Roman" w:hAnsi="Times New Roman" w:cs="Times New Roman"/>
          <w:sz w:val="25"/>
          <w:szCs w:val="25"/>
        </w:rPr>
        <w:t> </w:t>
      </w:r>
      <w:r w:rsidR="008D1928" w:rsidRPr="00206FC0">
        <w:rPr>
          <w:rFonts w:ascii="Times New Roman" w:hAnsi="Times New Roman" w:cs="Times New Roman"/>
          <w:sz w:val="25"/>
          <w:szCs w:val="25"/>
        </w:rPr>
        <w:t>справ, що становить 13</w:t>
      </w:r>
      <w:r w:rsidR="00FA46CB" w:rsidRPr="00206FC0">
        <w:rPr>
          <w:rFonts w:ascii="Times New Roman" w:hAnsi="Times New Roman" w:cs="Times New Roman"/>
          <w:sz w:val="25"/>
          <w:szCs w:val="25"/>
        </w:rPr>
        <w:t>,</w:t>
      </w:r>
      <w:r w:rsidR="008D1928" w:rsidRPr="00206FC0">
        <w:rPr>
          <w:rFonts w:ascii="Times New Roman" w:hAnsi="Times New Roman" w:cs="Times New Roman"/>
          <w:sz w:val="25"/>
          <w:szCs w:val="25"/>
        </w:rPr>
        <w:t>08</w:t>
      </w:r>
      <w:r w:rsidR="00FA46CB" w:rsidRPr="00206FC0">
        <w:rPr>
          <w:rFonts w:ascii="Times New Roman" w:hAnsi="Times New Roman" w:cs="Times New Roman"/>
          <w:sz w:val="25"/>
          <w:szCs w:val="25"/>
        </w:rPr>
        <w:t xml:space="preserve">% </w:t>
      </w:r>
      <w:r w:rsidR="00220804" w:rsidRPr="00206FC0">
        <w:rPr>
          <w:rFonts w:ascii="Times New Roman" w:hAnsi="Times New Roman" w:cs="Times New Roman"/>
          <w:sz w:val="25"/>
          <w:szCs w:val="25"/>
        </w:rPr>
        <w:t xml:space="preserve">від </w:t>
      </w:r>
      <w:r w:rsidR="00FA46CB" w:rsidRPr="00206FC0">
        <w:rPr>
          <w:rFonts w:ascii="Times New Roman" w:hAnsi="Times New Roman" w:cs="Times New Roman"/>
          <w:sz w:val="25"/>
          <w:szCs w:val="25"/>
        </w:rPr>
        <w:t>загальної кількості розглянутих справ;</w:t>
      </w:r>
    </w:p>
    <w:p w14:paraId="515DC76D" w14:textId="0F87AD40" w:rsidR="00104B31" w:rsidRPr="00206FC0" w:rsidRDefault="00104B31" w:rsidP="004F084E">
      <w:pPr>
        <w:spacing w:after="0" w:line="240" w:lineRule="auto"/>
        <w:ind w:firstLine="709"/>
        <w:jc w:val="both"/>
        <w:rPr>
          <w:rFonts w:ascii="Times New Roman" w:hAnsi="Times New Roman" w:cs="Times New Roman"/>
          <w:sz w:val="25"/>
          <w:szCs w:val="25"/>
          <w:highlight w:val="yellow"/>
        </w:rPr>
      </w:pPr>
      <w:r w:rsidRPr="00206FC0">
        <w:rPr>
          <w:rFonts w:ascii="Times New Roman" w:hAnsi="Times New Roman" w:cs="Times New Roman"/>
          <w:sz w:val="25"/>
          <w:szCs w:val="25"/>
        </w:rPr>
        <w:t xml:space="preserve">- за інформацією, наданою Державним підприємством «Інформаційні судові системи», </w:t>
      </w:r>
      <w:r w:rsidR="004F449E" w:rsidRPr="00206FC0">
        <w:rPr>
          <w:rFonts w:ascii="Times New Roman" w:hAnsi="Times New Roman" w:cs="Times New Roman"/>
          <w:sz w:val="25"/>
          <w:szCs w:val="25"/>
        </w:rPr>
        <w:t>кількість</w:t>
      </w:r>
      <w:r w:rsidRPr="00206FC0">
        <w:rPr>
          <w:rFonts w:ascii="Times New Roman" w:hAnsi="Times New Roman" w:cs="Times New Roman"/>
          <w:sz w:val="25"/>
          <w:szCs w:val="25"/>
        </w:rPr>
        <w:t xml:space="preserve"> несвоєчасн</w:t>
      </w:r>
      <w:r w:rsidR="004F449E" w:rsidRPr="00206FC0">
        <w:rPr>
          <w:rFonts w:ascii="Times New Roman" w:hAnsi="Times New Roman" w:cs="Times New Roman"/>
          <w:sz w:val="25"/>
          <w:szCs w:val="25"/>
        </w:rPr>
        <w:t>о</w:t>
      </w:r>
      <w:r w:rsidRPr="00206FC0">
        <w:rPr>
          <w:rFonts w:ascii="Times New Roman" w:hAnsi="Times New Roman" w:cs="Times New Roman"/>
          <w:sz w:val="25"/>
          <w:szCs w:val="25"/>
        </w:rPr>
        <w:t xml:space="preserve"> внесен</w:t>
      </w:r>
      <w:r w:rsidR="004F449E" w:rsidRPr="00206FC0">
        <w:rPr>
          <w:rFonts w:ascii="Times New Roman" w:hAnsi="Times New Roman" w:cs="Times New Roman"/>
          <w:sz w:val="25"/>
          <w:szCs w:val="25"/>
        </w:rPr>
        <w:t>их</w:t>
      </w:r>
      <w:r w:rsidRPr="00206FC0">
        <w:rPr>
          <w:rFonts w:ascii="Times New Roman" w:hAnsi="Times New Roman" w:cs="Times New Roman"/>
          <w:sz w:val="25"/>
          <w:szCs w:val="25"/>
        </w:rPr>
        <w:t xml:space="preserve"> (оприлюднен</w:t>
      </w:r>
      <w:r w:rsidR="004F449E" w:rsidRPr="00206FC0">
        <w:rPr>
          <w:rFonts w:ascii="Times New Roman" w:hAnsi="Times New Roman" w:cs="Times New Roman"/>
          <w:sz w:val="25"/>
          <w:szCs w:val="25"/>
        </w:rPr>
        <w:t>их</w:t>
      </w:r>
      <w:r w:rsidR="000E50A4" w:rsidRPr="00206FC0">
        <w:rPr>
          <w:rFonts w:ascii="Times New Roman" w:hAnsi="Times New Roman" w:cs="Times New Roman"/>
          <w:sz w:val="25"/>
          <w:szCs w:val="25"/>
        </w:rPr>
        <w:t>) суддею Ко</w:t>
      </w:r>
      <w:r w:rsidR="008D1928" w:rsidRPr="00206FC0">
        <w:rPr>
          <w:rFonts w:ascii="Times New Roman" w:hAnsi="Times New Roman" w:cs="Times New Roman"/>
          <w:sz w:val="25"/>
          <w:szCs w:val="25"/>
        </w:rPr>
        <w:t xml:space="preserve">ролем О.В. </w:t>
      </w:r>
      <w:r w:rsidRPr="00206FC0">
        <w:rPr>
          <w:rFonts w:ascii="Times New Roman" w:hAnsi="Times New Roman" w:cs="Times New Roman"/>
          <w:sz w:val="25"/>
          <w:szCs w:val="25"/>
        </w:rPr>
        <w:t>судових рішень до Єдиного державного реєстру судових рішень</w:t>
      </w:r>
      <w:r w:rsidR="000E50A4" w:rsidRPr="00206FC0">
        <w:rPr>
          <w:rFonts w:ascii="Times New Roman" w:hAnsi="Times New Roman" w:cs="Times New Roman"/>
          <w:sz w:val="25"/>
          <w:szCs w:val="25"/>
        </w:rPr>
        <w:t xml:space="preserve"> становить </w:t>
      </w:r>
      <w:r w:rsidR="008D1928" w:rsidRPr="00206FC0">
        <w:rPr>
          <w:rFonts w:ascii="Times New Roman" w:hAnsi="Times New Roman" w:cs="Times New Roman"/>
          <w:sz w:val="25"/>
          <w:szCs w:val="25"/>
        </w:rPr>
        <w:t>407</w:t>
      </w:r>
      <w:r w:rsidRPr="00206FC0">
        <w:rPr>
          <w:rFonts w:ascii="Times New Roman" w:hAnsi="Times New Roman" w:cs="Times New Roman"/>
          <w:sz w:val="25"/>
          <w:szCs w:val="25"/>
        </w:rPr>
        <w:t>;</w:t>
      </w:r>
    </w:p>
    <w:p w14:paraId="15B8872D"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 у суддівському досьє відсутня </w:t>
      </w:r>
      <w:r w:rsidRPr="00206FC0">
        <w:rPr>
          <w:rFonts w:ascii="Times New Roman" w:hAnsi="Times New Roman"/>
          <w:sz w:val="25"/>
          <w:szCs w:val="25"/>
        </w:rPr>
        <w:t>інформація про рішення, постановлені за участі судді, що були предметом розгляду міжнародними судовими установами та іншими міжнародними організаціями, за результатами якого було встановлено порушення Україною міжнародно-правових зобов’язань;</w:t>
      </w:r>
    </w:p>
    <w:p w14:paraId="6326965F" w14:textId="77777777" w:rsidR="00E518BF" w:rsidRPr="00206FC0" w:rsidRDefault="00E518BF" w:rsidP="004F084E">
      <w:pPr>
        <w:spacing w:after="0" w:line="240" w:lineRule="auto"/>
        <w:ind w:firstLine="709"/>
        <w:jc w:val="both"/>
        <w:rPr>
          <w:rFonts w:ascii="Times New Roman" w:hAnsi="Times New Roman"/>
          <w:sz w:val="25"/>
          <w:szCs w:val="25"/>
        </w:rPr>
      </w:pPr>
      <w:r w:rsidRPr="00206FC0">
        <w:rPr>
          <w:rFonts w:ascii="Times New Roman" w:hAnsi="Times New Roman"/>
          <w:sz w:val="25"/>
          <w:szCs w:val="25"/>
        </w:rPr>
        <w:t>- інформація про результати регулярного оцінювання судді, за даними суддівського досьє, відсутня;</w:t>
      </w:r>
    </w:p>
    <w:p w14:paraId="485CFC75" w14:textId="607FE720" w:rsidR="005B00C1" w:rsidRPr="00206FC0" w:rsidRDefault="00E518BF" w:rsidP="004F084E">
      <w:pPr>
        <w:spacing w:after="0" w:line="240" w:lineRule="auto"/>
        <w:ind w:firstLine="709"/>
        <w:jc w:val="both"/>
        <w:rPr>
          <w:rFonts w:ascii="Times New Roman" w:eastAsia="Times New Roman" w:hAnsi="Times New Roman" w:cs="Times New Roman"/>
          <w:sz w:val="25"/>
          <w:szCs w:val="25"/>
        </w:rPr>
      </w:pPr>
      <w:r w:rsidRPr="00206FC0">
        <w:rPr>
          <w:rFonts w:ascii="Times New Roman" w:hAnsi="Times New Roman"/>
          <w:sz w:val="25"/>
          <w:szCs w:val="25"/>
        </w:rPr>
        <w:t xml:space="preserve">- </w:t>
      </w:r>
      <w:r w:rsidR="008D1928" w:rsidRPr="00206FC0">
        <w:rPr>
          <w:rFonts w:ascii="Times New Roman" w:hAnsi="Times New Roman"/>
          <w:sz w:val="25"/>
          <w:szCs w:val="25"/>
        </w:rPr>
        <w:t xml:space="preserve">відомості </w:t>
      </w:r>
      <w:r w:rsidR="00F50C12" w:rsidRPr="00206FC0">
        <w:rPr>
          <w:rFonts w:ascii="Times New Roman" w:hAnsi="Times New Roman"/>
          <w:sz w:val="25"/>
          <w:szCs w:val="25"/>
        </w:rPr>
        <w:t xml:space="preserve">щодо </w:t>
      </w:r>
      <w:r w:rsidR="008D1928" w:rsidRPr="00206FC0">
        <w:rPr>
          <w:rFonts w:ascii="Times New Roman" w:hAnsi="Times New Roman"/>
          <w:sz w:val="25"/>
          <w:szCs w:val="25"/>
        </w:rPr>
        <w:t xml:space="preserve">перебування судді Короля О.В. на адміністративних посадах відсутні;  </w:t>
      </w:r>
    </w:p>
    <w:p w14:paraId="5A63B039" w14:textId="29427816" w:rsidR="000E50A4" w:rsidRPr="00206FC0" w:rsidRDefault="005B00C1" w:rsidP="004F084E">
      <w:pPr>
        <w:spacing w:after="0" w:line="240" w:lineRule="auto"/>
        <w:ind w:firstLine="709"/>
        <w:jc w:val="both"/>
        <w:rPr>
          <w:rFonts w:ascii="Times New Roman" w:hAnsi="Times New Roman"/>
          <w:sz w:val="25"/>
          <w:szCs w:val="25"/>
        </w:rPr>
      </w:pPr>
      <w:r w:rsidRPr="00206FC0">
        <w:rPr>
          <w:rFonts w:ascii="Times New Roman" w:eastAsia="Times New Roman" w:hAnsi="Times New Roman" w:cs="Times New Roman"/>
          <w:sz w:val="25"/>
          <w:szCs w:val="25"/>
        </w:rPr>
        <w:t>-</w:t>
      </w:r>
      <w:r w:rsidRPr="00206FC0">
        <w:rPr>
          <w:rFonts w:ascii="Times New Roman" w:hAnsi="Times New Roman"/>
          <w:color w:val="FF0000"/>
          <w:sz w:val="25"/>
          <w:szCs w:val="25"/>
        </w:rPr>
        <w:t xml:space="preserve"> </w:t>
      </w:r>
      <w:r w:rsidR="00E518BF" w:rsidRPr="00206FC0">
        <w:rPr>
          <w:rFonts w:ascii="Times New Roman" w:hAnsi="Times New Roman"/>
          <w:sz w:val="25"/>
          <w:szCs w:val="25"/>
        </w:rPr>
        <w:t>відом</w:t>
      </w:r>
      <w:r w:rsidR="00D3774F" w:rsidRPr="00206FC0">
        <w:rPr>
          <w:rFonts w:ascii="Times New Roman" w:hAnsi="Times New Roman"/>
          <w:sz w:val="25"/>
          <w:szCs w:val="25"/>
        </w:rPr>
        <w:t xml:space="preserve">ості про здійснення повноважень </w:t>
      </w:r>
      <w:r w:rsidR="00E518BF" w:rsidRPr="00206FC0">
        <w:rPr>
          <w:rFonts w:ascii="Times New Roman" w:hAnsi="Times New Roman"/>
          <w:sz w:val="25"/>
          <w:szCs w:val="25"/>
        </w:rPr>
        <w:t>в органах суддівського врядування та самоврядування в матеріалах досьє відсутні.</w:t>
      </w:r>
      <w:r w:rsidR="007223B0" w:rsidRPr="00206FC0">
        <w:rPr>
          <w:rFonts w:ascii="Times New Roman" w:hAnsi="Times New Roman"/>
          <w:sz w:val="25"/>
          <w:szCs w:val="25"/>
        </w:rPr>
        <w:t xml:space="preserve"> </w:t>
      </w:r>
    </w:p>
    <w:p w14:paraId="3D6C6242" w14:textId="1D9A8D43" w:rsidR="00E518BF" w:rsidRPr="00206FC0" w:rsidRDefault="00E518BF" w:rsidP="004F084E">
      <w:pPr>
        <w:spacing w:after="0" w:line="240" w:lineRule="auto"/>
        <w:ind w:firstLine="709"/>
        <w:jc w:val="both"/>
        <w:rPr>
          <w:rFonts w:ascii="Times New Roman" w:hAnsi="Times New Roman" w:cs="Times New Roman"/>
          <w:b/>
          <w:sz w:val="25"/>
          <w:szCs w:val="25"/>
        </w:rPr>
      </w:pPr>
      <w:r w:rsidRPr="00206FC0">
        <w:rPr>
          <w:rFonts w:ascii="Times New Roman" w:hAnsi="Times New Roman" w:cs="Times New Roman"/>
          <w:sz w:val="25"/>
          <w:szCs w:val="25"/>
        </w:rPr>
        <w:t xml:space="preserve">Таким чином, оцінюючи ефективність здійснення правосуддя суддею </w:t>
      </w:r>
      <w:r w:rsidR="000E50A4" w:rsidRPr="00206FC0">
        <w:rPr>
          <w:rFonts w:ascii="Times New Roman" w:hAnsi="Times New Roman" w:cs="Times New Roman"/>
          <w:sz w:val="25"/>
          <w:szCs w:val="25"/>
        </w:rPr>
        <w:t>Ко</w:t>
      </w:r>
      <w:r w:rsidR="008D1928" w:rsidRPr="00206FC0">
        <w:rPr>
          <w:rFonts w:ascii="Times New Roman" w:hAnsi="Times New Roman" w:cs="Times New Roman"/>
          <w:sz w:val="25"/>
          <w:szCs w:val="25"/>
        </w:rPr>
        <w:t>ролем</w:t>
      </w:r>
      <w:r w:rsidR="00F50C12" w:rsidRPr="00206FC0">
        <w:rPr>
          <w:rFonts w:ascii="Times New Roman" w:hAnsi="Times New Roman" w:cs="Times New Roman"/>
          <w:sz w:val="25"/>
          <w:szCs w:val="25"/>
        </w:rPr>
        <w:t> </w:t>
      </w:r>
      <w:r w:rsidR="008D1928" w:rsidRPr="00206FC0">
        <w:rPr>
          <w:rFonts w:ascii="Times New Roman" w:hAnsi="Times New Roman" w:cs="Times New Roman"/>
          <w:sz w:val="25"/>
          <w:szCs w:val="25"/>
        </w:rPr>
        <w:t>О.В.</w:t>
      </w:r>
      <w:r w:rsidRPr="00206FC0">
        <w:rPr>
          <w:rFonts w:ascii="Times New Roman" w:hAnsi="Times New Roman" w:cs="Times New Roman"/>
          <w:sz w:val="25"/>
          <w:szCs w:val="25"/>
        </w:rPr>
        <w:t xml:space="preserve">, Комісія </w:t>
      </w:r>
      <w:r w:rsidR="00220804" w:rsidRPr="00206FC0">
        <w:rPr>
          <w:rFonts w:ascii="Times New Roman" w:hAnsi="Times New Roman" w:cs="Times New Roman"/>
          <w:sz w:val="25"/>
          <w:szCs w:val="25"/>
        </w:rPr>
        <w:t xml:space="preserve">дійшла </w:t>
      </w:r>
      <w:r w:rsidRPr="00206FC0">
        <w:rPr>
          <w:rFonts w:ascii="Times New Roman" w:hAnsi="Times New Roman" w:cs="Times New Roman"/>
          <w:sz w:val="25"/>
          <w:szCs w:val="25"/>
        </w:rPr>
        <w:t xml:space="preserve">висновку, що бал за цим критерієм становить </w:t>
      </w:r>
      <w:r w:rsidR="000E50A4" w:rsidRPr="00206FC0">
        <w:rPr>
          <w:rFonts w:ascii="Times New Roman" w:hAnsi="Times New Roman" w:cs="Times New Roman"/>
          <w:b/>
          <w:sz w:val="25"/>
          <w:szCs w:val="25"/>
        </w:rPr>
        <w:t>60</w:t>
      </w:r>
      <w:r w:rsidRPr="00206FC0">
        <w:rPr>
          <w:rFonts w:ascii="Times New Roman" w:hAnsi="Times New Roman" w:cs="Times New Roman"/>
          <w:b/>
          <w:sz w:val="25"/>
          <w:szCs w:val="25"/>
        </w:rPr>
        <w:t>.</w:t>
      </w:r>
    </w:p>
    <w:p w14:paraId="020258DE" w14:textId="6360FF31" w:rsidR="00C92F3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Визначаючись щодо підвищення фахового рівня</w:t>
      </w:r>
      <w:r w:rsidR="00220804" w:rsidRPr="00206FC0">
        <w:rPr>
          <w:rFonts w:ascii="Times New Roman" w:hAnsi="Times New Roman" w:cs="Times New Roman"/>
          <w:sz w:val="25"/>
          <w:szCs w:val="25"/>
        </w:rPr>
        <w:t xml:space="preserve"> судді</w:t>
      </w:r>
      <w:r w:rsidRPr="00206FC0">
        <w:rPr>
          <w:rFonts w:ascii="Times New Roman" w:hAnsi="Times New Roman" w:cs="Times New Roman"/>
          <w:sz w:val="25"/>
          <w:szCs w:val="25"/>
        </w:rPr>
        <w:t xml:space="preserve">, Комісія у складі колегії враховує, що </w:t>
      </w:r>
      <w:r w:rsidR="000E50A4" w:rsidRPr="00206FC0">
        <w:rPr>
          <w:rFonts w:ascii="Times New Roman" w:hAnsi="Times New Roman"/>
          <w:sz w:val="25"/>
          <w:szCs w:val="25"/>
        </w:rPr>
        <w:t>Ко</w:t>
      </w:r>
      <w:r w:rsidR="008D1928" w:rsidRPr="00206FC0">
        <w:rPr>
          <w:rFonts w:ascii="Times New Roman" w:hAnsi="Times New Roman"/>
          <w:sz w:val="25"/>
          <w:szCs w:val="25"/>
        </w:rPr>
        <w:t xml:space="preserve">роль О.В. </w:t>
      </w:r>
      <w:r w:rsidRPr="00206FC0">
        <w:rPr>
          <w:rFonts w:ascii="Times New Roman" w:hAnsi="Times New Roman" w:cs="Times New Roman"/>
          <w:sz w:val="25"/>
          <w:szCs w:val="25"/>
        </w:rPr>
        <w:t xml:space="preserve">після призначення на посаду судді </w:t>
      </w:r>
      <w:r w:rsidR="00263D0E" w:rsidRPr="00206FC0">
        <w:rPr>
          <w:rFonts w:ascii="Times New Roman" w:hAnsi="Times New Roman" w:cs="Times New Roman"/>
          <w:sz w:val="25"/>
          <w:szCs w:val="25"/>
        </w:rPr>
        <w:t>проходи</w:t>
      </w:r>
      <w:r w:rsidR="008D1928" w:rsidRPr="00206FC0">
        <w:rPr>
          <w:rFonts w:ascii="Times New Roman" w:hAnsi="Times New Roman" w:cs="Times New Roman"/>
          <w:sz w:val="25"/>
          <w:szCs w:val="25"/>
        </w:rPr>
        <w:t>в</w:t>
      </w:r>
      <w:r w:rsidR="00263D0E" w:rsidRPr="00206FC0">
        <w:rPr>
          <w:rFonts w:ascii="Times New Roman" w:hAnsi="Times New Roman" w:cs="Times New Roman"/>
          <w:sz w:val="25"/>
          <w:szCs w:val="25"/>
        </w:rPr>
        <w:t xml:space="preserve"> навчання в</w:t>
      </w:r>
      <w:r w:rsidR="002C05C0" w:rsidRPr="00206FC0">
        <w:rPr>
          <w:rFonts w:ascii="Times New Roman" w:hAnsi="Times New Roman" w:cs="Times New Roman"/>
          <w:sz w:val="25"/>
          <w:szCs w:val="25"/>
        </w:rPr>
        <w:t> </w:t>
      </w:r>
      <w:r w:rsidR="00263D0E" w:rsidRPr="00206FC0">
        <w:rPr>
          <w:rFonts w:ascii="Times New Roman" w:hAnsi="Times New Roman" w:cs="Times New Roman"/>
          <w:sz w:val="25"/>
          <w:szCs w:val="25"/>
        </w:rPr>
        <w:t>Національній школі суддів України з метою підвищення рівня кваліфікації</w:t>
      </w:r>
      <w:r w:rsidR="00220804" w:rsidRPr="00206FC0">
        <w:rPr>
          <w:rFonts w:ascii="Times New Roman" w:hAnsi="Times New Roman" w:cs="Times New Roman"/>
          <w:sz w:val="25"/>
          <w:szCs w:val="25"/>
        </w:rPr>
        <w:t xml:space="preserve"> </w:t>
      </w:r>
      <w:r w:rsidR="00B6324E" w:rsidRPr="00206FC0">
        <w:rPr>
          <w:rFonts w:ascii="Times New Roman" w:hAnsi="Times New Roman" w:cs="Times New Roman"/>
          <w:sz w:val="25"/>
          <w:szCs w:val="25"/>
        </w:rPr>
        <w:t>відповідно до вимог Закону</w:t>
      </w:r>
      <w:r w:rsidR="00263D0E" w:rsidRPr="00206FC0">
        <w:rPr>
          <w:rFonts w:ascii="Times New Roman" w:hAnsi="Times New Roman" w:cs="Times New Roman"/>
          <w:sz w:val="25"/>
          <w:szCs w:val="25"/>
        </w:rPr>
        <w:t xml:space="preserve">; після припинення повноважень </w:t>
      </w:r>
      <w:r w:rsidR="00C92F3F" w:rsidRPr="00206FC0">
        <w:rPr>
          <w:rFonts w:ascii="Times New Roman" w:hAnsi="Times New Roman" w:cs="Times New Roman"/>
          <w:sz w:val="25"/>
          <w:szCs w:val="25"/>
        </w:rPr>
        <w:t>продовжи</w:t>
      </w:r>
      <w:r w:rsidR="008D1928" w:rsidRPr="00206FC0">
        <w:rPr>
          <w:rFonts w:ascii="Times New Roman" w:hAnsi="Times New Roman" w:cs="Times New Roman"/>
          <w:sz w:val="25"/>
          <w:szCs w:val="25"/>
        </w:rPr>
        <w:t>в</w:t>
      </w:r>
      <w:r w:rsidR="00C92F3F" w:rsidRPr="00206FC0">
        <w:rPr>
          <w:rFonts w:ascii="Times New Roman" w:hAnsi="Times New Roman" w:cs="Times New Roman"/>
          <w:sz w:val="25"/>
          <w:szCs w:val="25"/>
        </w:rPr>
        <w:t xml:space="preserve"> </w:t>
      </w:r>
      <w:r w:rsidR="00263D0E" w:rsidRPr="00206FC0">
        <w:rPr>
          <w:rFonts w:ascii="Times New Roman" w:hAnsi="Times New Roman" w:cs="Times New Roman"/>
          <w:sz w:val="25"/>
          <w:szCs w:val="25"/>
        </w:rPr>
        <w:t>проходи</w:t>
      </w:r>
      <w:r w:rsidR="00C92F3F" w:rsidRPr="00206FC0">
        <w:rPr>
          <w:rFonts w:ascii="Times New Roman" w:hAnsi="Times New Roman" w:cs="Times New Roman"/>
          <w:sz w:val="25"/>
          <w:szCs w:val="25"/>
        </w:rPr>
        <w:t>ти</w:t>
      </w:r>
      <w:r w:rsidR="00263D0E" w:rsidRPr="00206FC0">
        <w:rPr>
          <w:rFonts w:ascii="Times New Roman" w:hAnsi="Times New Roman" w:cs="Times New Roman"/>
          <w:sz w:val="25"/>
          <w:szCs w:val="25"/>
        </w:rPr>
        <w:t xml:space="preserve"> навчання з метою під</w:t>
      </w:r>
      <w:r w:rsidR="00C92F3F" w:rsidRPr="00206FC0">
        <w:rPr>
          <w:rFonts w:ascii="Times New Roman" w:hAnsi="Times New Roman" w:cs="Times New Roman"/>
          <w:sz w:val="25"/>
          <w:szCs w:val="25"/>
        </w:rPr>
        <w:t>тримання</w:t>
      </w:r>
      <w:r w:rsidR="00263D0E" w:rsidRPr="00206FC0">
        <w:rPr>
          <w:rFonts w:ascii="Times New Roman" w:hAnsi="Times New Roman" w:cs="Times New Roman"/>
          <w:sz w:val="25"/>
          <w:szCs w:val="25"/>
        </w:rPr>
        <w:t xml:space="preserve"> рівня кваліфікації</w:t>
      </w:r>
      <w:r w:rsidR="00C92F3F" w:rsidRPr="00206FC0">
        <w:rPr>
          <w:rFonts w:ascii="Times New Roman" w:hAnsi="Times New Roman" w:cs="Times New Roman"/>
          <w:sz w:val="25"/>
          <w:szCs w:val="25"/>
        </w:rPr>
        <w:t xml:space="preserve"> судді</w:t>
      </w:r>
      <w:r w:rsidR="00F50C12" w:rsidRPr="00206FC0">
        <w:rPr>
          <w:rFonts w:ascii="Times New Roman" w:hAnsi="Times New Roman" w:cs="Times New Roman"/>
          <w:sz w:val="25"/>
          <w:szCs w:val="25"/>
        </w:rPr>
        <w:t xml:space="preserve"> з</w:t>
      </w:r>
      <w:r w:rsidR="00326C28" w:rsidRPr="00206FC0">
        <w:rPr>
          <w:rFonts w:ascii="Times New Roman" w:hAnsi="Times New Roman" w:cs="Times New Roman"/>
          <w:sz w:val="25"/>
          <w:szCs w:val="25"/>
        </w:rPr>
        <w:t xml:space="preserve"> періодичністю та тривалістю відповідно до </w:t>
      </w:r>
      <w:r w:rsidR="005178B9" w:rsidRPr="00206FC0">
        <w:rPr>
          <w:rFonts w:ascii="Times New Roman" w:hAnsi="Times New Roman" w:cs="Times New Roman"/>
          <w:sz w:val="25"/>
          <w:szCs w:val="25"/>
        </w:rPr>
        <w:t>частин</w:t>
      </w:r>
      <w:r w:rsidR="00326C28" w:rsidRPr="00206FC0">
        <w:rPr>
          <w:rFonts w:ascii="Times New Roman" w:hAnsi="Times New Roman" w:cs="Times New Roman"/>
          <w:sz w:val="25"/>
          <w:szCs w:val="25"/>
        </w:rPr>
        <w:t>и</w:t>
      </w:r>
      <w:r w:rsidR="00A974E7" w:rsidRPr="00206FC0">
        <w:rPr>
          <w:rFonts w:ascii="Times New Roman" w:hAnsi="Times New Roman" w:cs="Times New Roman"/>
          <w:sz w:val="25"/>
          <w:szCs w:val="25"/>
        </w:rPr>
        <w:t> </w:t>
      </w:r>
      <w:r w:rsidR="00F50C12" w:rsidRPr="00206FC0">
        <w:rPr>
          <w:rFonts w:ascii="Times New Roman" w:hAnsi="Times New Roman" w:cs="Times New Roman"/>
          <w:sz w:val="25"/>
          <w:szCs w:val="25"/>
        </w:rPr>
        <w:t xml:space="preserve">восьмої </w:t>
      </w:r>
      <w:r w:rsidR="005178B9" w:rsidRPr="00206FC0">
        <w:rPr>
          <w:rFonts w:ascii="Times New Roman" w:hAnsi="Times New Roman" w:cs="Times New Roman"/>
          <w:sz w:val="25"/>
          <w:szCs w:val="25"/>
        </w:rPr>
        <w:t>статті 56</w:t>
      </w:r>
      <w:r w:rsidR="00A974E7" w:rsidRPr="00206FC0">
        <w:rPr>
          <w:rFonts w:ascii="Times New Roman" w:hAnsi="Times New Roman" w:cs="Times New Roman"/>
          <w:sz w:val="25"/>
          <w:szCs w:val="25"/>
        </w:rPr>
        <w:t>,</w:t>
      </w:r>
      <w:r w:rsidR="005178B9" w:rsidRPr="00206FC0">
        <w:rPr>
          <w:rFonts w:ascii="Times New Roman" w:hAnsi="Times New Roman" w:cs="Times New Roman"/>
          <w:sz w:val="25"/>
          <w:szCs w:val="25"/>
        </w:rPr>
        <w:t> частин</w:t>
      </w:r>
      <w:r w:rsidR="00F50C12" w:rsidRPr="00206FC0">
        <w:rPr>
          <w:rFonts w:ascii="Times New Roman" w:hAnsi="Times New Roman" w:cs="Times New Roman"/>
          <w:sz w:val="25"/>
          <w:szCs w:val="25"/>
        </w:rPr>
        <w:t>и</w:t>
      </w:r>
      <w:r w:rsidR="005178B9" w:rsidRPr="00206FC0">
        <w:rPr>
          <w:rFonts w:ascii="Times New Roman" w:hAnsi="Times New Roman" w:cs="Times New Roman"/>
          <w:sz w:val="25"/>
          <w:szCs w:val="25"/>
        </w:rPr>
        <w:t xml:space="preserve"> </w:t>
      </w:r>
      <w:r w:rsidR="00F50C12" w:rsidRPr="00206FC0">
        <w:rPr>
          <w:rFonts w:ascii="Times New Roman" w:hAnsi="Times New Roman" w:cs="Times New Roman"/>
          <w:sz w:val="25"/>
          <w:szCs w:val="25"/>
        </w:rPr>
        <w:t xml:space="preserve">другої </w:t>
      </w:r>
      <w:r w:rsidR="005178B9" w:rsidRPr="00206FC0">
        <w:rPr>
          <w:rFonts w:ascii="Times New Roman" w:hAnsi="Times New Roman" w:cs="Times New Roman"/>
          <w:sz w:val="25"/>
          <w:szCs w:val="25"/>
        </w:rPr>
        <w:t>статті 89 Закону – один раз на три роки не менше 40</w:t>
      </w:r>
      <w:r w:rsidR="00F50C12" w:rsidRPr="00206FC0">
        <w:rPr>
          <w:rFonts w:ascii="Times New Roman" w:hAnsi="Times New Roman" w:cs="Times New Roman"/>
          <w:sz w:val="25"/>
          <w:szCs w:val="25"/>
        </w:rPr>
        <w:t> </w:t>
      </w:r>
      <w:r w:rsidR="005178B9" w:rsidRPr="00206FC0">
        <w:rPr>
          <w:rFonts w:ascii="Times New Roman" w:hAnsi="Times New Roman" w:cs="Times New Roman"/>
          <w:sz w:val="25"/>
          <w:szCs w:val="25"/>
        </w:rPr>
        <w:t>академічних годин</w:t>
      </w:r>
      <w:r w:rsidR="00326C28" w:rsidRPr="00206FC0">
        <w:rPr>
          <w:rFonts w:ascii="Times New Roman" w:hAnsi="Times New Roman" w:cs="Times New Roman"/>
          <w:sz w:val="25"/>
          <w:szCs w:val="25"/>
        </w:rPr>
        <w:t>; неодноразово брав участь у семінарах та тренінгах, організованих Національною школою суддів України.</w:t>
      </w:r>
      <w:r w:rsidR="00C92F3F" w:rsidRPr="00206FC0">
        <w:rPr>
          <w:rFonts w:ascii="Times New Roman" w:hAnsi="Times New Roman" w:cs="Times New Roman"/>
          <w:sz w:val="25"/>
          <w:szCs w:val="25"/>
        </w:rPr>
        <w:t xml:space="preserve"> </w:t>
      </w:r>
      <w:r w:rsidR="00B6324E" w:rsidRPr="00206FC0">
        <w:rPr>
          <w:rFonts w:ascii="Times New Roman" w:hAnsi="Times New Roman" w:cs="Times New Roman"/>
          <w:sz w:val="25"/>
          <w:szCs w:val="25"/>
        </w:rPr>
        <w:t>С</w:t>
      </w:r>
      <w:r w:rsidRPr="00206FC0">
        <w:rPr>
          <w:rFonts w:ascii="Times New Roman" w:hAnsi="Times New Roman" w:cs="Times New Roman"/>
          <w:sz w:val="25"/>
          <w:szCs w:val="25"/>
        </w:rPr>
        <w:t xml:space="preserve">уддя </w:t>
      </w:r>
      <w:r w:rsidR="00B6324E" w:rsidRPr="00206FC0">
        <w:rPr>
          <w:rFonts w:ascii="Times New Roman" w:hAnsi="Times New Roman" w:cs="Times New Roman"/>
          <w:sz w:val="25"/>
          <w:szCs w:val="25"/>
        </w:rPr>
        <w:t>Ко</w:t>
      </w:r>
      <w:r w:rsidR="008D1928" w:rsidRPr="00206FC0">
        <w:rPr>
          <w:rFonts w:ascii="Times New Roman" w:hAnsi="Times New Roman" w:cs="Times New Roman"/>
          <w:sz w:val="25"/>
          <w:szCs w:val="25"/>
        </w:rPr>
        <w:t>роль О.В.</w:t>
      </w:r>
      <w:r w:rsidR="00B6324E" w:rsidRPr="00206FC0">
        <w:rPr>
          <w:rFonts w:ascii="Times New Roman" w:hAnsi="Times New Roman" w:cs="Times New Roman"/>
          <w:sz w:val="25"/>
          <w:szCs w:val="25"/>
        </w:rPr>
        <w:t xml:space="preserve"> </w:t>
      </w:r>
      <w:r w:rsidRPr="00206FC0">
        <w:rPr>
          <w:rFonts w:ascii="Times New Roman" w:hAnsi="Times New Roman" w:cs="Times New Roman"/>
          <w:sz w:val="25"/>
          <w:szCs w:val="25"/>
        </w:rPr>
        <w:t>не має наук</w:t>
      </w:r>
      <w:r w:rsidR="00220804" w:rsidRPr="00206FC0">
        <w:rPr>
          <w:rFonts w:ascii="Times New Roman" w:hAnsi="Times New Roman" w:cs="Times New Roman"/>
          <w:sz w:val="25"/>
          <w:szCs w:val="25"/>
        </w:rPr>
        <w:t>ового ступеня та вченого звання,</w:t>
      </w:r>
      <w:r w:rsidRPr="00206FC0">
        <w:rPr>
          <w:rFonts w:ascii="Times New Roman" w:hAnsi="Times New Roman" w:cs="Times New Roman"/>
          <w:sz w:val="25"/>
          <w:szCs w:val="25"/>
        </w:rPr>
        <w:t xml:space="preserve"> не бра</w:t>
      </w:r>
      <w:r w:rsidR="008D1928" w:rsidRPr="00206FC0">
        <w:rPr>
          <w:rFonts w:ascii="Times New Roman" w:hAnsi="Times New Roman" w:cs="Times New Roman"/>
          <w:sz w:val="25"/>
          <w:szCs w:val="25"/>
        </w:rPr>
        <w:t>в</w:t>
      </w:r>
      <w:r w:rsidRPr="00206FC0">
        <w:rPr>
          <w:rFonts w:ascii="Times New Roman" w:hAnsi="Times New Roman" w:cs="Times New Roman"/>
          <w:sz w:val="25"/>
          <w:szCs w:val="25"/>
        </w:rPr>
        <w:t xml:space="preserve"> участі </w:t>
      </w:r>
      <w:r w:rsidR="007223B0" w:rsidRPr="00206FC0">
        <w:rPr>
          <w:rFonts w:ascii="Times New Roman" w:hAnsi="Times New Roman" w:cs="Times New Roman"/>
          <w:sz w:val="25"/>
          <w:szCs w:val="25"/>
        </w:rPr>
        <w:t>в</w:t>
      </w:r>
      <w:r w:rsidRPr="00206FC0">
        <w:rPr>
          <w:rFonts w:ascii="Times New Roman" w:hAnsi="Times New Roman" w:cs="Times New Roman"/>
          <w:sz w:val="25"/>
          <w:szCs w:val="25"/>
        </w:rPr>
        <w:t xml:space="preserve"> </w:t>
      </w:r>
      <w:proofErr w:type="spellStart"/>
      <w:r w:rsidR="00220804" w:rsidRPr="00206FC0">
        <w:rPr>
          <w:rFonts w:ascii="Times New Roman" w:hAnsi="Times New Roman" w:cs="Times New Roman"/>
          <w:sz w:val="25"/>
          <w:szCs w:val="25"/>
        </w:rPr>
        <w:t>законопроєктній</w:t>
      </w:r>
      <w:proofErr w:type="spellEnd"/>
      <w:r w:rsidR="00220804" w:rsidRPr="00206FC0">
        <w:rPr>
          <w:rFonts w:ascii="Times New Roman" w:hAnsi="Times New Roman" w:cs="Times New Roman"/>
          <w:sz w:val="25"/>
          <w:szCs w:val="25"/>
        </w:rPr>
        <w:t xml:space="preserve"> роботі,</w:t>
      </w:r>
      <w:r w:rsidRPr="00206FC0">
        <w:rPr>
          <w:rFonts w:ascii="Times New Roman" w:hAnsi="Times New Roman" w:cs="Times New Roman"/>
          <w:sz w:val="25"/>
          <w:szCs w:val="25"/>
        </w:rPr>
        <w:t xml:space="preserve"> науков</w:t>
      </w:r>
      <w:r w:rsidR="007223B0" w:rsidRPr="00206FC0">
        <w:rPr>
          <w:rFonts w:ascii="Times New Roman" w:hAnsi="Times New Roman" w:cs="Times New Roman"/>
          <w:sz w:val="25"/>
          <w:szCs w:val="25"/>
        </w:rPr>
        <w:t>ої</w:t>
      </w:r>
      <w:r w:rsidRPr="00206FC0">
        <w:rPr>
          <w:rFonts w:ascii="Times New Roman" w:hAnsi="Times New Roman" w:cs="Times New Roman"/>
          <w:sz w:val="25"/>
          <w:szCs w:val="25"/>
        </w:rPr>
        <w:t xml:space="preserve"> діяльн</w:t>
      </w:r>
      <w:r w:rsidR="007223B0" w:rsidRPr="00206FC0">
        <w:rPr>
          <w:rFonts w:ascii="Times New Roman" w:hAnsi="Times New Roman" w:cs="Times New Roman"/>
          <w:sz w:val="25"/>
          <w:szCs w:val="25"/>
        </w:rPr>
        <w:t>о</w:t>
      </w:r>
      <w:r w:rsidRPr="00206FC0">
        <w:rPr>
          <w:rFonts w:ascii="Times New Roman" w:hAnsi="Times New Roman" w:cs="Times New Roman"/>
          <w:sz w:val="25"/>
          <w:szCs w:val="25"/>
        </w:rPr>
        <w:t>ст</w:t>
      </w:r>
      <w:r w:rsidR="007223B0" w:rsidRPr="00206FC0">
        <w:rPr>
          <w:rFonts w:ascii="Times New Roman" w:hAnsi="Times New Roman" w:cs="Times New Roman"/>
          <w:sz w:val="25"/>
          <w:szCs w:val="25"/>
        </w:rPr>
        <w:t>і</w:t>
      </w:r>
      <w:r w:rsidRPr="00206FC0">
        <w:rPr>
          <w:rFonts w:ascii="Times New Roman" w:hAnsi="Times New Roman" w:cs="Times New Roman"/>
          <w:sz w:val="25"/>
          <w:szCs w:val="25"/>
        </w:rPr>
        <w:t xml:space="preserve"> не здійснюва</w:t>
      </w:r>
      <w:r w:rsidR="008D1928" w:rsidRPr="00206FC0">
        <w:rPr>
          <w:rFonts w:ascii="Times New Roman" w:hAnsi="Times New Roman" w:cs="Times New Roman"/>
          <w:sz w:val="25"/>
          <w:szCs w:val="25"/>
        </w:rPr>
        <w:t>в</w:t>
      </w:r>
      <w:r w:rsidRPr="00206FC0">
        <w:rPr>
          <w:rFonts w:ascii="Times New Roman" w:hAnsi="Times New Roman" w:cs="Times New Roman"/>
          <w:sz w:val="25"/>
          <w:szCs w:val="25"/>
        </w:rPr>
        <w:t>, наукових публікаці</w:t>
      </w:r>
      <w:r w:rsidR="00C92F3F" w:rsidRPr="00206FC0">
        <w:rPr>
          <w:rFonts w:ascii="Times New Roman" w:hAnsi="Times New Roman" w:cs="Times New Roman"/>
          <w:sz w:val="25"/>
          <w:szCs w:val="25"/>
        </w:rPr>
        <w:t>й у сфері права не має</w:t>
      </w:r>
      <w:r w:rsidRPr="00206FC0">
        <w:rPr>
          <w:rFonts w:ascii="Times New Roman" w:hAnsi="Times New Roman" w:cs="Times New Roman"/>
          <w:sz w:val="25"/>
          <w:szCs w:val="25"/>
        </w:rPr>
        <w:t>.</w:t>
      </w:r>
    </w:p>
    <w:p w14:paraId="2F17FCCA"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Таким чином, Комісія оцінює цей показник у </w:t>
      </w:r>
      <w:r w:rsidR="00785B35" w:rsidRPr="00206FC0">
        <w:rPr>
          <w:rFonts w:ascii="Times New Roman" w:hAnsi="Times New Roman" w:cs="Times New Roman"/>
          <w:b/>
          <w:sz w:val="25"/>
          <w:szCs w:val="25"/>
        </w:rPr>
        <w:t>1</w:t>
      </w:r>
      <w:r w:rsidRPr="00206FC0">
        <w:rPr>
          <w:rFonts w:ascii="Times New Roman" w:hAnsi="Times New Roman" w:cs="Times New Roman"/>
          <w:b/>
          <w:bCs/>
          <w:sz w:val="25"/>
          <w:szCs w:val="25"/>
        </w:rPr>
        <w:t xml:space="preserve"> бал</w:t>
      </w:r>
      <w:r w:rsidRPr="00206FC0">
        <w:rPr>
          <w:rFonts w:ascii="Times New Roman" w:hAnsi="Times New Roman" w:cs="Times New Roman"/>
          <w:sz w:val="25"/>
          <w:szCs w:val="25"/>
        </w:rPr>
        <w:t>.</w:t>
      </w:r>
    </w:p>
    <w:p w14:paraId="46499771" w14:textId="77777777" w:rsidR="00E518BF" w:rsidRPr="00206FC0" w:rsidRDefault="00E518BF" w:rsidP="004F084E">
      <w:pPr>
        <w:spacing w:after="0" w:line="240" w:lineRule="auto"/>
        <w:ind w:firstLine="709"/>
        <w:jc w:val="both"/>
        <w:rPr>
          <w:rFonts w:ascii="Times New Roman" w:hAnsi="Times New Roman" w:cs="Times New Roman"/>
          <w:b/>
          <w:sz w:val="25"/>
          <w:szCs w:val="25"/>
        </w:rPr>
      </w:pPr>
      <w:r w:rsidRPr="00206FC0">
        <w:rPr>
          <w:rFonts w:ascii="Times New Roman" w:hAnsi="Times New Roman" w:cs="Times New Roman"/>
          <w:b/>
          <w:sz w:val="25"/>
          <w:szCs w:val="25"/>
        </w:rPr>
        <w:t>Оцінювання відповідності судді за критерієм особистої компетентності.</w:t>
      </w:r>
    </w:p>
    <w:p w14:paraId="1043B487" w14:textId="77777777" w:rsidR="00E518BF" w:rsidRPr="00206FC0" w:rsidRDefault="00E518BF" w:rsidP="004F084E">
      <w:pPr>
        <w:spacing w:after="0" w:line="240" w:lineRule="auto"/>
        <w:ind w:firstLine="709"/>
        <w:jc w:val="both"/>
        <w:rPr>
          <w:rFonts w:ascii="Times New Roman" w:hAnsi="Times New Roman"/>
          <w:sz w:val="25"/>
          <w:szCs w:val="25"/>
        </w:rPr>
      </w:pPr>
      <w:r w:rsidRPr="00206FC0">
        <w:rPr>
          <w:rFonts w:ascii="Times New Roman" w:hAnsi="Times New Roman" w:cs="Times New Roman"/>
          <w:sz w:val="25"/>
          <w:szCs w:val="25"/>
        </w:rPr>
        <w:t xml:space="preserve">Згідно з пунктом 6 глави ІІ розділу ІІ Положення відповідність судді критерію особистої компетентності визначається </w:t>
      </w:r>
      <w:r w:rsidR="0054791C" w:rsidRPr="00206FC0">
        <w:rPr>
          <w:rFonts w:ascii="Times New Roman" w:hAnsi="Times New Roman" w:cs="Times New Roman"/>
          <w:sz w:val="25"/>
          <w:szCs w:val="25"/>
        </w:rPr>
        <w:t xml:space="preserve">за </w:t>
      </w:r>
      <w:r w:rsidRPr="00206FC0">
        <w:rPr>
          <w:rFonts w:ascii="Times New Roman" w:hAnsi="Times New Roman" w:cs="Times New Roman"/>
          <w:sz w:val="25"/>
          <w:szCs w:val="25"/>
        </w:rPr>
        <w:t xml:space="preserve">показниками тестування особистих морально-психологічних якостей та загальних здібностей, такими як когнітивні якості особистості, емотивні якості особистості, мотиваційно-вольові якості особистості, і оцінюються на підставі висновку про підсумки таких тестувань (у разі їх проведення), за результатами дослідження інформації, яка міститься </w:t>
      </w:r>
      <w:r w:rsidR="00F769CC" w:rsidRPr="00206FC0">
        <w:rPr>
          <w:rFonts w:ascii="Times New Roman" w:hAnsi="Times New Roman" w:cs="Times New Roman"/>
          <w:sz w:val="25"/>
          <w:szCs w:val="25"/>
        </w:rPr>
        <w:t>в</w:t>
      </w:r>
      <w:r w:rsidRPr="00206FC0">
        <w:rPr>
          <w:rFonts w:ascii="Times New Roman" w:hAnsi="Times New Roman" w:cs="Times New Roman"/>
          <w:sz w:val="25"/>
          <w:szCs w:val="25"/>
        </w:rPr>
        <w:t xml:space="preserve"> суддівському досьє</w:t>
      </w:r>
      <w:r w:rsidRPr="00206FC0">
        <w:rPr>
          <w:rFonts w:ascii="Times New Roman" w:hAnsi="Times New Roman"/>
          <w:sz w:val="25"/>
          <w:szCs w:val="25"/>
        </w:rPr>
        <w:t>, і співбесіди.</w:t>
      </w:r>
    </w:p>
    <w:p w14:paraId="107156CB" w14:textId="75F28B84" w:rsidR="00E518BF" w:rsidRPr="00206FC0" w:rsidRDefault="00785B35"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sz w:val="25"/>
          <w:szCs w:val="25"/>
        </w:rPr>
        <w:t>Ко</w:t>
      </w:r>
      <w:r w:rsidR="008D1928" w:rsidRPr="00206FC0">
        <w:rPr>
          <w:rFonts w:ascii="Times New Roman" w:hAnsi="Times New Roman"/>
          <w:sz w:val="25"/>
          <w:szCs w:val="25"/>
        </w:rPr>
        <w:t>роль О.В.</w:t>
      </w:r>
      <w:r w:rsidR="00C92F3F" w:rsidRPr="00206FC0">
        <w:rPr>
          <w:rFonts w:ascii="Times New Roman" w:hAnsi="Times New Roman"/>
          <w:sz w:val="25"/>
          <w:szCs w:val="25"/>
        </w:rPr>
        <w:t xml:space="preserve"> </w:t>
      </w:r>
      <w:r w:rsidR="008D1928" w:rsidRPr="00206FC0">
        <w:rPr>
          <w:rFonts w:ascii="Times New Roman" w:hAnsi="Times New Roman" w:cs="Times New Roman"/>
          <w:sz w:val="25"/>
          <w:szCs w:val="25"/>
        </w:rPr>
        <w:t>пройшов</w:t>
      </w:r>
      <w:r w:rsidR="00E518BF" w:rsidRPr="00206FC0">
        <w:rPr>
          <w:rFonts w:ascii="Times New Roman" w:hAnsi="Times New Roman" w:cs="Times New Roman"/>
          <w:sz w:val="25"/>
          <w:szCs w:val="25"/>
        </w:rPr>
        <w:t xml:space="preserve"> тестування особистих морально-психологічних якостей та загальних здібностей.</w:t>
      </w:r>
    </w:p>
    <w:p w14:paraId="671B629D" w14:textId="70A85446"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За результатами дослідження інформації, яка міститься в суддівському досьє, співбесіди та висновку за підсумками тестування особистих морально-психологічних якостей і загальних здібностей, за критерієм особистої компетентності суддя </w:t>
      </w:r>
      <w:r w:rsidR="00785B35" w:rsidRPr="00206FC0">
        <w:rPr>
          <w:rFonts w:ascii="Times New Roman" w:hAnsi="Times New Roman" w:cs="Times New Roman"/>
          <w:sz w:val="25"/>
          <w:szCs w:val="25"/>
        </w:rPr>
        <w:t>Ко</w:t>
      </w:r>
      <w:r w:rsidR="00E3143A" w:rsidRPr="00206FC0">
        <w:rPr>
          <w:rFonts w:ascii="Times New Roman" w:hAnsi="Times New Roman" w:cs="Times New Roman"/>
          <w:sz w:val="25"/>
          <w:szCs w:val="25"/>
        </w:rPr>
        <w:t xml:space="preserve">роль О.В. </w:t>
      </w:r>
      <w:r w:rsidRPr="00206FC0">
        <w:rPr>
          <w:rFonts w:ascii="Times New Roman" w:hAnsi="Times New Roman" w:cs="Times New Roman"/>
          <w:sz w:val="25"/>
          <w:szCs w:val="25"/>
        </w:rPr>
        <w:t>набра</w:t>
      </w:r>
      <w:r w:rsidR="00E3143A" w:rsidRPr="00206FC0">
        <w:rPr>
          <w:rFonts w:ascii="Times New Roman" w:hAnsi="Times New Roman" w:cs="Times New Roman"/>
          <w:sz w:val="25"/>
          <w:szCs w:val="25"/>
        </w:rPr>
        <w:t>в</w:t>
      </w:r>
      <w:r w:rsidRPr="00206FC0">
        <w:rPr>
          <w:rFonts w:ascii="Times New Roman" w:hAnsi="Times New Roman" w:cs="Times New Roman"/>
          <w:sz w:val="25"/>
          <w:szCs w:val="25"/>
        </w:rPr>
        <w:t xml:space="preserve"> </w:t>
      </w:r>
      <w:r w:rsidR="00320503" w:rsidRPr="00206FC0">
        <w:rPr>
          <w:rFonts w:ascii="Times New Roman" w:hAnsi="Times New Roman" w:cs="Times New Roman"/>
          <w:b/>
          <w:sz w:val="25"/>
          <w:szCs w:val="25"/>
        </w:rPr>
        <w:t>6</w:t>
      </w:r>
      <w:r w:rsidR="00A12F50" w:rsidRPr="00206FC0">
        <w:rPr>
          <w:rFonts w:ascii="Times New Roman" w:hAnsi="Times New Roman" w:cs="Times New Roman"/>
          <w:b/>
          <w:sz w:val="25"/>
          <w:szCs w:val="25"/>
        </w:rPr>
        <w:t>0</w:t>
      </w:r>
      <w:r w:rsidR="003E5A6B" w:rsidRPr="00206FC0">
        <w:rPr>
          <w:rFonts w:ascii="Times New Roman" w:hAnsi="Times New Roman" w:cs="Times New Roman"/>
          <w:b/>
          <w:sz w:val="25"/>
          <w:szCs w:val="25"/>
        </w:rPr>
        <w:t xml:space="preserve"> бал</w:t>
      </w:r>
      <w:r w:rsidR="00A12F50" w:rsidRPr="00206FC0">
        <w:rPr>
          <w:rFonts w:ascii="Times New Roman" w:hAnsi="Times New Roman" w:cs="Times New Roman"/>
          <w:b/>
          <w:sz w:val="25"/>
          <w:szCs w:val="25"/>
        </w:rPr>
        <w:t>ів</w:t>
      </w:r>
      <w:r w:rsidR="003E5A6B" w:rsidRPr="00206FC0">
        <w:rPr>
          <w:rFonts w:ascii="Times New Roman" w:hAnsi="Times New Roman" w:cs="Times New Roman"/>
          <w:b/>
          <w:sz w:val="25"/>
          <w:szCs w:val="25"/>
        </w:rPr>
        <w:t xml:space="preserve">. </w:t>
      </w:r>
    </w:p>
    <w:p w14:paraId="20A31C12" w14:textId="77777777" w:rsidR="00E518BF" w:rsidRPr="00206FC0" w:rsidRDefault="00E518BF" w:rsidP="004F084E">
      <w:pPr>
        <w:spacing w:after="0" w:line="240" w:lineRule="auto"/>
        <w:ind w:firstLine="709"/>
        <w:jc w:val="both"/>
        <w:rPr>
          <w:rFonts w:ascii="Times New Roman" w:hAnsi="Times New Roman" w:cs="Times New Roman"/>
          <w:b/>
          <w:sz w:val="25"/>
          <w:szCs w:val="25"/>
        </w:rPr>
      </w:pPr>
      <w:r w:rsidRPr="00206FC0">
        <w:rPr>
          <w:rFonts w:ascii="Times New Roman" w:hAnsi="Times New Roman" w:cs="Times New Roman"/>
          <w:b/>
          <w:sz w:val="25"/>
          <w:szCs w:val="25"/>
        </w:rPr>
        <w:t>Оцінювання відповідності судді за критерієм соціальної компетентності.</w:t>
      </w:r>
    </w:p>
    <w:p w14:paraId="2C789BC2"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lastRenderedPageBreak/>
        <w:t xml:space="preserve">Відповідно до пункту 7 глави ІІ розділу ІІ Положення відповідність судді критерію соціальної компетентності визначається за показниками тестувань особистих морально-психологічних якостей та загальних здібностей, такими як </w:t>
      </w:r>
      <w:proofErr w:type="spellStart"/>
      <w:r w:rsidRPr="00206FC0">
        <w:rPr>
          <w:rFonts w:ascii="Times New Roman" w:hAnsi="Times New Roman" w:cs="Times New Roman"/>
          <w:sz w:val="25"/>
          <w:szCs w:val="25"/>
        </w:rPr>
        <w:t>комунікативність</w:t>
      </w:r>
      <w:proofErr w:type="spellEnd"/>
      <w:r w:rsidRPr="00206FC0">
        <w:rPr>
          <w:rFonts w:ascii="Times New Roman" w:hAnsi="Times New Roman" w:cs="Times New Roman"/>
          <w:sz w:val="25"/>
          <w:szCs w:val="25"/>
        </w:rPr>
        <w:t xml:space="preserve">, організаторські здібності, управлінські властивості особистості, моральні риси особистості, чесність, порядність, розуміння і дотримання правил та норм, відсутність схильності до </w:t>
      </w:r>
      <w:proofErr w:type="spellStart"/>
      <w:r w:rsidRPr="00206FC0">
        <w:rPr>
          <w:rFonts w:ascii="Times New Roman" w:hAnsi="Times New Roman" w:cs="Times New Roman"/>
          <w:sz w:val="25"/>
          <w:szCs w:val="25"/>
        </w:rPr>
        <w:t>конт</w:t>
      </w:r>
      <w:r w:rsidR="00F769CC" w:rsidRPr="00206FC0">
        <w:rPr>
          <w:rFonts w:ascii="Times New Roman" w:hAnsi="Times New Roman" w:cs="Times New Roman"/>
          <w:sz w:val="25"/>
          <w:szCs w:val="25"/>
        </w:rPr>
        <w:t>р</w:t>
      </w:r>
      <w:r w:rsidRPr="00206FC0">
        <w:rPr>
          <w:rFonts w:ascii="Times New Roman" w:hAnsi="Times New Roman" w:cs="Times New Roman"/>
          <w:sz w:val="25"/>
          <w:szCs w:val="25"/>
        </w:rPr>
        <w:t>продуктивних</w:t>
      </w:r>
      <w:proofErr w:type="spellEnd"/>
      <w:r w:rsidRPr="00206FC0">
        <w:rPr>
          <w:rFonts w:ascii="Times New Roman" w:hAnsi="Times New Roman" w:cs="Times New Roman"/>
          <w:sz w:val="25"/>
          <w:szCs w:val="25"/>
        </w:rPr>
        <w:t xml:space="preserve"> дій, дисциплінованість, і оцінюється на підставі висновку про підсумки таких тестувань (у разі їх проведення), за результатами дослідження інформації, яка міститься в суддівському досьє</w:t>
      </w:r>
      <w:r w:rsidRPr="00206FC0">
        <w:rPr>
          <w:rFonts w:ascii="Times New Roman" w:hAnsi="Times New Roman"/>
          <w:sz w:val="25"/>
          <w:szCs w:val="25"/>
        </w:rPr>
        <w:t>, і співбесіди.</w:t>
      </w:r>
    </w:p>
    <w:p w14:paraId="29FC2450" w14:textId="612EFFB8" w:rsidR="00E518BF" w:rsidRPr="00206FC0" w:rsidRDefault="00E518BF" w:rsidP="004F084E">
      <w:pPr>
        <w:spacing w:after="0" w:line="240" w:lineRule="auto"/>
        <w:ind w:firstLine="709"/>
        <w:jc w:val="both"/>
        <w:rPr>
          <w:rFonts w:ascii="Times New Roman" w:hAnsi="Times New Roman" w:cs="Times New Roman"/>
          <w:b/>
          <w:sz w:val="25"/>
          <w:szCs w:val="25"/>
        </w:rPr>
      </w:pPr>
      <w:r w:rsidRPr="00206FC0">
        <w:rPr>
          <w:rFonts w:ascii="Times New Roman" w:hAnsi="Times New Roman" w:cs="Times New Roman"/>
          <w:sz w:val="25"/>
          <w:szCs w:val="25"/>
        </w:rPr>
        <w:t xml:space="preserve">За результатами дослідження інформації, яка міститься в суддівському досьє, співбесіди та висновку за підсумками тестування особистих морально-психологічних якостей і загальних здібностей, за критерієм соціальної компетентності суддя </w:t>
      </w:r>
      <w:r w:rsidR="00785B35" w:rsidRPr="00206FC0">
        <w:rPr>
          <w:rFonts w:ascii="Times New Roman" w:hAnsi="Times New Roman" w:cs="Times New Roman"/>
          <w:sz w:val="25"/>
          <w:szCs w:val="25"/>
        </w:rPr>
        <w:t>Ко</w:t>
      </w:r>
      <w:r w:rsidR="00E3143A" w:rsidRPr="00206FC0">
        <w:rPr>
          <w:rFonts w:ascii="Times New Roman" w:hAnsi="Times New Roman" w:cs="Times New Roman"/>
          <w:sz w:val="25"/>
          <w:szCs w:val="25"/>
        </w:rPr>
        <w:t>роль О.В.</w:t>
      </w:r>
      <w:r w:rsidR="00785B35" w:rsidRPr="00206FC0">
        <w:rPr>
          <w:rFonts w:ascii="Times New Roman" w:hAnsi="Times New Roman" w:cs="Times New Roman"/>
          <w:sz w:val="25"/>
          <w:szCs w:val="25"/>
        </w:rPr>
        <w:t xml:space="preserve"> </w:t>
      </w:r>
      <w:r w:rsidR="00E3143A" w:rsidRPr="00206FC0">
        <w:rPr>
          <w:rFonts w:ascii="Times New Roman" w:hAnsi="Times New Roman" w:cs="Times New Roman"/>
          <w:sz w:val="25"/>
          <w:szCs w:val="25"/>
        </w:rPr>
        <w:t>набрав</w:t>
      </w:r>
      <w:r w:rsidRPr="00206FC0">
        <w:rPr>
          <w:rFonts w:ascii="Times New Roman" w:hAnsi="Times New Roman" w:cs="Times New Roman"/>
          <w:sz w:val="25"/>
          <w:szCs w:val="25"/>
        </w:rPr>
        <w:t xml:space="preserve"> </w:t>
      </w:r>
      <w:r w:rsidR="00CE604A" w:rsidRPr="00206FC0">
        <w:rPr>
          <w:rFonts w:ascii="Times New Roman" w:hAnsi="Times New Roman" w:cs="Times New Roman"/>
          <w:b/>
          <w:sz w:val="25"/>
          <w:szCs w:val="25"/>
        </w:rPr>
        <w:t>94</w:t>
      </w:r>
      <w:r w:rsidR="003E5A6B" w:rsidRPr="00206FC0">
        <w:rPr>
          <w:rFonts w:ascii="Times New Roman" w:hAnsi="Times New Roman" w:cs="Times New Roman"/>
          <w:b/>
          <w:sz w:val="25"/>
          <w:szCs w:val="25"/>
        </w:rPr>
        <w:t xml:space="preserve"> бал</w:t>
      </w:r>
      <w:r w:rsidR="00CE604A" w:rsidRPr="00206FC0">
        <w:rPr>
          <w:rFonts w:ascii="Times New Roman" w:hAnsi="Times New Roman" w:cs="Times New Roman"/>
          <w:b/>
          <w:sz w:val="25"/>
          <w:szCs w:val="25"/>
        </w:rPr>
        <w:t>и</w:t>
      </w:r>
      <w:r w:rsidR="003E5A6B" w:rsidRPr="00206FC0">
        <w:rPr>
          <w:rFonts w:ascii="Times New Roman" w:hAnsi="Times New Roman" w:cs="Times New Roman"/>
          <w:b/>
          <w:sz w:val="25"/>
          <w:szCs w:val="25"/>
        </w:rPr>
        <w:t xml:space="preserve">. </w:t>
      </w:r>
    </w:p>
    <w:p w14:paraId="4909EBCD" w14:textId="77777777" w:rsidR="00E518BF" w:rsidRPr="00206FC0" w:rsidRDefault="00E518BF" w:rsidP="004F084E">
      <w:pPr>
        <w:spacing w:after="0" w:line="240" w:lineRule="auto"/>
        <w:ind w:firstLine="709"/>
        <w:jc w:val="both"/>
        <w:rPr>
          <w:rFonts w:ascii="Times New Roman" w:hAnsi="Times New Roman" w:cs="Times New Roman"/>
          <w:b/>
          <w:sz w:val="25"/>
          <w:szCs w:val="25"/>
        </w:rPr>
      </w:pPr>
      <w:r w:rsidRPr="00206FC0">
        <w:rPr>
          <w:rFonts w:ascii="Times New Roman" w:hAnsi="Times New Roman" w:cs="Times New Roman"/>
          <w:b/>
          <w:sz w:val="25"/>
          <w:szCs w:val="25"/>
        </w:rPr>
        <w:t xml:space="preserve">Оцінювання відповідності судді за критеріями професійної етики та доброчесності. </w:t>
      </w:r>
    </w:p>
    <w:p w14:paraId="1CA7F00A"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Згідно з пунктом 8 глави ІІ розділу ІІ Положення відповідність судді критерію професійної етики оцінюється (встановлюється) за такими показниками:</w:t>
      </w:r>
    </w:p>
    <w:p w14:paraId="71B07DEE"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відповідність витрат і майна судді та членів його сім’ї, а також близьких осіб задекларованим доходам;</w:t>
      </w:r>
    </w:p>
    <w:p w14:paraId="1ADC0C8C"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відповідність судді вимогам законодавства у сфері запобігання корупції;</w:t>
      </w:r>
    </w:p>
    <w:p w14:paraId="06DA1EB8"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політична нейтральність;</w:t>
      </w:r>
    </w:p>
    <w:p w14:paraId="78D933BC"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дотримання поведінки, що забезпечує довіру до суддівської посади та авторитету правосуддя;</w:t>
      </w:r>
    </w:p>
    <w:p w14:paraId="3FA2AAA8" w14:textId="6AB7A9F6"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дотримання</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суддівської</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етики</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та</w:t>
      </w:r>
      <w:r w:rsidRPr="00206FC0">
        <w:rPr>
          <w:rFonts w:ascii="Times New Roman" w:hAnsi="Times New Roman" w:cs="Times New Roman"/>
          <w:sz w:val="72"/>
          <w:szCs w:val="72"/>
        </w:rPr>
        <w:t xml:space="preserve"> </w:t>
      </w:r>
      <w:r w:rsidRPr="00206FC0">
        <w:rPr>
          <w:rFonts w:ascii="Times New Roman" w:hAnsi="Times New Roman" w:cs="Times New Roman"/>
          <w:sz w:val="25"/>
          <w:szCs w:val="25"/>
        </w:rPr>
        <w:t>наяв</w:t>
      </w:r>
      <w:r w:rsidR="00220804" w:rsidRPr="00206FC0">
        <w:rPr>
          <w:rFonts w:ascii="Times New Roman" w:hAnsi="Times New Roman" w:cs="Times New Roman"/>
          <w:sz w:val="25"/>
          <w:szCs w:val="25"/>
        </w:rPr>
        <w:t>ність</w:t>
      </w:r>
      <w:r w:rsidR="00220804" w:rsidRPr="00206FC0">
        <w:rPr>
          <w:rFonts w:ascii="Times New Roman" w:hAnsi="Times New Roman" w:cs="Times New Roman"/>
          <w:sz w:val="72"/>
          <w:szCs w:val="72"/>
        </w:rPr>
        <w:t xml:space="preserve"> </w:t>
      </w:r>
      <w:r w:rsidR="00220804" w:rsidRPr="00206FC0">
        <w:rPr>
          <w:rFonts w:ascii="Times New Roman" w:hAnsi="Times New Roman" w:cs="Times New Roman"/>
          <w:sz w:val="25"/>
          <w:szCs w:val="25"/>
        </w:rPr>
        <w:t>обставин,</w:t>
      </w:r>
      <w:r w:rsidR="00220804" w:rsidRPr="00206FC0">
        <w:rPr>
          <w:rFonts w:ascii="Times New Roman" w:hAnsi="Times New Roman" w:cs="Times New Roman"/>
          <w:sz w:val="72"/>
          <w:szCs w:val="72"/>
        </w:rPr>
        <w:t xml:space="preserve"> </w:t>
      </w:r>
      <w:r w:rsidR="00220804" w:rsidRPr="00206FC0">
        <w:rPr>
          <w:rFonts w:ascii="Times New Roman" w:hAnsi="Times New Roman" w:cs="Times New Roman"/>
          <w:sz w:val="25"/>
          <w:szCs w:val="25"/>
        </w:rPr>
        <w:t>передбачених</w:t>
      </w:r>
      <w:r w:rsidR="00220804" w:rsidRPr="00206FC0">
        <w:rPr>
          <w:rFonts w:ascii="Times New Roman" w:hAnsi="Times New Roman" w:cs="Times New Roman"/>
          <w:sz w:val="72"/>
          <w:szCs w:val="72"/>
        </w:rPr>
        <w:t xml:space="preserve"> </w:t>
      </w:r>
      <w:r w:rsidRPr="00206FC0">
        <w:rPr>
          <w:rFonts w:ascii="Times New Roman" w:hAnsi="Times New Roman" w:cs="Times New Roman"/>
          <w:sz w:val="25"/>
          <w:szCs w:val="25"/>
        </w:rPr>
        <w:t>пунктами</w:t>
      </w:r>
      <w:r w:rsidR="00206FC0">
        <w:rPr>
          <w:rFonts w:ascii="Times New Roman" w:hAnsi="Times New Roman" w:cs="Times New Roman"/>
          <w:sz w:val="25"/>
          <w:szCs w:val="25"/>
        </w:rPr>
        <w:t xml:space="preserve"> </w:t>
      </w:r>
      <w:r w:rsidRPr="00206FC0">
        <w:rPr>
          <w:rFonts w:ascii="Times New Roman" w:hAnsi="Times New Roman" w:cs="Times New Roman"/>
          <w:sz w:val="25"/>
          <w:szCs w:val="25"/>
        </w:rPr>
        <w:t>3, 5–8, 13 частини першої статті 106 Закону;</w:t>
      </w:r>
    </w:p>
    <w:p w14:paraId="5E79D681"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інші дані, які можуть вказувати на відповідність судді критерію професійної етики.</w:t>
      </w:r>
    </w:p>
    <w:p w14:paraId="03270D26" w14:textId="77777777" w:rsidR="00E518BF" w:rsidRPr="00206FC0" w:rsidRDefault="00E518BF" w:rsidP="004F084E">
      <w:pPr>
        <w:spacing w:after="0" w:line="240" w:lineRule="auto"/>
        <w:ind w:firstLine="709"/>
        <w:jc w:val="both"/>
        <w:rPr>
          <w:rFonts w:ascii="Times New Roman" w:hAnsi="Times New Roman"/>
          <w:sz w:val="25"/>
          <w:szCs w:val="25"/>
        </w:rPr>
      </w:pPr>
      <w:r w:rsidRPr="00206FC0">
        <w:rPr>
          <w:rFonts w:ascii="Times New Roman" w:hAnsi="Times New Roman"/>
          <w:sz w:val="25"/>
          <w:szCs w:val="25"/>
        </w:rPr>
        <w:t>Ці показники оцінюються за результатами дослідження інформації, яка міститься в суддівському досьє, та співбесіди.</w:t>
      </w:r>
    </w:p>
    <w:p w14:paraId="0C302F11"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Згідно з пунктом 9 глави ІІ розділу ІІ Положення відповідність судді критерію доброчесності оцінюється (встановлюється) за такими показниками:</w:t>
      </w:r>
    </w:p>
    <w:p w14:paraId="2F8A64DD"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відповідність витрат і майна судді та членів його сім’ї задекларованим доходам;</w:t>
      </w:r>
    </w:p>
    <w:p w14:paraId="6B4C39E8"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відповідність способу (рівня) життя судді та членів його сім’ї задекларованим доходам;</w:t>
      </w:r>
    </w:p>
    <w:p w14:paraId="66565CBF"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 відповідність поведінки судді іншим вимогам законодавства у сфері запобігання корупції; </w:t>
      </w:r>
    </w:p>
    <w:p w14:paraId="1A30FD5B" w14:textId="542E1CD2"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наяв</w:t>
      </w:r>
      <w:r w:rsidR="00220804" w:rsidRPr="00206FC0">
        <w:rPr>
          <w:rFonts w:ascii="Times New Roman" w:hAnsi="Times New Roman" w:cs="Times New Roman"/>
          <w:sz w:val="25"/>
          <w:szCs w:val="25"/>
        </w:rPr>
        <w:t xml:space="preserve">ність обставин, передбачених </w:t>
      </w:r>
      <w:r w:rsidRPr="00206FC0">
        <w:rPr>
          <w:rFonts w:ascii="Times New Roman" w:hAnsi="Times New Roman" w:cs="Times New Roman"/>
          <w:sz w:val="25"/>
          <w:szCs w:val="25"/>
        </w:rPr>
        <w:t>пунктами 1, 2, 9–12, 15–19 част</w:t>
      </w:r>
      <w:r w:rsidR="00F769CC" w:rsidRPr="00206FC0">
        <w:rPr>
          <w:rFonts w:ascii="Times New Roman" w:hAnsi="Times New Roman" w:cs="Times New Roman"/>
          <w:sz w:val="25"/>
          <w:szCs w:val="25"/>
        </w:rPr>
        <w:t>ини першої статті </w:t>
      </w:r>
      <w:r w:rsidRPr="00206FC0">
        <w:rPr>
          <w:rFonts w:ascii="Times New Roman" w:hAnsi="Times New Roman" w:cs="Times New Roman"/>
          <w:sz w:val="25"/>
          <w:szCs w:val="25"/>
        </w:rPr>
        <w:t>106 Закону;</w:t>
      </w:r>
    </w:p>
    <w:p w14:paraId="64744A19"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 наявність фактів притягнення судді до відповідальності за вчинення проступків або правопорушень, які свідчать про </w:t>
      </w:r>
      <w:proofErr w:type="spellStart"/>
      <w:r w:rsidRPr="00206FC0">
        <w:rPr>
          <w:rFonts w:ascii="Times New Roman" w:hAnsi="Times New Roman" w:cs="Times New Roman"/>
          <w:sz w:val="25"/>
          <w:szCs w:val="25"/>
        </w:rPr>
        <w:t>недоброчесність</w:t>
      </w:r>
      <w:proofErr w:type="spellEnd"/>
      <w:r w:rsidRPr="00206FC0">
        <w:rPr>
          <w:rFonts w:ascii="Times New Roman" w:hAnsi="Times New Roman" w:cs="Times New Roman"/>
          <w:sz w:val="25"/>
          <w:szCs w:val="25"/>
        </w:rPr>
        <w:t xml:space="preserve"> судді;</w:t>
      </w:r>
    </w:p>
    <w:p w14:paraId="5C4B8A34"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наявність незабезпечених зобов’язань майнового характеру, які можуть мати істотний вплив на здійснення правосуддя суддею;</w:t>
      </w:r>
    </w:p>
    <w:p w14:paraId="5901E706"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інші дані, які можуть вказувати на відповідність судді критерію доброчесності.</w:t>
      </w:r>
    </w:p>
    <w:p w14:paraId="3908ADDE" w14:textId="77777777"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Ці показники оцінюються за результатами співбесіди та дослідження інформації, яка міститься в суддівському досьє.</w:t>
      </w:r>
    </w:p>
    <w:p w14:paraId="1D02EB94" w14:textId="4552BDD5"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Комісією не встановлено фактичних обставин, що свідчать про невідповідність витрат, майна, способу (рівня) життя судді </w:t>
      </w:r>
      <w:r w:rsidR="007F1CFA" w:rsidRPr="00206FC0">
        <w:rPr>
          <w:rFonts w:ascii="Times New Roman" w:hAnsi="Times New Roman" w:cs="Times New Roman"/>
          <w:sz w:val="25"/>
          <w:szCs w:val="25"/>
        </w:rPr>
        <w:t>Ко</w:t>
      </w:r>
      <w:r w:rsidR="00521AF5" w:rsidRPr="00206FC0">
        <w:rPr>
          <w:rFonts w:ascii="Times New Roman" w:hAnsi="Times New Roman" w:cs="Times New Roman"/>
          <w:sz w:val="25"/>
          <w:szCs w:val="25"/>
        </w:rPr>
        <w:t>роля О.В. та членів його</w:t>
      </w:r>
      <w:r w:rsidRPr="00206FC0">
        <w:rPr>
          <w:rFonts w:ascii="Times New Roman" w:hAnsi="Times New Roman" w:cs="Times New Roman"/>
          <w:sz w:val="25"/>
          <w:szCs w:val="25"/>
        </w:rPr>
        <w:t xml:space="preserve"> сім’ї, а також близьких родичів задекларованим доходам, невідповідність поведінки судді іншим вимогам законодавства у сфері запобігання корупції, </w:t>
      </w:r>
      <w:proofErr w:type="spellStart"/>
      <w:r w:rsidRPr="00206FC0">
        <w:rPr>
          <w:rFonts w:ascii="Times New Roman" w:hAnsi="Times New Roman" w:cs="Times New Roman"/>
          <w:sz w:val="25"/>
          <w:szCs w:val="25"/>
        </w:rPr>
        <w:t>вимозі</w:t>
      </w:r>
      <w:proofErr w:type="spellEnd"/>
      <w:r w:rsidRPr="00206FC0">
        <w:rPr>
          <w:rFonts w:ascii="Times New Roman" w:hAnsi="Times New Roman" w:cs="Times New Roman"/>
          <w:sz w:val="25"/>
          <w:szCs w:val="25"/>
        </w:rPr>
        <w:t xml:space="preserve"> політичної нейтральності, а</w:t>
      </w:r>
      <w:r w:rsidR="002C05C0" w:rsidRPr="00206FC0">
        <w:rPr>
          <w:rFonts w:ascii="Times New Roman" w:hAnsi="Times New Roman" w:cs="Times New Roman"/>
          <w:sz w:val="25"/>
          <w:szCs w:val="25"/>
        </w:rPr>
        <w:t> </w:t>
      </w:r>
      <w:r w:rsidR="00220804" w:rsidRPr="00206FC0">
        <w:rPr>
          <w:rFonts w:ascii="Times New Roman" w:hAnsi="Times New Roman" w:cs="Times New Roman"/>
          <w:sz w:val="25"/>
          <w:szCs w:val="25"/>
        </w:rPr>
        <w:t xml:space="preserve">також обставин, передбачених </w:t>
      </w:r>
      <w:r w:rsidRPr="00206FC0">
        <w:rPr>
          <w:rFonts w:ascii="Times New Roman" w:hAnsi="Times New Roman" w:cs="Times New Roman"/>
          <w:sz w:val="25"/>
          <w:szCs w:val="25"/>
        </w:rPr>
        <w:t>пунктами 9–12, 15–19 частини першої статті 106 Закону.</w:t>
      </w:r>
    </w:p>
    <w:p w14:paraId="14143CA6" w14:textId="0F18FB03"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Відомості про притягнення судді до відповідальності за вчинення проступків або п</w:t>
      </w:r>
      <w:r w:rsidR="00521AF5" w:rsidRPr="00206FC0">
        <w:rPr>
          <w:rFonts w:ascii="Times New Roman" w:hAnsi="Times New Roman" w:cs="Times New Roman"/>
          <w:sz w:val="25"/>
          <w:szCs w:val="25"/>
        </w:rPr>
        <w:t>равопорушень, які свідчать про його</w:t>
      </w:r>
      <w:r w:rsidRPr="00206FC0">
        <w:rPr>
          <w:rFonts w:ascii="Times New Roman" w:hAnsi="Times New Roman" w:cs="Times New Roman"/>
          <w:sz w:val="25"/>
          <w:szCs w:val="25"/>
        </w:rPr>
        <w:t xml:space="preserve"> </w:t>
      </w:r>
      <w:proofErr w:type="spellStart"/>
      <w:r w:rsidRPr="00206FC0">
        <w:rPr>
          <w:rFonts w:ascii="Times New Roman" w:hAnsi="Times New Roman" w:cs="Times New Roman"/>
          <w:sz w:val="25"/>
          <w:szCs w:val="25"/>
        </w:rPr>
        <w:t>недоброчесність</w:t>
      </w:r>
      <w:proofErr w:type="spellEnd"/>
      <w:r w:rsidRPr="00206FC0">
        <w:rPr>
          <w:rFonts w:ascii="Times New Roman" w:hAnsi="Times New Roman" w:cs="Times New Roman"/>
          <w:sz w:val="25"/>
          <w:szCs w:val="25"/>
        </w:rPr>
        <w:t xml:space="preserve">, а також відомості про наявність </w:t>
      </w:r>
      <w:r w:rsidRPr="00206FC0">
        <w:rPr>
          <w:rFonts w:ascii="Times New Roman" w:hAnsi="Times New Roman" w:cs="Times New Roman"/>
          <w:sz w:val="25"/>
          <w:szCs w:val="25"/>
        </w:rPr>
        <w:lastRenderedPageBreak/>
        <w:t>незабезпечених зобов’язань майнового характеру, які можуть мати істотний вплив на здійснення правосуддя суддею, відсутні.</w:t>
      </w:r>
    </w:p>
    <w:p w14:paraId="67676267" w14:textId="3EBE2359"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За даними, наданими центральним органом виконавчої влади зі спеціальним статусом, який забезпечує формування та реалізує державну антикорупційну політику, органом державного фінансового контролю в Україні, іншими органами державної влади, відомості, які б вказували на </w:t>
      </w:r>
      <w:proofErr w:type="spellStart"/>
      <w:r w:rsidRPr="00206FC0">
        <w:rPr>
          <w:rFonts w:ascii="Times New Roman" w:hAnsi="Times New Roman" w:cs="Times New Roman"/>
          <w:sz w:val="25"/>
          <w:szCs w:val="25"/>
        </w:rPr>
        <w:t>недоброчесність</w:t>
      </w:r>
      <w:proofErr w:type="spellEnd"/>
      <w:r w:rsidRPr="00206FC0">
        <w:rPr>
          <w:rFonts w:ascii="Times New Roman" w:hAnsi="Times New Roman" w:cs="Times New Roman"/>
          <w:sz w:val="25"/>
          <w:szCs w:val="25"/>
        </w:rPr>
        <w:t xml:space="preserve"> судді </w:t>
      </w:r>
      <w:r w:rsidR="00521AF5" w:rsidRPr="00206FC0">
        <w:rPr>
          <w:rFonts w:ascii="Times New Roman" w:hAnsi="Times New Roman" w:cs="Times New Roman"/>
          <w:sz w:val="25"/>
          <w:szCs w:val="25"/>
        </w:rPr>
        <w:t>Короля О.В.</w:t>
      </w:r>
      <w:r w:rsidRPr="00206FC0">
        <w:rPr>
          <w:rFonts w:ascii="Times New Roman" w:hAnsi="Times New Roman" w:cs="Times New Roman"/>
          <w:sz w:val="25"/>
          <w:szCs w:val="25"/>
        </w:rPr>
        <w:t>, відсутні.</w:t>
      </w:r>
    </w:p>
    <w:p w14:paraId="498DE314" w14:textId="03EC42D6" w:rsidR="004526D7" w:rsidRPr="00206FC0" w:rsidRDefault="007F1CFA"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На адресу Комісії</w:t>
      </w:r>
      <w:r w:rsidR="00521AF5" w:rsidRPr="00206FC0">
        <w:rPr>
          <w:rFonts w:ascii="Times New Roman" w:hAnsi="Times New Roman" w:cs="Times New Roman"/>
          <w:sz w:val="25"/>
          <w:szCs w:val="25"/>
        </w:rPr>
        <w:t xml:space="preserve"> 10</w:t>
      </w:r>
      <w:r w:rsidR="00220804" w:rsidRPr="00206FC0">
        <w:rPr>
          <w:rFonts w:ascii="Times New Roman" w:hAnsi="Times New Roman" w:cs="Times New Roman"/>
          <w:sz w:val="25"/>
          <w:szCs w:val="25"/>
        </w:rPr>
        <w:t xml:space="preserve"> </w:t>
      </w:r>
      <w:r w:rsidR="00521AF5" w:rsidRPr="00206FC0">
        <w:rPr>
          <w:rFonts w:ascii="Times New Roman" w:hAnsi="Times New Roman" w:cs="Times New Roman"/>
          <w:sz w:val="25"/>
          <w:szCs w:val="25"/>
        </w:rPr>
        <w:t xml:space="preserve">вересня </w:t>
      </w:r>
      <w:r w:rsidR="00220804" w:rsidRPr="00206FC0">
        <w:rPr>
          <w:rFonts w:ascii="Times New Roman" w:hAnsi="Times New Roman" w:cs="Times New Roman"/>
          <w:sz w:val="25"/>
          <w:szCs w:val="25"/>
        </w:rPr>
        <w:t>2024 року</w:t>
      </w:r>
      <w:r w:rsidRPr="00206FC0">
        <w:rPr>
          <w:rFonts w:ascii="Times New Roman" w:hAnsi="Times New Roman" w:cs="Times New Roman"/>
          <w:sz w:val="25"/>
          <w:szCs w:val="25"/>
        </w:rPr>
        <w:t xml:space="preserve"> від Г</w:t>
      </w:r>
      <w:r w:rsidR="00521AF5" w:rsidRPr="00206FC0">
        <w:rPr>
          <w:rFonts w:ascii="Times New Roman" w:hAnsi="Times New Roman" w:cs="Times New Roman"/>
          <w:sz w:val="25"/>
          <w:szCs w:val="25"/>
        </w:rPr>
        <w:t>ромадської ради доброчесності (далі –ГРД)</w:t>
      </w:r>
      <w:r w:rsidRPr="00206FC0">
        <w:rPr>
          <w:rFonts w:ascii="Times New Roman" w:hAnsi="Times New Roman" w:cs="Times New Roman"/>
          <w:sz w:val="25"/>
          <w:szCs w:val="25"/>
        </w:rPr>
        <w:t xml:space="preserve"> надійшло рішення про </w:t>
      </w:r>
      <w:r w:rsidR="00521AF5" w:rsidRPr="00206FC0">
        <w:rPr>
          <w:rFonts w:ascii="Times New Roman" w:hAnsi="Times New Roman" w:cs="Times New Roman"/>
          <w:sz w:val="25"/>
          <w:szCs w:val="25"/>
        </w:rPr>
        <w:t xml:space="preserve">надання інформації стосовно судді Ізяславського районного суду Хмельницької області Короля О.В., яка може бути використана під час оцінювання судді, а саме: </w:t>
      </w:r>
    </w:p>
    <w:p w14:paraId="634D519A" w14:textId="2A2CFFBA" w:rsidR="00AB186C" w:rsidRPr="00206FC0" w:rsidRDefault="00AB186C" w:rsidP="004F084E">
      <w:pPr>
        <w:spacing w:after="0" w:line="240" w:lineRule="auto"/>
        <w:ind w:firstLine="709"/>
        <w:jc w:val="both"/>
        <w:rPr>
          <w:rFonts w:ascii="Times New Roman" w:hAnsi="Times New Roman" w:cs="Times New Roman"/>
          <w:bCs/>
          <w:sz w:val="25"/>
          <w:szCs w:val="25"/>
        </w:rPr>
      </w:pPr>
      <w:r w:rsidRPr="00206FC0">
        <w:rPr>
          <w:rFonts w:ascii="Times New Roman" w:hAnsi="Times New Roman" w:cs="Times New Roman"/>
          <w:sz w:val="25"/>
          <w:szCs w:val="25"/>
        </w:rPr>
        <w:t xml:space="preserve">1. </w:t>
      </w:r>
      <w:r w:rsidRPr="00206FC0">
        <w:rPr>
          <w:rFonts w:ascii="Times New Roman" w:hAnsi="Times New Roman" w:cs="Times New Roman"/>
          <w:bCs/>
          <w:sz w:val="25"/>
          <w:szCs w:val="25"/>
        </w:rPr>
        <w:t xml:space="preserve">У </w:t>
      </w:r>
      <w:r w:rsidR="00EB2A0C" w:rsidRPr="00206FC0">
        <w:rPr>
          <w:rFonts w:ascii="Times New Roman" w:hAnsi="Times New Roman" w:cs="Times New Roman"/>
          <w:bCs/>
          <w:sz w:val="25"/>
          <w:szCs w:val="25"/>
        </w:rPr>
        <w:t>деклараціях особи, уповноваженої на виконання функцій держави або місцевого самоврядування</w:t>
      </w:r>
      <w:r w:rsidR="00F50C12" w:rsidRPr="00206FC0">
        <w:rPr>
          <w:rFonts w:ascii="Times New Roman" w:hAnsi="Times New Roman" w:cs="Times New Roman"/>
          <w:bCs/>
          <w:sz w:val="25"/>
          <w:szCs w:val="25"/>
        </w:rPr>
        <w:t>,</w:t>
      </w:r>
      <w:r w:rsidR="00EB2A0C" w:rsidRPr="00206FC0">
        <w:rPr>
          <w:rFonts w:ascii="Times New Roman" w:hAnsi="Times New Roman" w:cs="Times New Roman"/>
          <w:bCs/>
          <w:sz w:val="25"/>
          <w:szCs w:val="25"/>
        </w:rPr>
        <w:t xml:space="preserve"> за 2017</w:t>
      </w:r>
      <w:r w:rsidR="00A974E7" w:rsidRPr="00206FC0">
        <w:rPr>
          <w:rFonts w:ascii="Times New Roman" w:hAnsi="Times New Roman" w:cs="Times New Roman"/>
          <w:bCs/>
          <w:sz w:val="25"/>
          <w:szCs w:val="25"/>
        </w:rPr>
        <w:t xml:space="preserve"> </w:t>
      </w:r>
      <w:r w:rsidR="00F50C12" w:rsidRPr="00206FC0">
        <w:rPr>
          <w:rFonts w:ascii="Times New Roman" w:hAnsi="Times New Roman" w:cs="Times New Roman"/>
          <w:bCs/>
          <w:sz w:val="25"/>
          <w:szCs w:val="25"/>
        </w:rPr>
        <w:t>–</w:t>
      </w:r>
      <w:r w:rsidR="00A974E7" w:rsidRPr="00206FC0">
        <w:rPr>
          <w:rFonts w:ascii="Times New Roman" w:hAnsi="Times New Roman" w:cs="Times New Roman"/>
          <w:bCs/>
          <w:sz w:val="25"/>
          <w:szCs w:val="25"/>
        </w:rPr>
        <w:t xml:space="preserve"> </w:t>
      </w:r>
      <w:r w:rsidR="00EB2A0C" w:rsidRPr="00206FC0">
        <w:rPr>
          <w:rFonts w:ascii="Times New Roman" w:hAnsi="Times New Roman" w:cs="Times New Roman"/>
          <w:bCs/>
          <w:sz w:val="25"/>
          <w:szCs w:val="25"/>
        </w:rPr>
        <w:t>2020 роки суддя вказав, що безплатно користувався квартир</w:t>
      </w:r>
      <w:r w:rsidR="00F50C12" w:rsidRPr="00206FC0">
        <w:rPr>
          <w:rFonts w:ascii="Times New Roman" w:hAnsi="Times New Roman" w:cs="Times New Roman"/>
          <w:bCs/>
          <w:sz w:val="25"/>
          <w:szCs w:val="25"/>
        </w:rPr>
        <w:t xml:space="preserve">ою </w:t>
      </w:r>
      <w:r w:rsidR="00942989">
        <w:rPr>
          <w:rFonts w:ascii="Times New Roman" w:hAnsi="Times New Roman" w:cs="Times New Roman"/>
          <w:bCs/>
          <w:sz w:val="25"/>
          <w:szCs w:val="25"/>
        </w:rPr>
        <w:t>ОСОБА_1</w:t>
      </w:r>
      <w:r w:rsidR="00F50C12" w:rsidRPr="00206FC0">
        <w:rPr>
          <w:rFonts w:ascii="Times New Roman" w:hAnsi="Times New Roman" w:cs="Times New Roman"/>
          <w:bCs/>
          <w:sz w:val="25"/>
          <w:szCs w:val="25"/>
        </w:rPr>
        <w:t xml:space="preserve"> в</w:t>
      </w:r>
      <w:r w:rsidR="00EB2A0C" w:rsidRPr="00206FC0">
        <w:rPr>
          <w:rFonts w:ascii="Times New Roman" w:hAnsi="Times New Roman" w:cs="Times New Roman"/>
          <w:bCs/>
          <w:sz w:val="25"/>
          <w:szCs w:val="25"/>
        </w:rPr>
        <w:t xml:space="preserve"> місті Ізяславі, який не є його близькою особою. </w:t>
      </w:r>
    </w:p>
    <w:p w14:paraId="45455A65" w14:textId="7E307B0F" w:rsidR="00EB2A0C" w:rsidRPr="00206FC0" w:rsidRDefault="00AB186C" w:rsidP="004F084E">
      <w:pPr>
        <w:spacing w:after="0" w:line="240" w:lineRule="auto"/>
        <w:ind w:firstLine="709"/>
        <w:jc w:val="both"/>
        <w:rPr>
          <w:rFonts w:ascii="Times New Roman" w:hAnsi="Times New Roman" w:cs="Times New Roman"/>
          <w:bCs/>
          <w:sz w:val="25"/>
          <w:szCs w:val="25"/>
        </w:rPr>
      </w:pPr>
      <w:r w:rsidRPr="00206FC0">
        <w:rPr>
          <w:rFonts w:ascii="Times New Roman" w:hAnsi="Times New Roman" w:cs="Times New Roman"/>
          <w:bCs/>
          <w:sz w:val="25"/>
          <w:szCs w:val="25"/>
        </w:rPr>
        <w:t xml:space="preserve">2.  У </w:t>
      </w:r>
      <w:r w:rsidR="00EB2A0C" w:rsidRPr="00206FC0">
        <w:rPr>
          <w:rFonts w:ascii="Times New Roman" w:hAnsi="Times New Roman" w:cs="Times New Roman"/>
          <w:bCs/>
          <w:sz w:val="25"/>
          <w:szCs w:val="25"/>
        </w:rPr>
        <w:t>деклараціях особи, уповноваженої на виконання функцій держави або місцевого самоврядування</w:t>
      </w:r>
      <w:r w:rsidR="00F50C12" w:rsidRPr="00206FC0">
        <w:rPr>
          <w:rFonts w:ascii="Times New Roman" w:hAnsi="Times New Roman" w:cs="Times New Roman"/>
          <w:bCs/>
          <w:sz w:val="25"/>
          <w:szCs w:val="25"/>
        </w:rPr>
        <w:t>,</w:t>
      </w:r>
      <w:r w:rsidR="00EB2A0C" w:rsidRPr="00206FC0">
        <w:rPr>
          <w:rFonts w:ascii="Times New Roman" w:hAnsi="Times New Roman" w:cs="Times New Roman"/>
          <w:bCs/>
          <w:sz w:val="25"/>
          <w:szCs w:val="25"/>
        </w:rPr>
        <w:t xml:space="preserve"> за 2016</w:t>
      </w:r>
      <w:r w:rsidR="00F50C12" w:rsidRPr="00206FC0">
        <w:rPr>
          <w:rFonts w:ascii="Times New Roman" w:hAnsi="Times New Roman" w:cs="Times New Roman"/>
          <w:bCs/>
          <w:sz w:val="25"/>
          <w:szCs w:val="25"/>
        </w:rPr>
        <w:t xml:space="preserve"> – </w:t>
      </w:r>
      <w:r w:rsidR="00EB2A0C" w:rsidRPr="00206FC0">
        <w:rPr>
          <w:rFonts w:ascii="Times New Roman" w:hAnsi="Times New Roman" w:cs="Times New Roman"/>
          <w:bCs/>
          <w:sz w:val="25"/>
          <w:szCs w:val="25"/>
        </w:rPr>
        <w:t>2018 роки суддя вказував зареєстроване місце проживання</w:t>
      </w:r>
      <w:r w:rsidR="00CE604A" w:rsidRPr="00206FC0">
        <w:rPr>
          <w:rFonts w:ascii="Times New Roman" w:hAnsi="Times New Roman" w:cs="Times New Roman"/>
          <w:bCs/>
          <w:sz w:val="25"/>
          <w:szCs w:val="25"/>
        </w:rPr>
        <w:t>:</w:t>
      </w:r>
      <w:r w:rsidR="00EB2A0C" w:rsidRPr="00206FC0">
        <w:rPr>
          <w:rFonts w:ascii="Times New Roman" w:hAnsi="Times New Roman" w:cs="Times New Roman"/>
          <w:bCs/>
          <w:sz w:val="25"/>
          <w:szCs w:val="25"/>
        </w:rPr>
        <w:t xml:space="preserve"> </w:t>
      </w:r>
      <w:r w:rsidR="00942989">
        <w:rPr>
          <w:rFonts w:ascii="Times New Roman" w:hAnsi="Times New Roman" w:cs="Times New Roman"/>
          <w:bCs/>
          <w:sz w:val="25"/>
          <w:szCs w:val="25"/>
        </w:rPr>
        <w:t>АДРЕСА_1</w:t>
      </w:r>
      <w:r w:rsidR="00EB2A0C" w:rsidRPr="00206FC0">
        <w:rPr>
          <w:rFonts w:ascii="Times New Roman" w:hAnsi="Times New Roman" w:cs="Times New Roman"/>
          <w:bCs/>
          <w:sz w:val="25"/>
          <w:szCs w:val="25"/>
        </w:rPr>
        <w:t xml:space="preserve">. </w:t>
      </w:r>
      <w:r w:rsidR="00F50C12" w:rsidRPr="00206FC0">
        <w:rPr>
          <w:rFonts w:ascii="Times New Roman" w:hAnsi="Times New Roman" w:cs="Times New Roman"/>
          <w:bCs/>
          <w:sz w:val="25"/>
          <w:szCs w:val="25"/>
        </w:rPr>
        <w:t>Водночас</w:t>
      </w:r>
      <w:r w:rsidR="00EB2A0C" w:rsidRPr="00206FC0">
        <w:rPr>
          <w:rFonts w:ascii="Times New Roman" w:hAnsi="Times New Roman" w:cs="Times New Roman"/>
          <w:bCs/>
          <w:sz w:val="25"/>
          <w:szCs w:val="25"/>
        </w:rPr>
        <w:t xml:space="preserve"> у цих деклараціях відсутні дані про об’єкти нерухомості, які перебувають у власності чи користуванні судді у з</w:t>
      </w:r>
      <w:r w:rsidR="00F50C12" w:rsidRPr="00206FC0">
        <w:rPr>
          <w:rFonts w:ascii="Times New Roman" w:hAnsi="Times New Roman" w:cs="Times New Roman"/>
          <w:bCs/>
          <w:sz w:val="25"/>
          <w:szCs w:val="25"/>
        </w:rPr>
        <w:t xml:space="preserve">азначеному населеному пункті </w:t>
      </w:r>
      <w:r w:rsidR="00EB2A0C" w:rsidRPr="00206FC0">
        <w:rPr>
          <w:rFonts w:ascii="Times New Roman" w:hAnsi="Times New Roman" w:cs="Times New Roman"/>
          <w:bCs/>
          <w:sz w:val="25"/>
          <w:szCs w:val="25"/>
        </w:rPr>
        <w:t>до 2019 ро</w:t>
      </w:r>
      <w:r w:rsidR="00F50C12" w:rsidRPr="00206FC0">
        <w:rPr>
          <w:rFonts w:ascii="Times New Roman" w:hAnsi="Times New Roman" w:cs="Times New Roman"/>
          <w:bCs/>
          <w:sz w:val="25"/>
          <w:szCs w:val="25"/>
        </w:rPr>
        <w:t>ку</w:t>
      </w:r>
      <w:r w:rsidR="00EB2A0C" w:rsidRPr="00206FC0">
        <w:rPr>
          <w:rFonts w:ascii="Times New Roman" w:hAnsi="Times New Roman" w:cs="Times New Roman"/>
          <w:bCs/>
          <w:sz w:val="25"/>
          <w:szCs w:val="25"/>
        </w:rPr>
        <w:t xml:space="preserve">. </w:t>
      </w:r>
    </w:p>
    <w:p w14:paraId="4A51A6E3" w14:textId="2CD74EAB" w:rsidR="00AB186C" w:rsidRPr="00206FC0" w:rsidRDefault="00AB186C" w:rsidP="004F084E">
      <w:pPr>
        <w:spacing w:after="0" w:line="240" w:lineRule="auto"/>
        <w:ind w:firstLine="709"/>
        <w:jc w:val="both"/>
        <w:rPr>
          <w:rFonts w:ascii="Times New Roman" w:hAnsi="Times New Roman" w:cs="Times New Roman"/>
          <w:bCs/>
          <w:sz w:val="25"/>
          <w:szCs w:val="25"/>
        </w:rPr>
      </w:pPr>
      <w:r w:rsidRPr="00206FC0">
        <w:rPr>
          <w:rFonts w:ascii="Times New Roman" w:hAnsi="Times New Roman" w:cs="Times New Roman"/>
          <w:bCs/>
          <w:sz w:val="25"/>
          <w:szCs w:val="25"/>
        </w:rPr>
        <w:t xml:space="preserve">3. У </w:t>
      </w:r>
      <w:r w:rsidR="00EB2A0C" w:rsidRPr="00206FC0">
        <w:rPr>
          <w:rFonts w:ascii="Times New Roman" w:hAnsi="Times New Roman" w:cs="Times New Roman"/>
          <w:bCs/>
          <w:sz w:val="25"/>
          <w:szCs w:val="25"/>
        </w:rPr>
        <w:t>декларації особи, уповноваженої на виконання функцій держави або місцевого самоврядування</w:t>
      </w:r>
      <w:r w:rsidR="00F50C12" w:rsidRPr="00206FC0">
        <w:rPr>
          <w:rFonts w:ascii="Times New Roman" w:hAnsi="Times New Roman" w:cs="Times New Roman"/>
          <w:bCs/>
          <w:sz w:val="25"/>
          <w:szCs w:val="25"/>
        </w:rPr>
        <w:t>,</w:t>
      </w:r>
      <w:r w:rsidR="00EB2A0C" w:rsidRPr="00206FC0">
        <w:rPr>
          <w:rFonts w:ascii="Times New Roman" w:hAnsi="Times New Roman" w:cs="Times New Roman"/>
          <w:bCs/>
          <w:sz w:val="25"/>
          <w:szCs w:val="25"/>
        </w:rPr>
        <w:t xml:space="preserve"> за 2020 рік суддя задекларував автомобіль </w:t>
      </w:r>
      <w:r w:rsidR="00F50C12" w:rsidRPr="00206FC0">
        <w:rPr>
          <w:rFonts w:ascii="Times New Roman" w:hAnsi="Times New Roman" w:cs="Times New Roman"/>
          <w:bCs/>
          <w:sz w:val="25"/>
          <w:szCs w:val="25"/>
        </w:rPr>
        <w:t>«</w:t>
      </w:r>
      <w:r w:rsidR="00957F2C" w:rsidRPr="00206FC0">
        <w:rPr>
          <w:rFonts w:ascii="Times New Roman" w:hAnsi="Times New Roman" w:cs="Times New Roman"/>
          <w:bCs/>
          <w:sz w:val="25"/>
          <w:szCs w:val="25"/>
        </w:rPr>
        <w:t>AUDI Q5</w:t>
      </w:r>
      <w:r w:rsidR="00F50C12" w:rsidRPr="00206FC0">
        <w:rPr>
          <w:rFonts w:ascii="Times New Roman" w:hAnsi="Times New Roman" w:cs="Times New Roman"/>
          <w:bCs/>
          <w:sz w:val="25"/>
          <w:szCs w:val="25"/>
        </w:rPr>
        <w:t>»</w:t>
      </w:r>
      <w:r w:rsidR="00957F2C" w:rsidRPr="00206FC0">
        <w:rPr>
          <w:rFonts w:ascii="Times New Roman" w:hAnsi="Times New Roman" w:cs="Times New Roman"/>
          <w:bCs/>
          <w:sz w:val="25"/>
          <w:szCs w:val="25"/>
        </w:rPr>
        <w:t xml:space="preserve"> 2013 року випуску, вартістю 195 000 грн або 6 895 доларів США за курсом НБУ. </w:t>
      </w:r>
      <w:r w:rsidR="00F50C12" w:rsidRPr="00206FC0">
        <w:rPr>
          <w:rFonts w:ascii="Times New Roman" w:hAnsi="Times New Roman" w:cs="Times New Roman"/>
          <w:bCs/>
          <w:sz w:val="25"/>
          <w:szCs w:val="25"/>
        </w:rPr>
        <w:t>В</w:t>
      </w:r>
      <w:r w:rsidR="00957F2C" w:rsidRPr="00206FC0">
        <w:rPr>
          <w:rFonts w:ascii="Times New Roman" w:hAnsi="Times New Roman" w:cs="Times New Roman"/>
          <w:bCs/>
          <w:sz w:val="25"/>
          <w:szCs w:val="25"/>
        </w:rPr>
        <w:t xml:space="preserve">ідповідно до архівних оголошень </w:t>
      </w:r>
      <w:r w:rsidR="00F50C12" w:rsidRPr="00206FC0">
        <w:rPr>
          <w:rFonts w:ascii="Times New Roman" w:hAnsi="Times New Roman" w:cs="Times New Roman"/>
          <w:bCs/>
          <w:sz w:val="25"/>
          <w:szCs w:val="25"/>
        </w:rPr>
        <w:t>і</w:t>
      </w:r>
      <w:r w:rsidR="00957F2C" w:rsidRPr="00206FC0">
        <w:rPr>
          <w:rFonts w:ascii="Times New Roman" w:hAnsi="Times New Roman" w:cs="Times New Roman"/>
          <w:bCs/>
          <w:sz w:val="25"/>
          <w:szCs w:val="25"/>
        </w:rPr>
        <w:t>з продажу вживаних автомобілів у липні 2020 року автомобіль такого класу продавався за 9 900 доларів США або 268 983 грн.</w:t>
      </w:r>
    </w:p>
    <w:p w14:paraId="76FF8712" w14:textId="760238DC" w:rsidR="004B3C81" w:rsidRPr="00206FC0" w:rsidRDefault="00D169DE"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Стосовно</w:t>
      </w:r>
      <w:r w:rsidR="00957F2C" w:rsidRPr="00206FC0">
        <w:rPr>
          <w:rFonts w:ascii="Times New Roman" w:hAnsi="Times New Roman" w:cs="Times New Roman"/>
          <w:sz w:val="25"/>
          <w:szCs w:val="25"/>
        </w:rPr>
        <w:t xml:space="preserve"> </w:t>
      </w:r>
      <w:r w:rsidR="00490E2A" w:rsidRPr="00206FC0">
        <w:rPr>
          <w:rFonts w:ascii="Times New Roman" w:hAnsi="Times New Roman" w:cs="Times New Roman"/>
          <w:sz w:val="25"/>
          <w:szCs w:val="25"/>
        </w:rPr>
        <w:t xml:space="preserve">викладеної </w:t>
      </w:r>
      <w:r w:rsidR="00957F2C" w:rsidRPr="00206FC0">
        <w:rPr>
          <w:rFonts w:ascii="Times New Roman" w:hAnsi="Times New Roman" w:cs="Times New Roman"/>
          <w:sz w:val="25"/>
          <w:szCs w:val="25"/>
        </w:rPr>
        <w:t xml:space="preserve">інформації </w:t>
      </w:r>
      <w:r w:rsidR="00AA0F41" w:rsidRPr="00206FC0">
        <w:rPr>
          <w:rFonts w:ascii="Times New Roman" w:hAnsi="Times New Roman" w:cs="Times New Roman"/>
          <w:sz w:val="25"/>
          <w:szCs w:val="25"/>
        </w:rPr>
        <w:t xml:space="preserve">суддя </w:t>
      </w:r>
      <w:r w:rsidR="00B51956" w:rsidRPr="00206FC0">
        <w:rPr>
          <w:rFonts w:ascii="Times New Roman" w:hAnsi="Times New Roman" w:cs="Times New Roman"/>
          <w:sz w:val="25"/>
          <w:szCs w:val="25"/>
        </w:rPr>
        <w:t>Ко</w:t>
      </w:r>
      <w:r w:rsidR="00957F2C" w:rsidRPr="00206FC0">
        <w:rPr>
          <w:rFonts w:ascii="Times New Roman" w:hAnsi="Times New Roman" w:cs="Times New Roman"/>
          <w:sz w:val="25"/>
          <w:szCs w:val="25"/>
        </w:rPr>
        <w:t>роль О.В.</w:t>
      </w:r>
      <w:r w:rsidR="004B3C81" w:rsidRPr="00206FC0">
        <w:rPr>
          <w:rFonts w:ascii="Times New Roman" w:hAnsi="Times New Roman" w:cs="Times New Roman"/>
          <w:sz w:val="25"/>
          <w:szCs w:val="25"/>
        </w:rPr>
        <w:t xml:space="preserve"> </w:t>
      </w:r>
      <w:r w:rsidR="00957F2C" w:rsidRPr="00206FC0">
        <w:rPr>
          <w:rFonts w:ascii="Times New Roman" w:hAnsi="Times New Roman" w:cs="Times New Roman"/>
          <w:sz w:val="25"/>
          <w:szCs w:val="25"/>
        </w:rPr>
        <w:t>надав ГРД</w:t>
      </w:r>
      <w:r w:rsidR="00326C28" w:rsidRPr="00206FC0">
        <w:rPr>
          <w:rFonts w:ascii="Times New Roman" w:hAnsi="Times New Roman" w:cs="Times New Roman"/>
          <w:sz w:val="25"/>
          <w:szCs w:val="25"/>
        </w:rPr>
        <w:t xml:space="preserve"> </w:t>
      </w:r>
      <w:r w:rsidR="00F50C12" w:rsidRPr="00206FC0">
        <w:rPr>
          <w:rFonts w:ascii="Times New Roman" w:hAnsi="Times New Roman" w:cs="Times New Roman"/>
          <w:sz w:val="25"/>
          <w:szCs w:val="25"/>
        </w:rPr>
        <w:t>такі пояснення:</w:t>
      </w:r>
    </w:p>
    <w:p w14:paraId="7F72B54A" w14:textId="37B09EB2" w:rsidR="00AA0F41" w:rsidRPr="00206FC0" w:rsidRDefault="004B3C81" w:rsidP="004F084E">
      <w:pPr>
        <w:spacing w:after="0" w:line="240" w:lineRule="auto"/>
        <w:ind w:firstLine="709"/>
        <w:jc w:val="both"/>
        <w:rPr>
          <w:rFonts w:ascii="Times New Roman" w:hAnsi="Times New Roman" w:cs="Times New Roman"/>
          <w:bCs/>
          <w:sz w:val="25"/>
          <w:szCs w:val="25"/>
        </w:rPr>
      </w:pPr>
      <w:r w:rsidRPr="00206FC0">
        <w:rPr>
          <w:rFonts w:ascii="Times New Roman" w:hAnsi="Times New Roman" w:cs="Times New Roman"/>
          <w:sz w:val="25"/>
          <w:szCs w:val="25"/>
        </w:rPr>
        <w:t>1</w:t>
      </w:r>
      <w:r w:rsidR="00B51956" w:rsidRPr="00206FC0">
        <w:rPr>
          <w:rFonts w:ascii="Times New Roman" w:hAnsi="Times New Roman" w:cs="Times New Roman"/>
          <w:sz w:val="25"/>
          <w:szCs w:val="25"/>
        </w:rPr>
        <w:t xml:space="preserve">. </w:t>
      </w:r>
      <w:r w:rsidR="006B2B71" w:rsidRPr="00206FC0">
        <w:rPr>
          <w:rFonts w:ascii="Times New Roman" w:hAnsi="Times New Roman" w:cs="Times New Roman"/>
          <w:sz w:val="25"/>
          <w:szCs w:val="25"/>
        </w:rPr>
        <w:t xml:space="preserve">Король О.В. зазначив, що знайти вільну квартиру </w:t>
      </w:r>
      <w:r w:rsidR="00F50C12" w:rsidRPr="00206FC0">
        <w:rPr>
          <w:rFonts w:ascii="Times New Roman" w:hAnsi="Times New Roman" w:cs="Times New Roman"/>
          <w:sz w:val="25"/>
          <w:szCs w:val="25"/>
        </w:rPr>
        <w:t>в</w:t>
      </w:r>
      <w:r w:rsidR="006B2B71" w:rsidRPr="00206FC0">
        <w:rPr>
          <w:rFonts w:ascii="Times New Roman" w:hAnsi="Times New Roman" w:cs="Times New Roman"/>
          <w:sz w:val="25"/>
          <w:szCs w:val="25"/>
        </w:rPr>
        <w:t xml:space="preserve"> місті Ізяславі йому допомогли колеги з апарату суду, ос</w:t>
      </w:r>
      <w:r w:rsidR="00F50C12" w:rsidRPr="00206FC0">
        <w:rPr>
          <w:rFonts w:ascii="Times New Roman" w:hAnsi="Times New Roman" w:cs="Times New Roman"/>
          <w:sz w:val="25"/>
          <w:szCs w:val="25"/>
        </w:rPr>
        <w:t>кільки орендувати житло в</w:t>
      </w:r>
      <w:r w:rsidR="00A8759F" w:rsidRPr="00206FC0">
        <w:rPr>
          <w:rFonts w:ascii="Times New Roman" w:hAnsi="Times New Roman" w:cs="Times New Roman"/>
          <w:sz w:val="25"/>
          <w:szCs w:val="25"/>
        </w:rPr>
        <w:t xml:space="preserve"> невеликому місті </w:t>
      </w:r>
      <w:r w:rsidR="000F0A27" w:rsidRPr="00206FC0">
        <w:rPr>
          <w:rFonts w:ascii="Times New Roman" w:hAnsi="Times New Roman" w:cs="Times New Roman"/>
          <w:sz w:val="25"/>
          <w:szCs w:val="25"/>
        </w:rPr>
        <w:t>досить складно</w:t>
      </w:r>
      <w:r w:rsidR="00A8759F" w:rsidRPr="00206FC0">
        <w:rPr>
          <w:rFonts w:ascii="Times New Roman" w:hAnsi="Times New Roman" w:cs="Times New Roman"/>
          <w:sz w:val="25"/>
          <w:szCs w:val="25"/>
        </w:rPr>
        <w:t xml:space="preserve">. </w:t>
      </w:r>
      <w:r w:rsidR="006B2B71" w:rsidRPr="00206FC0">
        <w:rPr>
          <w:rFonts w:ascii="Times New Roman" w:hAnsi="Times New Roman" w:cs="Times New Roman"/>
          <w:sz w:val="25"/>
          <w:szCs w:val="25"/>
        </w:rPr>
        <w:t xml:space="preserve">У квартирі </w:t>
      </w:r>
      <w:r w:rsidR="00F50C12" w:rsidRPr="00206FC0">
        <w:rPr>
          <w:rFonts w:ascii="Times New Roman" w:hAnsi="Times New Roman" w:cs="Times New Roman"/>
          <w:sz w:val="25"/>
          <w:szCs w:val="25"/>
        </w:rPr>
        <w:t xml:space="preserve">він </w:t>
      </w:r>
      <w:r w:rsidR="006B2B71" w:rsidRPr="00206FC0">
        <w:rPr>
          <w:rFonts w:ascii="Times New Roman" w:hAnsi="Times New Roman" w:cs="Times New Roman"/>
          <w:sz w:val="25"/>
          <w:szCs w:val="25"/>
        </w:rPr>
        <w:t xml:space="preserve">проживав за усною домовленістю з її власником на умовах оплати комунальних платежів та здійснення косметичного ремонту. Також Король О.В. </w:t>
      </w:r>
      <w:r w:rsidR="00A8759F" w:rsidRPr="00206FC0">
        <w:rPr>
          <w:rFonts w:ascii="Times New Roman" w:hAnsi="Times New Roman" w:cs="Times New Roman"/>
          <w:sz w:val="25"/>
          <w:szCs w:val="25"/>
        </w:rPr>
        <w:t>наголосив</w:t>
      </w:r>
      <w:r w:rsidR="006B2B71" w:rsidRPr="00206FC0">
        <w:rPr>
          <w:rFonts w:ascii="Times New Roman" w:hAnsi="Times New Roman" w:cs="Times New Roman"/>
          <w:sz w:val="25"/>
          <w:szCs w:val="25"/>
        </w:rPr>
        <w:t xml:space="preserve">, що не розглядав справ щодо </w:t>
      </w:r>
      <w:r w:rsidR="000F0A27" w:rsidRPr="00206FC0">
        <w:rPr>
          <w:rFonts w:ascii="Times New Roman" w:hAnsi="Times New Roman" w:cs="Times New Roman"/>
          <w:sz w:val="25"/>
          <w:szCs w:val="25"/>
        </w:rPr>
        <w:t>власника квартири</w:t>
      </w:r>
      <w:r w:rsidR="00326C28" w:rsidRPr="00206FC0">
        <w:rPr>
          <w:rFonts w:ascii="Times New Roman" w:hAnsi="Times New Roman" w:cs="Times New Roman"/>
          <w:sz w:val="25"/>
          <w:szCs w:val="25"/>
        </w:rPr>
        <w:t>,</w:t>
      </w:r>
      <w:r w:rsidR="000F0A27" w:rsidRPr="00206FC0">
        <w:rPr>
          <w:rFonts w:ascii="Times New Roman" w:hAnsi="Times New Roman" w:cs="Times New Roman"/>
          <w:sz w:val="25"/>
          <w:szCs w:val="25"/>
        </w:rPr>
        <w:t xml:space="preserve"> </w:t>
      </w:r>
      <w:r w:rsidR="00F50C12" w:rsidRPr="00206FC0">
        <w:rPr>
          <w:rFonts w:ascii="Times New Roman" w:hAnsi="Times New Roman" w:cs="Times New Roman"/>
          <w:sz w:val="25"/>
          <w:szCs w:val="25"/>
        </w:rPr>
        <w:t>у</w:t>
      </w:r>
      <w:r w:rsidR="000F0A27" w:rsidRPr="00206FC0">
        <w:rPr>
          <w:rFonts w:ascii="Times New Roman" w:hAnsi="Times New Roman" w:cs="Times New Roman"/>
          <w:sz w:val="25"/>
          <w:szCs w:val="25"/>
        </w:rPr>
        <w:t xml:space="preserve"> якій проживав</w:t>
      </w:r>
      <w:r w:rsidR="00326C28" w:rsidRPr="00206FC0">
        <w:rPr>
          <w:rFonts w:ascii="Times New Roman" w:hAnsi="Times New Roman" w:cs="Times New Roman"/>
          <w:sz w:val="25"/>
          <w:szCs w:val="25"/>
        </w:rPr>
        <w:t>,</w:t>
      </w:r>
      <w:r w:rsidR="000F0A27" w:rsidRPr="00206FC0">
        <w:rPr>
          <w:rFonts w:ascii="Times New Roman" w:hAnsi="Times New Roman" w:cs="Times New Roman"/>
          <w:sz w:val="25"/>
          <w:szCs w:val="25"/>
        </w:rPr>
        <w:t xml:space="preserve"> </w:t>
      </w:r>
      <w:r w:rsidR="006B2B71" w:rsidRPr="00206FC0">
        <w:rPr>
          <w:rFonts w:ascii="Times New Roman" w:hAnsi="Times New Roman" w:cs="Times New Roman"/>
          <w:sz w:val="25"/>
          <w:szCs w:val="25"/>
        </w:rPr>
        <w:t xml:space="preserve">чи пов’язаних </w:t>
      </w:r>
      <w:r w:rsidR="00F50C12" w:rsidRPr="00206FC0">
        <w:rPr>
          <w:rFonts w:ascii="Times New Roman" w:hAnsi="Times New Roman" w:cs="Times New Roman"/>
          <w:sz w:val="25"/>
          <w:szCs w:val="25"/>
        </w:rPr>
        <w:t>і</w:t>
      </w:r>
      <w:r w:rsidR="006B2B71" w:rsidRPr="00206FC0">
        <w:rPr>
          <w:rFonts w:ascii="Times New Roman" w:hAnsi="Times New Roman" w:cs="Times New Roman"/>
          <w:sz w:val="25"/>
          <w:szCs w:val="25"/>
        </w:rPr>
        <w:t xml:space="preserve">з ним осіб. </w:t>
      </w:r>
    </w:p>
    <w:p w14:paraId="6EA1D383" w14:textId="1135B7AB" w:rsidR="00D470B0" w:rsidRPr="00206FC0" w:rsidRDefault="004B3C81" w:rsidP="004F084E">
      <w:pPr>
        <w:spacing w:after="0" w:line="240" w:lineRule="auto"/>
        <w:ind w:firstLine="709"/>
        <w:jc w:val="both"/>
        <w:rPr>
          <w:rFonts w:ascii="Times New Roman" w:hAnsi="Times New Roman" w:cs="Times New Roman"/>
          <w:bCs/>
          <w:strike/>
          <w:color w:val="FF0000"/>
          <w:sz w:val="25"/>
          <w:szCs w:val="25"/>
        </w:rPr>
      </w:pPr>
      <w:r w:rsidRPr="00206FC0">
        <w:rPr>
          <w:rFonts w:ascii="Times New Roman" w:hAnsi="Times New Roman" w:cs="Times New Roman"/>
          <w:bCs/>
          <w:sz w:val="25"/>
          <w:szCs w:val="25"/>
        </w:rPr>
        <w:t xml:space="preserve">2. </w:t>
      </w:r>
      <w:r w:rsidR="00A8759F" w:rsidRPr="00206FC0">
        <w:rPr>
          <w:rFonts w:ascii="Times New Roman" w:hAnsi="Times New Roman" w:cs="Times New Roman"/>
          <w:bCs/>
          <w:sz w:val="25"/>
          <w:szCs w:val="25"/>
        </w:rPr>
        <w:t>На період 2016</w:t>
      </w:r>
      <w:r w:rsidR="00F50C12" w:rsidRPr="00206FC0">
        <w:rPr>
          <w:rFonts w:ascii="Times New Roman" w:hAnsi="Times New Roman" w:cs="Times New Roman"/>
          <w:bCs/>
          <w:sz w:val="25"/>
          <w:szCs w:val="25"/>
        </w:rPr>
        <w:t xml:space="preserve"> – </w:t>
      </w:r>
      <w:r w:rsidR="00A8759F" w:rsidRPr="00206FC0">
        <w:rPr>
          <w:rFonts w:ascii="Times New Roman" w:hAnsi="Times New Roman" w:cs="Times New Roman"/>
          <w:bCs/>
          <w:sz w:val="25"/>
          <w:szCs w:val="25"/>
        </w:rPr>
        <w:t xml:space="preserve">2018 років НАЗК не мало однозначного роз’яснення щодо декларування місця реєстрації </w:t>
      </w:r>
      <w:r w:rsidR="00A058A9" w:rsidRPr="00206FC0">
        <w:rPr>
          <w:rFonts w:ascii="Times New Roman" w:hAnsi="Times New Roman" w:cs="Times New Roman"/>
          <w:bCs/>
          <w:sz w:val="25"/>
          <w:szCs w:val="25"/>
        </w:rPr>
        <w:t>в</w:t>
      </w:r>
      <w:r w:rsidR="00A8759F" w:rsidRPr="00206FC0">
        <w:rPr>
          <w:rFonts w:ascii="Times New Roman" w:hAnsi="Times New Roman" w:cs="Times New Roman"/>
          <w:bCs/>
          <w:sz w:val="25"/>
          <w:szCs w:val="25"/>
        </w:rPr>
        <w:t xml:space="preserve"> розділі 3 декларації особи, уповноваженої на виконання функцій держави або місцевого самоврядування</w:t>
      </w:r>
      <w:r w:rsidR="000F0A27" w:rsidRPr="00206FC0">
        <w:rPr>
          <w:rFonts w:ascii="Times New Roman" w:hAnsi="Times New Roman" w:cs="Times New Roman"/>
          <w:bCs/>
          <w:sz w:val="25"/>
          <w:szCs w:val="25"/>
        </w:rPr>
        <w:t xml:space="preserve">, тому він </w:t>
      </w:r>
      <w:r w:rsidR="00A8759F" w:rsidRPr="00206FC0">
        <w:rPr>
          <w:rFonts w:ascii="Times New Roman" w:hAnsi="Times New Roman" w:cs="Times New Roman"/>
          <w:bCs/>
          <w:sz w:val="25"/>
          <w:szCs w:val="25"/>
        </w:rPr>
        <w:t xml:space="preserve">почав декларувати нерухоме майно за місцем реєстрації після відповідних роз’яснень НАЗК у 2020 році. </w:t>
      </w:r>
    </w:p>
    <w:p w14:paraId="513C3DB4" w14:textId="54A04945" w:rsidR="00D470B0" w:rsidRPr="00206FC0" w:rsidRDefault="004B3C81" w:rsidP="004F084E">
      <w:pPr>
        <w:spacing w:after="0" w:line="240" w:lineRule="auto"/>
        <w:ind w:firstLine="709"/>
        <w:jc w:val="both"/>
        <w:rPr>
          <w:rFonts w:ascii="Times New Roman" w:hAnsi="Times New Roman" w:cs="Times New Roman"/>
          <w:bCs/>
          <w:sz w:val="25"/>
          <w:szCs w:val="25"/>
        </w:rPr>
      </w:pPr>
      <w:r w:rsidRPr="00206FC0">
        <w:rPr>
          <w:rFonts w:ascii="Times New Roman" w:hAnsi="Times New Roman" w:cs="Times New Roman"/>
          <w:bCs/>
          <w:sz w:val="25"/>
          <w:szCs w:val="25"/>
        </w:rPr>
        <w:t xml:space="preserve">3. </w:t>
      </w:r>
      <w:r w:rsidR="00A8759F" w:rsidRPr="00206FC0">
        <w:rPr>
          <w:rFonts w:ascii="Times New Roman" w:hAnsi="Times New Roman" w:cs="Times New Roman"/>
          <w:bCs/>
          <w:sz w:val="25"/>
          <w:szCs w:val="25"/>
        </w:rPr>
        <w:t xml:space="preserve">Автомобіль </w:t>
      </w:r>
      <w:r w:rsidR="00A058A9" w:rsidRPr="00206FC0">
        <w:rPr>
          <w:rFonts w:ascii="Times New Roman" w:hAnsi="Times New Roman" w:cs="Times New Roman"/>
          <w:bCs/>
          <w:sz w:val="25"/>
          <w:szCs w:val="25"/>
        </w:rPr>
        <w:t>«</w:t>
      </w:r>
      <w:r w:rsidR="00A8759F" w:rsidRPr="00206FC0">
        <w:rPr>
          <w:rFonts w:ascii="Times New Roman" w:hAnsi="Times New Roman" w:cs="Times New Roman"/>
          <w:bCs/>
          <w:sz w:val="25"/>
          <w:szCs w:val="25"/>
        </w:rPr>
        <w:t>AUDI Q5</w:t>
      </w:r>
      <w:r w:rsidR="00A058A9" w:rsidRPr="00206FC0">
        <w:rPr>
          <w:rFonts w:ascii="Times New Roman" w:hAnsi="Times New Roman" w:cs="Times New Roman"/>
          <w:bCs/>
          <w:sz w:val="25"/>
          <w:szCs w:val="25"/>
        </w:rPr>
        <w:t xml:space="preserve">» 2013 року випуску суддя </w:t>
      </w:r>
      <w:r w:rsidR="00A8759F" w:rsidRPr="00206FC0">
        <w:rPr>
          <w:rFonts w:ascii="Times New Roman" w:hAnsi="Times New Roman" w:cs="Times New Roman"/>
          <w:bCs/>
          <w:sz w:val="25"/>
          <w:szCs w:val="25"/>
        </w:rPr>
        <w:t>придбав після ДТП, що обумовлю</w:t>
      </w:r>
      <w:r w:rsidR="006230C3" w:rsidRPr="00206FC0">
        <w:rPr>
          <w:rFonts w:ascii="Times New Roman" w:hAnsi="Times New Roman" w:cs="Times New Roman"/>
          <w:bCs/>
          <w:sz w:val="25"/>
          <w:szCs w:val="25"/>
        </w:rPr>
        <w:t xml:space="preserve">є його низьку вартість. </w:t>
      </w:r>
      <w:r w:rsidR="00A8759F" w:rsidRPr="00206FC0">
        <w:rPr>
          <w:rFonts w:ascii="Times New Roman" w:hAnsi="Times New Roman" w:cs="Times New Roman"/>
          <w:bCs/>
          <w:sz w:val="25"/>
          <w:szCs w:val="25"/>
        </w:rPr>
        <w:t xml:space="preserve">Крім того, </w:t>
      </w:r>
      <w:r w:rsidR="006230C3" w:rsidRPr="00206FC0">
        <w:rPr>
          <w:rFonts w:ascii="Times New Roman" w:hAnsi="Times New Roman" w:cs="Times New Roman"/>
          <w:bCs/>
          <w:sz w:val="25"/>
          <w:szCs w:val="25"/>
        </w:rPr>
        <w:t xml:space="preserve">Король О.В. зазначив, що </w:t>
      </w:r>
      <w:r w:rsidR="00A8759F" w:rsidRPr="00206FC0">
        <w:rPr>
          <w:rFonts w:ascii="Times New Roman" w:hAnsi="Times New Roman" w:cs="Times New Roman"/>
          <w:bCs/>
          <w:sz w:val="25"/>
          <w:szCs w:val="25"/>
        </w:rPr>
        <w:t xml:space="preserve">його майновий стан дозволяє придбати автомобіль за значно вищою ціною ніж 9 900 доларів США. </w:t>
      </w:r>
    </w:p>
    <w:p w14:paraId="4BB9401E" w14:textId="2634AC05" w:rsidR="00B0675E" w:rsidRPr="00206FC0" w:rsidRDefault="00B0675E" w:rsidP="004F084E">
      <w:pPr>
        <w:spacing w:after="0" w:line="240" w:lineRule="auto"/>
        <w:ind w:firstLine="709"/>
        <w:jc w:val="both"/>
        <w:rPr>
          <w:rFonts w:ascii="Times New Roman" w:hAnsi="Times New Roman" w:cs="Times New Roman"/>
          <w:bCs/>
          <w:sz w:val="25"/>
          <w:szCs w:val="25"/>
        </w:rPr>
      </w:pPr>
      <w:r w:rsidRPr="00206FC0">
        <w:rPr>
          <w:rFonts w:ascii="Times New Roman" w:hAnsi="Times New Roman" w:cs="Times New Roman"/>
          <w:bCs/>
          <w:sz w:val="25"/>
          <w:szCs w:val="25"/>
        </w:rPr>
        <w:t>Суддя підтверди</w:t>
      </w:r>
      <w:r w:rsidR="006230C3" w:rsidRPr="00206FC0">
        <w:rPr>
          <w:rFonts w:ascii="Times New Roman" w:hAnsi="Times New Roman" w:cs="Times New Roman"/>
          <w:bCs/>
          <w:sz w:val="25"/>
          <w:szCs w:val="25"/>
        </w:rPr>
        <w:t xml:space="preserve">в свої пояснення </w:t>
      </w:r>
      <w:r w:rsidRPr="00206FC0">
        <w:rPr>
          <w:rFonts w:ascii="Times New Roman" w:hAnsi="Times New Roman" w:cs="Times New Roman"/>
          <w:bCs/>
          <w:sz w:val="25"/>
          <w:szCs w:val="25"/>
        </w:rPr>
        <w:t>копіями</w:t>
      </w:r>
      <w:r w:rsidR="00BA2512" w:rsidRPr="00206FC0">
        <w:rPr>
          <w:rFonts w:ascii="Times New Roman" w:hAnsi="Times New Roman" w:cs="Times New Roman"/>
          <w:bCs/>
          <w:sz w:val="25"/>
          <w:szCs w:val="25"/>
        </w:rPr>
        <w:t xml:space="preserve"> </w:t>
      </w:r>
      <w:r w:rsidR="006230C3" w:rsidRPr="00206FC0">
        <w:rPr>
          <w:rFonts w:ascii="Times New Roman" w:hAnsi="Times New Roman" w:cs="Times New Roman"/>
          <w:bCs/>
          <w:sz w:val="25"/>
          <w:szCs w:val="25"/>
        </w:rPr>
        <w:t xml:space="preserve">відповідних документів: фото пошкодженого автомобіля і стану квартири, </w:t>
      </w:r>
      <w:r w:rsidR="00A058A9" w:rsidRPr="00206FC0">
        <w:rPr>
          <w:rFonts w:ascii="Times New Roman" w:hAnsi="Times New Roman" w:cs="Times New Roman"/>
          <w:bCs/>
          <w:sz w:val="25"/>
          <w:szCs w:val="25"/>
        </w:rPr>
        <w:t>квитанцій</w:t>
      </w:r>
      <w:r w:rsidR="006230C3" w:rsidRPr="00206FC0">
        <w:rPr>
          <w:rFonts w:ascii="Times New Roman" w:hAnsi="Times New Roman" w:cs="Times New Roman"/>
          <w:bCs/>
          <w:sz w:val="25"/>
          <w:szCs w:val="25"/>
        </w:rPr>
        <w:t xml:space="preserve"> про сплату комунальних платежів </w:t>
      </w:r>
      <w:r w:rsidRPr="00206FC0">
        <w:rPr>
          <w:rFonts w:ascii="Times New Roman" w:hAnsi="Times New Roman" w:cs="Times New Roman"/>
          <w:bCs/>
          <w:sz w:val="25"/>
          <w:szCs w:val="25"/>
        </w:rPr>
        <w:t xml:space="preserve">тощо. </w:t>
      </w:r>
    </w:p>
    <w:p w14:paraId="3C3579BA" w14:textId="40DCCCD3" w:rsidR="006230C3" w:rsidRPr="00206FC0" w:rsidRDefault="006230C3" w:rsidP="004F084E">
      <w:pPr>
        <w:spacing w:after="0" w:line="240" w:lineRule="auto"/>
        <w:ind w:firstLine="709"/>
        <w:jc w:val="both"/>
        <w:rPr>
          <w:rFonts w:ascii="Times New Roman" w:hAnsi="Times New Roman" w:cs="Times New Roman"/>
          <w:bCs/>
          <w:sz w:val="25"/>
          <w:szCs w:val="25"/>
        </w:rPr>
      </w:pPr>
      <w:r w:rsidRPr="00206FC0">
        <w:rPr>
          <w:rFonts w:ascii="Times New Roman" w:hAnsi="Times New Roman" w:cs="Times New Roman"/>
          <w:bCs/>
          <w:sz w:val="25"/>
          <w:szCs w:val="25"/>
        </w:rPr>
        <w:t xml:space="preserve">У своєму </w:t>
      </w:r>
      <w:r w:rsidR="00A974E7" w:rsidRPr="00206FC0">
        <w:rPr>
          <w:rFonts w:ascii="Times New Roman" w:hAnsi="Times New Roman" w:cs="Times New Roman"/>
          <w:bCs/>
          <w:sz w:val="25"/>
          <w:szCs w:val="25"/>
        </w:rPr>
        <w:t>р</w:t>
      </w:r>
      <w:r w:rsidRPr="00206FC0">
        <w:rPr>
          <w:rFonts w:ascii="Times New Roman" w:hAnsi="Times New Roman" w:cs="Times New Roman"/>
          <w:bCs/>
          <w:sz w:val="25"/>
          <w:szCs w:val="25"/>
        </w:rPr>
        <w:t xml:space="preserve">ішенні ГРД зазначила, що враховує пояснення Короля О.В., оперативність </w:t>
      </w:r>
      <w:r w:rsidR="00A058A9" w:rsidRPr="00206FC0">
        <w:rPr>
          <w:rFonts w:ascii="Times New Roman" w:hAnsi="Times New Roman" w:cs="Times New Roman"/>
          <w:bCs/>
          <w:sz w:val="25"/>
          <w:szCs w:val="25"/>
        </w:rPr>
        <w:t xml:space="preserve">їх надання </w:t>
      </w:r>
      <w:r w:rsidRPr="00206FC0">
        <w:rPr>
          <w:rFonts w:ascii="Times New Roman" w:hAnsi="Times New Roman" w:cs="Times New Roman"/>
          <w:bCs/>
          <w:sz w:val="25"/>
          <w:szCs w:val="25"/>
        </w:rPr>
        <w:t xml:space="preserve">і повноту, іншу інформацію про майновий стан судді, а тому </w:t>
      </w:r>
      <w:r w:rsidR="000F03A4" w:rsidRPr="00206FC0">
        <w:rPr>
          <w:rFonts w:ascii="Times New Roman" w:hAnsi="Times New Roman" w:cs="Times New Roman"/>
          <w:bCs/>
          <w:sz w:val="25"/>
          <w:szCs w:val="25"/>
        </w:rPr>
        <w:t>вважає</w:t>
      </w:r>
      <w:r w:rsidRPr="00206FC0">
        <w:rPr>
          <w:rFonts w:ascii="Times New Roman" w:hAnsi="Times New Roman" w:cs="Times New Roman"/>
          <w:bCs/>
          <w:sz w:val="25"/>
          <w:szCs w:val="25"/>
        </w:rPr>
        <w:t xml:space="preserve"> надані Королем О.В. пояснення достатніми </w:t>
      </w:r>
      <w:r w:rsidR="002D40F2" w:rsidRPr="00206FC0">
        <w:rPr>
          <w:rFonts w:ascii="Times New Roman" w:hAnsi="Times New Roman" w:cs="Times New Roman"/>
          <w:bCs/>
          <w:sz w:val="25"/>
          <w:szCs w:val="25"/>
        </w:rPr>
        <w:t xml:space="preserve">та обґрунтованими. </w:t>
      </w:r>
      <w:r w:rsidRPr="00206FC0">
        <w:rPr>
          <w:rFonts w:ascii="Times New Roman" w:hAnsi="Times New Roman" w:cs="Times New Roman"/>
          <w:bCs/>
          <w:sz w:val="25"/>
          <w:szCs w:val="25"/>
        </w:rPr>
        <w:t xml:space="preserve"> </w:t>
      </w:r>
    </w:p>
    <w:p w14:paraId="28C85EB0" w14:textId="2CA8BAD8" w:rsidR="006230C3" w:rsidRPr="00206FC0" w:rsidRDefault="006230C3" w:rsidP="004F084E">
      <w:pPr>
        <w:spacing w:after="0" w:line="240" w:lineRule="auto"/>
        <w:ind w:firstLine="709"/>
        <w:jc w:val="both"/>
        <w:rPr>
          <w:rFonts w:ascii="Times New Roman" w:hAnsi="Times New Roman" w:cs="Times New Roman"/>
          <w:bCs/>
          <w:sz w:val="25"/>
          <w:szCs w:val="25"/>
        </w:rPr>
      </w:pPr>
      <w:r w:rsidRPr="00206FC0">
        <w:rPr>
          <w:rFonts w:ascii="Times New Roman" w:hAnsi="Times New Roman" w:cs="Times New Roman"/>
          <w:bCs/>
          <w:sz w:val="25"/>
          <w:szCs w:val="25"/>
        </w:rPr>
        <w:t xml:space="preserve">Пояснення аналогічного змісту Король О.В. надав і в засіданні Комісії. </w:t>
      </w:r>
    </w:p>
    <w:p w14:paraId="6413552C" w14:textId="6BF1B865" w:rsidR="002D40F2" w:rsidRPr="00206FC0" w:rsidRDefault="002D40F2" w:rsidP="004F084E">
      <w:pPr>
        <w:spacing w:after="0" w:line="240" w:lineRule="auto"/>
        <w:ind w:firstLine="709"/>
        <w:jc w:val="both"/>
        <w:rPr>
          <w:rFonts w:ascii="Times New Roman" w:hAnsi="Times New Roman" w:cs="Times New Roman"/>
          <w:bCs/>
          <w:sz w:val="25"/>
          <w:szCs w:val="25"/>
        </w:rPr>
      </w:pPr>
      <w:r w:rsidRPr="00206FC0">
        <w:rPr>
          <w:rFonts w:ascii="Times New Roman" w:hAnsi="Times New Roman" w:cs="Times New Roman"/>
          <w:bCs/>
          <w:sz w:val="25"/>
          <w:szCs w:val="25"/>
        </w:rPr>
        <w:t>З огляду на пояснення Короля О.В. та інформацію</w:t>
      </w:r>
      <w:r w:rsidR="00A058A9" w:rsidRPr="00206FC0">
        <w:rPr>
          <w:rFonts w:ascii="Times New Roman" w:hAnsi="Times New Roman" w:cs="Times New Roman"/>
          <w:bCs/>
          <w:sz w:val="25"/>
          <w:szCs w:val="25"/>
        </w:rPr>
        <w:t xml:space="preserve">, яка міститься </w:t>
      </w:r>
      <w:r w:rsidRPr="00206FC0">
        <w:rPr>
          <w:rFonts w:ascii="Times New Roman" w:hAnsi="Times New Roman" w:cs="Times New Roman"/>
          <w:bCs/>
          <w:sz w:val="25"/>
          <w:szCs w:val="25"/>
        </w:rPr>
        <w:t>в суддівському досьє</w:t>
      </w:r>
      <w:r w:rsidR="00A058A9" w:rsidRPr="00206FC0">
        <w:rPr>
          <w:rFonts w:ascii="Times New Roman" w:hAnsi="Times New Roman" w:cs="Times New Roman"/>
          <w:bCs/>
          <w:sz w:val="25"/>
          <w:szCs w:val="25"/>
        </w:rPr>
        <w:t>,</w:t>
      </w:r>
      <w:r w:rsidRPr="00206FC0">
        <w:rPr>
          <w:rFonts w:ascii="Times New Roman" w:hAnsi="Times New Roman" w:cs="Times New Roman"/>
          <w:bCs/>
          <w:sz w:val="25"/>
          <w:szCs w:val="25"/>
        </w:rPr>
        <w:t xml:space="preserve"> Комісія не </w:t>
      </w:r>
      <w:r w:rsidR="00A058A9" w:rsidRPr="00206FC0">
        <w:rPr>
          <w:rFonts w:ascii="Times New Roman" w:hAnsi="Times New Roman" w:cs="Times New Roman"/>
          <w:bCs/>
          <w:sz w:val="25"/>
          <w:szCs w:val="25"/>
        </w:rPr>
        <w:t xml:space="preserve">має </w:t>
      </w:r>
      <w:r w:rsidRPr="00206FC0">
        <w:rPr>
          <w:rFonts w:ascii="Times New Roman" w:hAnsi="Times New Roman" w:cs="Times New Roman"/>
          <w:bCs/>
          <w:sz w:val="25"/>
          <w:szCs w:val="25"/>
        </w:rPr>
        <w:t xml:space="preserve">підстав для сумніву у відповідності судді Короля О.В. критеріям доброчесності і професійної етики. </w:t>
      </w:r>
    </w:p>
    <w:p w14:paraId="6A69252E" w14:textId="5A286B50" w:rsidR="00E518BF" w:rsidRPr="00206FC0" w:rsidRDefault="001777F0" w:rsidP="004F084E">
      <w:pPr>
        <w:spacing w:after="0" w:line="240" w:lineRule="auto"/>
        <w:ind w:firstLine="709"/>
        <w:jc w:val="both"/>
        <w:rPr>
          <w:rFonts w:ascii="Times New Roman" w:hAnsi="Times New Roman" w:cs="Times New Roman"/>
          <w:b/>
          <w:bCs/>
          <w:sz w:val="25"/>
          <w:szCs w:val="25"/>
        </w:rPr>
      </w:pPr>
      <w:r w:rsidRPr="00206FC0">
        <w:rPr>
          <w:rFonts w:ascii="Times New Roman" w:hAnsi="Times New Roman" w:cs="Times New Roman"/>
          <w:sz w:val="25"/>
          <w:szCs w:val="25"/>
        </w:rPr>
        <w:t>Таким чином</w:t>
      </w:r>
      <w:r w:rsidR="00E518BF" w:rsidRPr="00206FC0">
        <w:rPr>
          <w:rFonts w:ascii="Times New Roman" w:hAnsi="Times New Roman" w:cs="Times New Roman"/>
          <w:sz w:val="25"/>
          <w:szCs w:val="25"/>
        </w:rPr>
        <w:t>, перевіривши показники, визначені в</w:t>
      </w:r>
      <w:r w:rsidR="00803BC6">
        <w:rPr>
          <w:rFonts w:ascii="Times New Roman" w:hAnsi="Times New Roman" w:cs="Times New Roman"/>
          <w:sz w:val="25"/>
          <w:szCs w:val="25"/>
        </w:rPr>
        <w:br/>
      </w:r>
      <w:r w:rsidR="00E518BF" w:rsidRPr="00206FC0">
        <w:rPr>
          <w:rFonts w:ascii="Times New Roman" w:hAnsi="Times New Roman" w:cs="Times New Roman"/>
          <w:sz w:val="25"/>
          <w:szCs w:val="25"/>
        </w:rPr>
        <w:t>пунктах 8, 9 глави ІІ розділу</w:t>
      </w:r>
      <w:r w:rsidR="00803BC6">
        <w:rPr>
          <w:rFonts w:ascii="Times New Roman" w:hAnsi="Times New Roman" w:cs="Times New Roman"/>
          <w:sz w:val="25"/>
          <w:szCs w:val="25"/>
        </w:rPr>
        <w:t xml:space="preserve"> </w:t>
      </w:r>
      <w:r w:rsidR="00E518BF" w:rsidRPr="00206FC0">
        <w:rPr>
          <w:rFonts w:ascii="Times New Roman" w:hAnsi="Times New Roman" w:cs="Times New Roman"/>
          <w:sz w:val="25"/>
          <w:szCs w:val="25"/>
        </w:rPr>
        <w:t>ІІ</w:t>
      </w:r>
      <w:r w:rsidR="00803BC6">
        <w:rPr>
          <w:rFonts w:ascii="Times New Roman" w:hAnsi="Times New Roman" w:cs="Times New Roman"/>
          <w:sz w:val="25"/>
          <w:szCs w:val="25"/>
        </w:rPr>
        <w:t xml:space="preserve"> </w:t>
      </w:r>
      <w:r w:rsidR="00E518BF" w:rsidRPr="00206FC0">
        <w:rPr>
          <w:rFonts w:ascii="Times New Roman" w:hAnsi="Times New Roman" w:cs="Times New Roman"/>
          <w:sz w:val="25"/>
          <w:szCs w:val="25"/>
        </w:rPr>
        <w:t xml:space="preserve">Положення, на підставі з’ясованих вище обставин, за результатами аналізу суддівського досьє та співбесіди Комісія оцінює показники критерію </w:t>
      </w:r>
      <w:r w:rsidR="00E518BF" w:rsidRPr="00206FC0">
        <w:rPr>
          <w:rFonts w:ascii="Times New Roman" w:hAnsi="Times New Roman" w:cs="Times New Roman"/>
          <w:sz w:val="25"/>
          <w:szCs w:val="25"/>
        </w:rPr>
        <w:lastRenderedPageBreak/>
        <w:t xml:space="preserve">професійної етики судді </w:t>
      </w:r>
      <w:r w:rsidR="00AD3B79" w:rsidRPr="00206FC0">
        <w:rPr>
          <w:rFonts w:ascii="Times New Roman" w:hAnsi="Times New Roman" w:cs="Times New Roman"/>
          <w:sz w:val="25"/>
          <w:szCs w:val="25"/>
        </w:rPr>
        <w:t>Ко</w:t>
      </w:r>
      <w:r w:rsidR="002D40F2" w:rsidRPr="00206FC0">
        <w:rPr>
          <w:rFonts w:ascii="Times New Roman" w:hAnsi="Times New Roman" w:cs="Times New Roman"/>
          <w:sz w:val="25"/>
          <w:szCs w:val="25"/>
        </w:rPr>
        <w:t>роля</w:t>
      </w:r>
      <w:r w:rsidR="000F0A27" w:rsidRPr="00206FC0">
        <w:rPr>
          <w:rFonts w:ascii="Times New Roman" w:hAnsi="Times New Roman" w:cs="Times New Roman"/>
          <w:sz w:val="25"/>
          <w:szCs w:val="25"/>
        </w:rPr>
        <w:t> </w:t>
      </w:r>
      <w:r w:rsidR="002D40F2" w:rsidRPr="00206FC0">
        <w:rPr>
          <w:rFonts w:ascii="Times New Roman" w:hAnsi="Times New Roman" w:cs="Times New Roman"/>
          <w:sz w:val="25"/>
          <w:szCs w:val="25"/>
        </w:rPr>
        <w:t>О.В.</w:t>
      </w:r>
      <w:r w:rsidR="00E518BF" w:rsidRPr="00206FC0">
        <w:rPr>
          <w:rFonts w:ascii="Times New Roman" w:hAnsi="Times New Roman" w:cs="Times New Roman"/>
          <w:sz w:val="25"/>
          <w:szCs w:val="25"/>
        </w:rPr>
        <w:t xml:space="preserve"> сумарно у </w:t>
      </w:r>
      <w:r w:rsidR="004926D6" w:rsidRPr="00206FC0">
        <w:rPr>
          <w:rFonts w:ascii="Times New Roman" w:hAnsi="Times New Roman" w:cs="Times New Roman"/>
          <w:b/>
          <w:sz w:val="25"/>
          <w:szCs w:val="25"/>
        </w:rPr>
        <w:t>2</w:t>
      </w:r>
      <w:r w:rsidR="000F0A27" w:rsidRPr="00206FC0">
        <w:rPr>
          <w:rFonts w:ascii="Times New Roman" w:hAnsi="Times New Roman" w:cs="Times New Roman"/>
          <w:b/>
          <w:sz w:val="25"/>
          <w:szCs w:val="25"/>
        </w:rPr>
        <w:t>10</w:t>
      </w:r>
      <w:r w:rsidR="00E518BF" w:rsidRPr="00206FC0">
        <w:rPr>
          <w:rFonts w:ascii="Times New Roman" w:hAnsi="Times New Roman" w:cs="Times New Roman"/>
          <w:b/>
          <w:bCs/>
          <w:sz w:val="25"/>
          <w:szCs w:val="25"/>
        </w:rPr>
        <w:t xml:space="preserve"> балів</w:t>
      </w:r>
      <w:r w:rsidR="00AD3B79" w:rsidRPr="00206FC0">
        <w:rPr>
          <w:rFonts w:ascii="Times New Roman" w:hAnsi="Times New Roman" w:cs="Times New Roman"/>
          <w:sz w:val="25"/>
          <w:szCs w:val="25"/>
        </w:rPr>
        <w:t>,</w:t>
      </w:r>
      <w:r w:rsidR="00E518BF" w:rsidRPr="00206FC0">
        <w:rPr>
          <w:rFonts w:ascii="Times New Roman" w:hAnsi="Times New Roman" w:cs="Times New Roman"/>
          <w:sz w:val="25"/>
          <w:szCs w:val="25"/>
        </w:rPr>
        <w:t xml:space="preserve"> показники критерію доброчесності судді – у </w:t>
      </w:r>
      <w:r w:rsidR="004926D6" w:rsidRPr="00206FC0">
        <w:rPr>
          <w:rFonts w:ascii="Times New Roman" w:hAnsi="Times New Roman" w:cs="Times New Roman"/>
          <w:b/>
          <w:sz w:val="25"/>
          <w:szCs w:val="25"/>
        </w:rPr>
        <w:t>2</w:t>
      </w:r>
      <w:r w:rsidR="000F0A27" w:rsidRPr="00206FC0">
        <w:rPr>
          <w:rFonts w:ascii="Times New Roman" w:hAnsi="Times New Roman" w:cs="Times New Roman"/>
          <w:b/>
          <w:sz w:val="25"/>
          <w:szCs w:val="25"/>
        </w:rPr>
        <w:t>1</w:t>
      </w:r>
      <w:r w:rsidR="004926D6" w:rsidRPr="00206FC0">
        <w:rPr>
          <w:rFonts w:ascii="Times New Roman" w:hAnsi="Times New Roman" w:cs="Times New Roman"/>
          <w:b/>
          <w:sz w:val="25"/>
          <w:szCs w:val="25"/>
        </w:rPr>
        <w:t>5</w:t>
      </w:r>
      <w:r w:rsidR="00E518BF" w:rsidRPr="00206FC0">
        <w:rPr>
          <w:rFonts w:ascii="Times New Roman" w:hAnsi="Times New Roman" w:cs="Times New Roman"/>
          <w:b/>
          <w:bCs/>
          <w:sz w:val="25"/>
          <w:szCs w:val="25"/>
        </w:rPr>
        <w:t xml:space="preserve"> бал</w:t>
      </w:r>
      <w:r w:rsidR="00AD3B79" w:rsidRPr="00206FC0">
        <w:rPr>
          <w:rFonts w:ascii="Times New Roman" w:hAnsi="Times New Roman" w:cs="Times New Roman"/>
          <w:b/>
          <w:bCs/>
          <w:sz w:val="25"/>
          <w:szCs w:val="25"/>
        </w:rPr>
        <w:t>ів</w:t>
      </w:r>
      <w:r w:rsidR="00E518BF" w:rsidRPr="00206FC0">
        <w:rPr>
          <w:rFonts w:ascii="Times New Roman" w:hAnsi="Times New Roman" w:cs="Times New Roman"/>
          <w:b/>
          <w:bCs/>
          <w:sz w:val="25"/>
          <w:szCs w:val="25"/>
        </w:rPr>
        <w:t>.</w:t>
      </w:r>
    </w:p>
    <w:p w14:paraId="5EC45769" w14:textId="77777777" w:rsidR="00E518BF" w:rsidRPr="00206FC0" w:rsidRDefault="00E518BF" w:rsidP="004F084E">
      <w:pPr>
        <w:spacing w:after="0" w:line="240" w:lineRule="auto"/>
        <w:ind w:firstLine="709"/>
        <w:jc w:val="both"/>
        <w:rPr>
          <w:rFonts w:ascii="Times New Roman" w:hAnsi="Times New Roman" w:cs="Times New Roman"/>
          <w:b/>
          <w:sz w:val="25"/>
          <w:szCs w:val="25"/>
        </w:rPr>
      </w:pPr>
      <w:r w:rsidRPr="00206FC0">
        <w:rPr>
          <w:rFonts w:ascii="Times New Roman" w:hAnsi="Times New Roman" w:cs="Times New Roman"/>
          <w:b/>
          <w:sz w:val="25"/>
          <w:szCs w:val="25"/>
        </w:rPr>
        <w:t>Висновок Комісії за результатами розгляду справи.</w:t>
      </w:r>
    </w:p>
    <w:p w14:paraId="2D5A4118" w14:textId="1B4672FA" w:rsidR="00E518BF" w:rsidRPr="00206FC0" w:rsidRDefault="00E518BF"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Комісія у складі колегії, заслухавши доповідача, дослідивши суддівське досьє, висновок за підсумками тестування особистих морально-психологічних якостей і загальних здібностей</w:t>
      </w:r>
      <w:r w:rsidR="00861C94" w:rsidRPr="00206FC0">
        <w:rPr>
          <w:rFonts w:ascii="Times New Roman" w:hAnsi="Times New Roman" w:cs="Times New Roman"/>
          <w:sz w:val="25"/>
          <w:szCs w:val="25"/>
        </w:rPr>
        <w:t>,</w:t>
      </w:r>
      <w:r w:rsidRPr="00206FC0">
        <w:rPr>
          <w:rFonts w:ascii="Times New Roman" w:hAnsi="Times New Roman" w:cs="Times New Roman"/>
          <w:sz w:val="25"/>
          <w:szCs w:val="25"/>
        </w:rPr>
        <w:t xml:space="preserve"> за результатами співбесіди встановила, що суддя </w:t>
      </w:r>
      <w:r w:rsidR="002D40F2" w:rsidRPr="00206FC0">
        <w:rPr>
          <w:rFonts w:ascii="Times New Roman" w:hAnsi="Times New Roman" w:cs="Times New Roman"/>
          <w:sz w:val="25"/>
          <w:szCs w:val="25"/>
        </w:rPr>
        <w:t xml:space="preserve">Ізяславського районного суду Хмельницької області Король О.В. </w:t>
      </w:r>
      <w:r w:rsidRPr="00206FC0">
        <w:rPr>
          <w:rFonts w:ascii="Times New Roman" w:hAnsi="Times New Roman" w:cs="Times New Roman"/>
          <w:sz w:val="25"/>
          <w:szCs w:val="25"/>
        </w:rPr>
        <w:t>набра</w:t>
      </w:r>
      <w:r w:rsidR="002D40F2" w:rsidRPr="00206FC0">
        <w:rPr>
          <w:rFonts w:ascii="Times New Roman" w:hAnsi="Times New Roman" w:cs="Times New Roman"/>
          <w:sz w:val="25"/>
          <w:szCs w:val="25"/>
        </w:rPr>
        <w:t>в</w:t>
      </w:r>
      <w:r w:rsidRPr="00206FC0">
        <w:rPr>
          <w:rFonts w:ascii="Times New Roman" w:hAnsi="Times New Roman" w:cs="Times New Roman"/>
          <w:sz w:val="25"/>
          <w:szCs w:val="25"/>
        </w:rPr>
        <w:t xml:space="preserve"> сумарно </w:t>
      </w:r>
      <w:r w:rsidR="000F0A27" w:rsidRPr="00206FC0">
        <w:rPr>
          <w:rFonts w:ascii="Times New Roman" w:hAnsi="Times New Roman" w:cs="Times New Roman"/>
          <w:b/>
          <w:sz w:val="25"/>
          <w:szCs w:val="25"/>
        </w:rPr>
        <w:t>801,25</w:t>
      </w:r>
      <w:r w:rsidR="00AD3B79" w:rsidRPr="00206FC0">
        <w:rPr>
          <w:rFonts w:ascii="Times New Roman" w:hAnsi="Times New Roman" w:cs="Times New Roman"/>
          <w:sz w:val="25"/>
          <w:szCs w:val="25"/>
        </w:rPr>
        <w:t xml:space="preserve"> </w:t>
      </w:r>
      <w:proofErr w:type="spellStart"/>
      <w:r w:rsidRPr="00206FC0">
        <w:rPr>
          <w:rFonts w:ascii="Times New Roman" w:hAnsi="Times New Roman" w:cs="Times New Roman"/>
          <w:b/>
          <w:sz w:val="25"/>
          <w:szCs w:val="25"/>
        </w:rPr>
        <w:t>бал</w:t>
      </w:r>
      <w:r w:rsidR="00A058A9" w:rsidRPr="00206FC0">
        <w:rPr>
          <w:rFonts w:ascii="Times New Roman" w:hAnsi="Times New Roman" w:cs="Times New Roman"/>
          <w:b/>
          <w:sz w:val="25"/>
          <w:szCs w:val="25"/>
        </w:rPr>
        <w:t>а</w:t>
      </w:r>
      <w:proofErr w:type="spellEnd"/>
      <w:r w:rsidRPr="00206FC0">
        <w:rPr>
          <w:rFonts w:ascii="Times New Roman" w:hAnsi="Times New Roman" w:cs="Times New Roman"/>
          <w:sz w:val="25"/>
          <w:szCs w:val="25"/>
        </w:rPr>
        <w:t>, що становить більше 67</w:t>
      </w:r>
      <w:r w:rsidR="00803BC6">
        <w:rPr>
          <w:rFonts w:ascii="Times New Roman" w:hAnsi="Times New Roman" w:cs="Times New Roman"/>
          <w:sz w:val="25"/>
          <w:szCs w:val="25"/>
        </w:rPr>
        <w:t xml:space="preserve"> </w:t>
      </w:r>
      <w:bookmarkStart w:id="3" w:name="_GoBack"/>
      <w:bookmarkEnd w:id="3"/>
      <w:r w:rsidRPr="00206FC0">
        <w:rPr>
          <w:rFonts w:ascii="Times New Roman" w:hAnsi="Times New Roman" w:cs="Times New Roman"/>
          <w:sz w:val="25"/>
          <w:szCs w:val="25"/>
        </w:rPr>
        <w:t>відсотків від суми максимально можливих балів за результатами кваліфікаційного оцінювання всіх критеріїв. Цей бал є достатнім для визнання судді так</w:t>
      </w:r>
      <w:r w:rsidR="002D40F2" w:rsidRPr="00206FC0">
        <w:rPr>
          <w:rFonts w:ascii="Times New Roman" w:hAnsi="Times New Roman" w:cs="Times New Roman"/>
          <w:sz w:val="25"/>
          <w:szCs w:val="25"/>
        </w:rPr>
        <w:t>им</w:t>
      </w:r>
      <w:r w:rsidRPr="00206FC0">
        <w:rPr>
          <w:rFonts w:ascii="Times New Roman" w:hAnsi="Times New Roman" w:cs="Times New Roman"/>
          <w:sz w:val="25"/>
          <w:szCs w:val="25"/>
        </w:rPr>
        <w:t>, що відповідає займаній посаді.</w:t>
      </w:r>
    </w:p>
    <w:p w14:paraId="7A800969" w14:textId="16A415AF" w:rsidR="00AD3B79" w:rsidRPr="00206FC0" w:rsidRDefault="00AD3B79" w:rsidP="004F084E">
      <w:pPr>
        <w:spacing w:after="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Ураховуючи викладене та керуючись </w:t>
      </w:r>
      <w:r w:rsidR="00563640" w:rsidRPr="00206FC0">
        <w:rPr>
          <w:rFonts w:ascii="Times New Roman" w:hAnsi="Times New Roman" w:cs="Times New Roman"/>
          <w:sz w:val="25"/>
          <w:szCs w:val="25"/>
          <w:shd w:val="clear" w:color="auto" w:fill="FFFFFF"/>
        </w:rPr>
        <w:t>підпунктом 4 пункту 16</w:t>
      </w:r>
      <w:r w:rsidR="00563640" w:rsidRPr="00206FC0">
        <w:rPr>
          <w:rFonts w:ascii="Times New Roman" w:hAnsi="Times New Roman" w:cs="Times New Roman"/>
          <w:sz w:val="25"/>
          <w:szCs w:val="25"/>
          <w:shd w:val="clear" w:color="auto" w:fill="FFFFFF"/>
          <w:vertAlign w:val="superscript"/>
        </w:rPr>
        <w:t>1</w:t>
      </w:r>
      <w:r w:rsidR="00563640" w:rsidRPr="00206FC0">
        <w:rPr>
          <w:rFonts w:ascii="Times New Roman" w:hAnsi="Times New Roman" w:cs="Times New Roman"/>
          <w:sz w:val="25"/>
          <w:szCs w:val="25"/>
          <w:shd w:val="clear" w:color="auto" w:fill="FFFFFF"/>
        </w:rPr>
        <w:t> розділу XV</w:t>
      </w:r>
      <w:r w:rsidR="00A57FB4" w:rsidRPr="00206FC0">
        <w:rPr>
          <w:rFonts w:ascii="Times New Roman" w:hAnsi="Times New Roman" w:cs="Times New Roman"/>
          <w:sz w:val="25"/>
          <w:szCs w:val="25"/>
          <w:shd w:val="clear" w:color="auto" w:fill="FFFFFF"/>
        </w:rPr>
        <w:t> </w:t>
      </w:r>
      <w:r w:rsidR="00563640" w:rsidRPr="00206FC0">
        <w:rPr>
          <w:rFonts w:ascii="Times New Roman" w:hAnsi="Times New Roman" w:cs="Times New Roman"/>
          <w:sz w:val="25"/>
          <w:szCs w:val="25"/>
          <w:shd w:val="clear" w:color="auto" w:fill="FFFFFF"/>
        </w:rPr>
        <w:t>«Перехідні положення» Конституції України,</w:t>
      </w:r>
      <w:r w:rsidR="00563640" w:rsidRPr="00206FC0">
        <w:rPr>
          <w:rFonts w:ascii="Times New Roman" w:hAnsi="Times New Roman" w:cs="Times New Roman"/>
          <w:color w:val="FF0000"/>
          <w:sz w:val="25"/>
          <w:szCs w:val="25"/>
          <w:shd w:val="clear" w:color="auto" w:fill="FFFFFF"/>
        </w:rPr>
        <w:t xml:space="preserve"> </w:t>
      </w:r>
      <w:r w:rsidR="00563640" w:rsidRPr="00206FC0">
        <w:rPr>
          <w:rFonts w:ascii="Times New Roman" w:hAnsi="Times New Roman" w:cs="Times New Roman"/>
          <w:color w:val="1D1D1B"/>
          <w:sz w:val="25"/>
          <w:szCs w:val="25"/>
          <w:shd w:val="clear" w:color="auto" w:fill="FFFFFF"/>
        </w:rPr>
        <w:t>статтями 83–86, 93, 101, пунктом 20</w:t>
      </w:r>
      <w:r w:rsidR="00A57FB4" w:rsidRPr="00206FC0">
        <w:rPr>
          <w:rFonts w:ascii="Times New Roman" w:hAnsi="Times New Roman" w:cs="Times New Roman"/>
          <w:color w:val="1D1D1B"/>
          <w:sz w:val="25"/>
          <w:szCs w:val="25"/>
          <w:shd w:val="clear" w:color="auto" w:fill="FFFFFF"/>
        </w:rPr>
        <w:t> </w:t>
      </w:r>
      <w:r w:rsidR="00563640" w:rsidRPr="00206FC0">
        <w:rPr>
          <w:rFonts w:ascii="Times New Roman" w:hAnsi="Times New Roman" w:cs="Times New Roman"/>
          <w:color w:val="1D1D1B"/>
          <w:sz w:val="25"/>
          <w:szCs w:val="25"/>
          <w:shd w:val="clear" w:color="auto" w:fill="FFFFFF"/>
        </w:rPr>
        <w:t xml:space="preserve">розділу XII «Прикінцеві та перехідні положення» Закону України «Про судоустрій і статус суддів», Регламентом Вищої кваліфікаційної комісії суддів України, </w:t>
      </w:r>
      <w:r w:rsidR="00563640" w:rsidRPr="00206FC0">
        <w:rPr>
          <w:rFonts w:ascii="Times New Roman" w:hAnsi="Times New Roman" w:cs="Times New Roman"/>
          <w:sz w:val="25"/>
          <w:szCs w:val="25"/>
          <w:shd w:val="clear" w:color="auto" w:fill="FFFFFF"/>
        </w:rPr>
        <w:t xml:space="preserve">Положенням про порядок та методологію кваліфікаційного оцінювання, показники відповідності критеріям кваліфікаційного оцінювання та засоби їх встановлення, </w:t>
      </w:r>
      <w:r w:rsidRPr="00206FC0">
        <w:rPr>
          <w:rFonts w:ascii="Times New Roman" w:hAnsi="Times New Roman" w:cs="Times New Roman"/>
          <w:sz w:val="25"/>
          <w:szCs w:val="25"/>
        </w:rPr>
        <w:t xml:space="preserve">Вища кваліфікаційна комісія </w:t>
      </w:r>
      <w:r w:rsidR="00861C94" w:rsidRPr="00206FC0">
        <w:rPr>
          <w:rFonts w:ascii="Times New Roman" w:hAnsi="Times New Roman" w:cs="Times New Roman"/>
          <w:sz w:val="25"/>
          <w:szCs w:val="25"/>
        </w:rPr>
        <w:t xml:space="preserve">суддів </w:t>
      </w:r>
      <w:r w:rsidRPr="00206FC0">
        <w:rPr>
          <w:rFonts w:ascii="Times New Roman" w:hAnsi="Times New Roman" w:cs="Times New Roman"/>
          <w:sz w:val="25"/>
          <w:szCs w:val="25"/>
        </w:rPr>
        <w:t>України одноголосно</w:t>
      </w:r>
    </w:p>
    <w:p w14:paraId="1CF5FD3A" w14:textId="77777777" w:rsidR="00AD3B79" w:rsidRPr="00206FC0" w:rsidRDefault="00AD3B79" w:rsidP="004F084E">
      <w:pPr>
        <w:spacing w:after="0" w:line="240" w:lineRule="auto"/>
        <w:ind w:firstLine="709"/>
        <w:jc w:val="both"/>
        <w:rPr>
          <w:rFonts w:ascii="Times New Roman" w:hAnsi="Times New Roman" w:cs="Times New Roman"/>
          <w:sz w:val="25"/>
          <w:szCs w:val="25"/>
        </w:rPr>
      </w:pPr>
    </w:p>
    <w:p w14:paraId="24006C1E" w14:textId="77777777" w:rsidR="00AD3B79" w:rsidRPr="00206FC0" w:rsidRDefault="00AD3B79" w:rsidP="004F084E">
      <w:pPr>
        <w:spacing w:after="0" w:line="240" w:lineRule="auto"/>
        <w:ind w:firstLine="709"/>
        <w:jc w:val="center"/>
        <w:rPr>
          <w:rFonts w:ascii="Times New Roman" w:hAnsi="Times New Roman" w:cs="Times New Roman"/>
          <w:sz w:val="25"/>
          <w:szCs w:val="25"/>
        </w:rPr>
      </w:pPr>
      <w:r w:rsidRPr="00206FC0">
        <w:rPr>
          <w:rFonts w:ascii="Times New Roman" w:hAnsi="Times New Roman" w:cs="Times New Roman"/>
          <w:sz w:val="25"/>
          <w:szCs w:val="25"/>
        </w:rPr>
        <w:t>вирішила:</w:t>
      </w:r>
    </w:p>
    <w:p w14:paraId="3F4090C4" w14:textId="77777777" w:rsidR="00AD3B79" w:rsidRPr="00206FC0" w:rsidRDefault="00AD3B79" w:rsidP="004F084E">
      <w:pPr>
        <w:spacing w:after="0" w:line="240" w:lineRule="auto"/>
        <w:ind w:firstLine="709"/>
        <w:jc w:val="both"/>
        <w:rPr>
          <w:rFonts w:ascii="Times New Roman" w:hAnsi="Times New Roman" w:cs="Times New Roman"/>
          <w:sz w:val="25"/>
          <w:szCs w:val="25"/>
        </w:rPr>
      </w:pPr>
    </w:p>
    <w:p w14:paraId="430ADD52" w14:textId="642966A7" w:rsidR="002D40F2" w:rsidRPr="00206FC0" w:rsidRDefault="00A058A9" w:rsidP="00206FC0">
      <w:pPr>
        <w:spacing w:before="120" w:after="120" w:line="240" w:lineRule="auto"/>
        <w:ind w:firstLine="709"/>
        <w:jc w:val="both"/>
        <w:rPr>
          <w:rFonts w:ascii="Times New Roman" w:hAnsi="Times New Roman" w:cs="Times New Roman"/>
          <w:sz w:val="25"/>
          <w:szCs w:val="25"/>
        </w:rPr>
      </w:pPr>
      <w:r w:rsidRPr="00206FC0">
        <w:rPr>
          <w:rFonts w:ascii="Times New Roman" w:hAnsi="Times New Roman" w:cs="Times New Roman"/>
          <w:sz w:val="25"/>
          <w:szCs w:val="25"/>
        </w:rPr>
        <w:t xml:space="preserve">1. </w:t>
      </w:r>
      <w:r w:rsidR="002D40F2" w:rsidRPr="00206FC0">
        <w:rPr>
          <w:rFonts w:ascii="Times New Roman" w:hAnsi="Times New Roman" w:cs="Times New Roman"/>
          <w:sz w:val="25"/>
          <w:szCs w:val="25"/>
        </w:rPr>
        <w:t xml:space="preserve">Визначити, що суддя Ізяславського районного суду Хмельницької області Король Олександр Валентинович за результатами кваліфікаційного оцінювання на відповідність займаній посаді </w:t>
      </w:r>
      <w:r w:rsidR="000F0A27" w:rsidRPr="00206FC0">
        <w:rPr>
          <w:rFonts w:ascii="Times New Roman" w:hAnsi="Times New Roman" w:cs="Times New Roman"/>
          <w:sz w:val="25"/>
          <w:szCs w:val="25"/>
        </w:rPr>
        <w:t xml:space="preserve">набрав 801,25 </w:t>
      </w:r>
      <w:proofErr w:type="spellStart"/>
      <w:r w:rsidR="002D40F2" w:rsidRPr="00206FC0">
        <w:rPr>
          <w:rFonts w:ascii="Times New Roman" w:hAnsi="Times New Roman" w:cs="Times New Roman"/>
          <w:sz w:val="25"/>
          <w:szCs w:val="25"/>
        </w:rPr>
        <w:t>бал</w:t>
      </w:r>
      <w:r w:rsidRPr="00206FC0">
        <w:rPr>
          <w:rFonts w:ascii="Times New Roman" w:hAnsi="Times New Roman" w:cs="Times New Roman"/>
          <w:sz w:val="25"/>
          <w:szCs w:val="25"/>
        </w:rPr>
        <w:t>а</w:t>
      </w:r>
      <w:proofErr w:type="spellEnd"/>
      <w:r w:rsidR="002D40F2" w:rsidRPr="00206FC0">
        <w:rPr>
          <w:rFonts w:ascii="Times New Roman" w:hAnsi="Times New Roman" w:cs="Times New Roman"/>
          <w:sz w:val="25"/>
          <w:szCs w:val="25"/>
        </w:rPr>
        <w:t>.</w:t>
      </w:r>
    </w:p>
    <w:p w14:paraId="12D965F6" w14:textId="235406A3" w:rsidR="002D40F2" w:rsidRPr="00206FC0" w:rsidRDefault="00A058A9" w:rsidP="00206FC0">
      <w:pPr>
        <w:spacing w:before="120" w:after="120" w:line="240" w:lineRule="auto"/>
        <w:ind w:firstLine="709"/>
        <w:jc w:val="both"/>
        <w:rPr>
          <w:rFonts w:ascii="Times New Roman" w:hAnsi="Times New Roman" w:cs="Times New Roman"/>
          <w:i/>
          <w:sz w:val="25"/>
          <w:szCs w:val="25"/>
        </w:rPr>
      </w:pPr>
      <w:r w:rsidRPr="00206FC0">
        <w:rPr>
          <w:rFonts w:ascii="Times New Roman" w:hAnsi="Times New Roman" w:cs="Times New Roman"/>
          <w:sz w:val="25"/>
          <w:szCs w:val="25"/>
        </w:rPr>
        <w:t xml:space="preserve">2. </w:t>
      </w:r>
      <w:r w:rsidR="002D40F2" w:rsidRPr="00206FC0">
        <w:rPr>
          <w:rFonts w:ascii="Times New Roman" w:hAnsi="Times New Roman" w:cs="Times New Roman"/>
          <w:sz w:val="25"/>
          <w:szCs w:val="25"/>
        </w:rPr>
        <w:t>Визнати суддю Ізяславського районного суду Хмельницької області Короля Олександра Валентиновича таким, що відповідає займаній посаді.</w:t>
      </w:r>
    </w:p>
    <w:p w14:paraId="392959AC" w14:textId="77777777" w:rsidR="002D40F2" w:rsidRPr="00206FC0" w:rsidRDefault="002D40F2" w:rsidP="004F084E">
      <w:pPr>
        <w:spacing w:before="120" w:after="120" w:line="240" w:lineRule="auto"/>
        <w:jc w:val="both"/>
        <w:rPr>
          <w:rFonts w:ascii="Times New Roman" w:hAnsi="Times New Roman" w:cs="Times New Roman"/>
          <w:sz w:val="25"/>
          <w:szCs w:val="25"/>
        </w:rPr>
      </w:pPr>
    </w:p>
    <w:p w14:paraId="0261E405" w14:textId="77777777" w:rsidR="002D40F2" w:rsidRPr="00206FC0" w:rsidRDefault="002D40F2" w:rsidP="002D40F2">
      <w:pPr>
        <w:spacing w:before="120" w:after="120" w:line="240" w:lineRule="auto"/>
        <w:jc w:val="both"/>
        <w:rPr>
          <w:rFonts w:ascii="Times New Roman" w:hAnsi="Times New Roman" w:cs="Times New Roman"/>
          <w:sz w:val="25"/>
          <w:szCs w:val="25"/>
        </w:rPr>
      </w:pPr>
    </w:p>
    <w:p w14:paraId="007540B4" w14:textId="31FDF440" w:rsidR="002D40F2" w:rsidRPr="00206FC0" w:rsidRDefault="002D40F2" w:rsidP="002D40F2">
      <w:pPr>
        <w:spacing w:before="120" w:after="120" w:line="240" w:lineRule="auto"/>
        <w:jc w:val="both"/>
        <w:rPr>
          <w:rFonts w:ascii="Times New Roman" w:hAnsi="Times New Roman" w:cs="Times New Roman"/>
          <w:sz w:val="25"/>
          <w:szCs w:val="25"/>
        </w:rPr>
      </w:pPr>
      <w:r w:rsidRPr="00206FC0">
        <w:rPr>
          <w:rFonts w:ascii="Times New Roman" w:hAnsi="Times New Roman" w:cs="Times New Roman"/>
          <w:sz w:val="25"/>
          <w:szCs w:val="25"/>
        </w:rPr>
        <w:t>Головуючий</w:t>
      </w:r>
      <w:r w:rsidRPr="00206FC0">
        <w:rPr>
          <w:rFonts w:ascii="Times New Roman" w:hAnsi="Times New Roman" w:cs="Times New Roman"/>
          <w:sz w:val="25"/>
          <w:szCs w:val="25"/>
        </w:rPr>
        <w:tab/>
      </w:r>
      <w:r w:rsidR="00206FC0">
        <w:rPr>
          <w:rFonts w:ascii="Times New Roman" w:hAnsi="Times New Roman" w:cs="Times New Roman"/>
          <w:sz w:val="25"/>
          <w:szCs w:val="25"/>
        </w:rPr>
        <w:tab/>
      </w:r>
      <w:r w:rsidR="00206FC0">
        <w:rPr>
          <w:rFonts w:ascii="Times New Roman" w:hAnsi="Times New Roman" w:cs="Times New Roman"/>
          <w:sz w:val="25"/>
          <w:szCs w:val="25"/>
        </w:rPr>
        <w:tab/>
      </w:r>
      <w:r w:rsidR="00206FC0">
        <w:rPr>
          <w:rFonts w:ascii="Times New Roman" w:hAnsi="Times New Roman" w:cs="Times New Roman"/>
          <w:sz w:val="25"/>
          <w:szCs w:val="25"/>
        </w:rPr>
        <w:tab/>
      </w:r>
      <w:r w:rsidR="00206FC0">
        <w:rPr>
          <w:rFonts w:ascii="Times New Roman" w:hAnsi="Times New Roman" w:cs="Times New Roman"/>
          <w:sz w:val="25"/>
          <w:szCs w:val="25"/>
        </w:rPr>
        <w:tab/>
      </w:r>
      <w:r w:rsidR="00206FC0">
        <w:rPr>
          <w:rFonts w:ascii="Times New Roman" w:hAnsi="Times New Roman" w:cs="Times New Roman"/>
          <w:sz w:val="25"/>
          <w:szCs w:val="25"/>
        </w:rPr>
        <w:tab/>
      </w:r>
      <w:r w:rsidR="00206FC0">
        <w:rPr>
          <w:rFonts w:ascii="Times New Roman" w:hAnsi="Times New Roman" w:cs="Times New Roman"/>
          <w:sz w:val="25"/>
          <w:szCs w:val="25"/>
        </w:rPr>
        <w:tab/>
      </w:r>
      <w:r w:rsidR="00206FC0">
        <w:rPr>
          <w:rFonts w:ascii="Times New Roman" w:hAnsi="Times New Roman" w:cs="Times New Roman"/>
          <w:sz w:val="25"/>
          <w:szCs w:val="25"/>
        </w:rPr>
        <w:tab/>
      </w:r>
      <w:r w:rsidR="00206FC0">
        <w:rPr>
          <w:rFonts w:ascii="Times New Roman" w:hAnsi="Times New Roman" w:cs="Times New Roman"/>
          <w:sz w:val="25"/>
          <w:szCs w:val="25"/>
        </w:rPr>
        <w:tab/>
        <w:t xml:space="preserve">       </w:t>
      </w:r>
      <w:r w:rsidRPr="00206FC0">
        <w:rPr>
          <w:rFonts w:ascii="Times New Roman" w:hAnsi="Times New Roman" w:cs="Times New Roman"/>
          <w:sz w:val="25"/>
          <w:szCs w:val="25"/>
        </w:rPr>
        <w:t>Михайло БОГОНІС</w:t>
      </w:r>
    </w:p>
    <w:p w14:paraId="2D3FE54D" w14:textId="77777777" w:rsidR="002D40F2" w:rsidRPr="00206FC0" w:rsidRDefault="002D40F2" w:rsidP="002D40F2">
      <w:pPr>
        <w:spacing w:before="120" w:after="120" w:line="240" w:lineRule="auto"/>
        <w:jc w:val="both"/>
        <w:rPr>
          <w:rFonts w:ascii="Times New Roman" w:hAnsi="Times New Roman" w:cs="Times New Roman"/>
          <w:sz w:val="25"/>
          <w:szCs w:val="25"/>
        </w:rPr>
      </w:pPr>
    </w:p>
    <w:p w14:paraId="074C9662" w14:textId="56893621" w:rsidR="002D40F2" w:rsidRDefault="002D40F2" w:rsidP="002D40F2">
      <w:pPr>
        <w:spacing w:before="120" w:after="120" w:line="240" w:lineRule="auto"/>
        <w:jc w:val="both"/>
        <w:rPr>
          <w:rFonts w:ascii="Times New Roman" w:hAnsi="Times New Roman" w:cs="Times New Roman"/>
          <w:sz w:val="25"/>
          <w:szCs w:val="25"/>
        </w:rPr>
      </w:pPr>
      <w:r w:rsidRPr="00206FC0">
        <w:rPr>
          <w:rFonts w:ascii="Times New Roman" w:hAnsi="Times New Roman" w:cs="Times New Roman"/>
          <w:sz w:val="25"/>
          <w:szCs w:val="25"/>
        </w:rPr>
        <w:t>Члени Комісії:</w:t>
      </w:r>
      <w:r w:rsidRPr="00206FC0">
        <w:rPr>
          <w:rFonts w:ascii="Times New Roman" w:hAnsi="Times New Roman" w:cs="Times New Roman"/>
          <w:sz w:val="25"/>
          <w:szCs w:val="25"/>
        </w:rPr>
        <w:tab/>
      </w:r>
      <w:r w:rsidR="00206FC0">
        <w:rPr>
          <w:rFonts w:ascii="Times New Roman" w:hAnsi="Times New Roman" w:cs="Times New Roman"/>
          <w:sz w:val="25"/>
          <w:szCs w:val="25"/>
        </w:rPr>
        <w:tab/>
      </w:r>
      <w:r w:rsidR="00206FC0">
        <w:rPr>
          <w:rFonts w:ascii="Times New Roman" w:hAnsi="Times New Roman" w:cs="Times New Roman"/>
          <w:sz w:val="25"/>
          <w:szCs w:val="25"/>
        </w:rPr>
        <w:tab/>
      </w:r>
      <w:r w:rsidR="00206FC0">
        <w:rPr>
          <w:rFonts w:ascii="Times New Roman" w:hAnsi="Times New Roman" w:cs="Times New Roman"/>
          <w:sz w:val="25"/>
          <w:szCs w:val="25"/>
        </w:rPr>
        <w:tab/>
      </w:r>
      <w:r w:rsidR="00206FC0">
        <w:rPr>
          <w:rFonts w:ascii="Times New Roman" w:hAnsi="Times New Roman" w:cs="Times New Roman"/>
          <w:sz w:val="25"/>
          <w:szCs w:val="25"/>
        </w:rPr>
        <w:tab/>
      </w:r>
      <w:r w:rsidR="00206FC0">
        <w:rPr>
          <w:rFonts w:ascii="Times New Roman" w:hAnsi="Times New Roman" w:cs="Times New Roman"/>
          <w:sz w:val="25"/>
          <w:szCs w:val="25"/>
        </w:rPr>
        <w:tab/>
      </w:r>
      <w:r w:rsidR="00206FC0">
        <w:rPr>
          <w:rFonts w:ascii="Times New Roman" w:hAnsi="Times New Roman" w:cs="Times New Roman"/>
          <w:sz w:val="25"/>
          <w:szCs w:val="25"/>
        </w:rPr>
        <w:tab/>
      </w:r>
      <w:r w:rsidR="00206FC0">
        <w:rPr>
          <w:rFonts w:ascii="Times New Roman" w:hAnsi="Times New Roman" w:cs="Times New Roman"/>
          <w:sz w:val="25"/>
          <w:szCs w:val="25"/>
        </w:rPr>
        <w:tab/>
        <w:t xml:space="preserve">       </w:t>
      </w:r>
      <w:r w:rsidRPr="00206FC0">
        <w:rPr>
          <w:rFonts w:ascii="Times New Roman" w:hAnsi="Times New Roman" w:cs="Times New Roman"/>
          <w:sz w:val="25"/>
          <w:szCs w:val="25"/>
        </w:rPr>
        <w:t>Надія КОБЕЦЬКА</w:t>
      </w:r>
    </w:p>
    <w:p w14:paraId="1462C4E6" w14:textId="2C287848" w:rsidR="00206FC0" w:rsidRDefault="00206FC0" w:rsidP="002D40F2">
      <w:pPr>
        <w:spacing w:before="120" w:after="120" w:line="240" w:lineRule="auto"/>
        <w:jc w:val="both"/>
        <w:rPr>
          <w:rFonts w:ascii="Times New Roman" w:hAnsi="Times New Roman" w:cs="Times New Roman"/>
          <w:sz w:val="25"/>
          <w:szCs w:val="25"/>
        </w:rPr>
      </w:pPr>
    </w:p>
    <w:p w14:paraId="352B7726" w14:textId="68EE6508" w:rsidR="002D40F2" w:rsidRPr="00206FC0" w:rsidRDefault="00206FC0" w:rsidP="002D40F2">
      <w:pPr>
        <w:spacing w:before="120" w:after="120" w:line="240" w:lineRule="auto"/>
        <w:jc w:val="both"/>
        <w:rPr>
          <w:rFonts w:ascii="Times New Roman" w:hAnsi="Times New Roman" w:cs="Times New Roman"/>
          <w:sz w:val="25"/>
          <w:szCs w:val="25"/>
        </w:rPr>
      </w:pP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r>
      <w:r>
        <w:rPr>
          <w:rFonts w:ascii="Times New Roman" w:hAnsi="Times New Roman" w:cs="Times New Roman"/>
          <w:sz w:val="25"/>
          <w:szCs w:val="25"/>
        </w:rPr>
        <w:tab/>
        <w:t xml:space="preserve">       </w:t>
      </w:r>
      <w:r w:rsidR="002D40F2" w:rsidRPr="00206FC0">
        <w:rPr>
          <w:rFonts w:ascii="Times New Roman" w:hAnsi="Times New Roman" w:cs="Times New Roman"/>
          <w:sz w:val="25"/>
          <w:szCs w:val="25"/>
        </w:rPr>
        <w:t>Галина ШЕВЧУК</w:t>
      </w:r>
    </w:p>
    <w:sectPr w:rsidR="002D40F2" w:rsidRPr="00206FC0" w:rsidSect="0033278C">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804F3" w14:textId="77777777" w:rsidR="000D4716" w:rsidRDefault="000D4716" w:rsidP="00F221B2">
      <w:pPr>
        <w:spacing w:after="0" w:line="240" w:lineRule="auto"/>
      </w:pPr>
      <w:r>
        <w:separator/>
      </w:r>
    </w:p>
  </w:endnote>
  <w:endnote w:type="continuationSeparator" w:id="0">
    <w:p w14:paraId="43824197" w14:textId="77777777" w:rsidR="000D4716" w:rsidRDefault="000D4716" w:rsidP="00F2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6C9FA" w14:textId="77777777" w:rsidR="000D4716" w:rsidRDefault="000D4716" w:rsidP="00F221B2">
      <w:pPr>
        <w:spacing w:after="0" w:line="240" w:lineRule="auto"/>
      </w:pPr>
      <w:r>
        <w:separator/>
      </w:r>
    </w:p>
  </w:footnote>
  <w:footnote w:type="continuationSeparator" w:id="0">
    <w:p w14:paraId="037ACD0E" w14:textId="77777777" w:rsidR="000D4716" w:rsidRDefault="000D4716" w:rsidP="00F2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2279939"/>
      <w:docPartObj>
        <w:docPartGallery w:val="Page Numbers (Top of Page)"/>
        <w:docPartUnique/>
      </w:docPartObj>
    </w:sdtPr>
    <w:sdtEndPr/>
    <w:sdtContent>
      <w:p w14:paraId="2BA72EFD" w14:textId="77777777" w:rsidR="00BA2512" w:rsidRDefault="00BA2512">
        <w:pPr>
          <w:pStyle w:val="a4"/>
          <w:jc w:val="center"/>
        </w:pPr>
        <w:r>
          <w:fldChar w:fldCharType="begin"/>
        </w:r>
        <w:r>
          <w:instrText>PAGE   \* MERGEFORMAT</w:instrText>
        </w:r>
        <w:r>
          <w:fldChar w:fldCharType="separate"/>
        </w:r>
        <w:r w:rsidR="00A974E7">
          <w:rPr>
            <w:noProof/>
          </w:rPr>
          <w:t>7</w:t>
        </w:r>
        <w:r>
          <w:fldChar w:fldCharType="end"/>
        </w:r>
      </w:p>
    </w:sdtContent>
  </w:sdt>
  <w:p w14:paraId="47C27780" w14:textId="77777777" w:rsidR="00BA2512" w:rsidRDefault="00BA251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E5D3E"/>
    <w:multiLevelType w:val="hybridMultilevel"/>
    <w:tmpl w:val="9AF094D0"/>
    <w:lvl w:ilvl="0" w:tplc="96DC0FC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3A0D41EB"/>
    <w:multiLevelType w:val="hybridMultilevel"/>
    <w:tmpl w:val="EB1C3DC6"/>
    <w:lvl w:ilvl="0" w:tplc="E4B0DC9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60A4340A"/>
    <w:multiLevelType w:val="hybridMultilevel"/>
    <w:tmpl w:val="29A4BF2E"/>
    <w:lvl w:ilvl="0" w:tplc="D83AB668">
      <w:start w:val="1"/>
      <w:numFmt w:val="decimal"/>
      <w:lvlText w:val="%1."/>
      <w:lvlJc w:val="left"/>
      <w:pPr>
        <w:ind w:left="1110" w:hanging="360"/>
      </w:pPr>
      <w:rPr>
        <w:rFonts w:hint="default"/>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AF"/>
    <w:rsid w:val="00034109"/>
    <w:rsid w:val="000953A7"/>
    <w:rsid w:val="000A12FB"/>
    <w:rsid w:val="000D4716"/>
    <w:rsid w:val="000E02E3"/>
    <w:rsid w:val="000E50A4"/>
    <w:rsid w:val="000E5DAB"/>
    <w:rsid w:val="000E645E"/>
    <w:rsid w:val="000F03A4"/>
    <w:rsid w:val="000F0A27"/>
    <w:rsid w:val="00104B31"/>
    <w:rsid w:val="00104C6A"/>
    <w:rsid w:val="00111757"/>
    <w:rsid w:val="0015193A"/>
    <w:rsid w:val="00153B93"/>
    <w:rsid w:val="0017588B"/>
    <w:rsid w:val="001777F0"/>
    <w:rsid w:val="001E0131"/>
    <w:rsid w:val="001F0533"/>
    <w:rsid w:val="001F55EF"/>
    <w:rsid w:val="00206FC0"/>
    <w:rsid w:val="00220804"/>
    <w:rsid w:val="002306A8"/>
    <w:rsid w:val="002330A9"/>
    <w:rsid w:val="00263126"/>
    <w:rsid w:val="00263D0E"/>
    <w:rsid w:val="00264002"/>
    <w:rsid w:val="002B1926"/>
    <w:rsid w:val="002C05C0"/>
    <w:rsid w:val="002D40F2"/>
    <w:rsid w:val="002F2794"/>
    <w:rsid w:val="002F5BA4"/>
    <w:rsid w:val="003065C0"/>
    <w:rsid w:val="00306F3F"/>
    <w:rsid w:val="00320503"/>
    <w:rsid w:val="00326C28"/>
    <w:rsid w:val="0033278C"/>
    <w:rsid w:val="00333B44"/>
    <w:rsid w:val="0034028C"/>
    <w:rsid w:val="00351980"/>
    <w:rsid w:val="00351CBC"/>
    <w:rsid w:val="00352C0E"/>
    <w:rsid w:val="00366281"/>
    <w:rsid w:val="00387A62"/>
    <w:rsid w:val="00391D1D"/>
    <w:rsid w:val="003C5113"/>
    <w:rsid w:val="003E5A6B"/>
    <w:rsid w:val="00431AAF"/>
    <w:rsid w:val="004526D7"/>
    <w:rsid w:val="00481833"/>
    <w:rsid w:val="00490E2A"/>
    <w:rsid w:val="004926D6"/>
    <w:rsid w:val="00492B9B"/>
    <w:rsid w:val="004B3C81"/>
    <w:rsid w:val="004C37F9"/>
    <w:rsid w:val="004F084E"/>
    <w:rsid w:val="004F449E"/>
    <w:rsid w:val="004F54AD"/>
    <w:rsid w:val="00503708"/>
    <w:rsid w:val="005178B9"/>
    <w:rsid w:val="00521AF5"/>
    <w:rsid w:val="00534488"/>
    <w:rsid w:val="0054791C"/>
    <w:rsid w:val="005625A6"/>
    <w:rsid w:val="00563640"/>
    <w:rsid w:val="00583AC9"/>
    <w:rsid w:val="00585C66"/>
    <w:rsid w:val="005A3926"/>
    <w:rsid w:val="005A5410"/>
    <w:rsid w:val="005B00C1"/>
    <w:rsid w:val="005B1BCC"/>
    <w:rsid w:val="005D28AC"/>
    <w:rsid w:val="005E55C1"/>
    <w:rsid w:val="006230C3"/>
    <w:rsid w:val="00636008"/>
    <w:rsid w:val="00651C2B"/>
    <w:rsid w:val="00695192"/>
    <w:rsid w:val="00695203"/>
    <w:rsid w:val="006B2B71"/>
    <w:rsid w:val="006D2A55"/>
    <w:rsid w:val="006D3AF2"/>
    <w:rsid w:val="007124E3"/>
    <w:rsid w:val="00715DD7"/>
    <w:rsid w:val="00720B5E"/>
    <w:rsid w:val="007223B0"/>
    <w:rsid w:val="00732694"/>
    <w:rsid w:val="0074542F"/>
    <w:rsid w:val="00785B35"/>
    <w:rsid w:val="007C3C6F"/>
    <w:rsid w:val="007F1CFA"/>
    <w:rsid w:val="00803BC6"/>
    <w:rsid w:val="00830081"/>
    <w:rsid w:val="00830DC7"/>
    <w:rsid w:val="00861C94"/>
    <w:rsid w:val="008D1928"/>
    <w:rsid w:val="008E58DC"/>
    <w:rsid w:val="008F1EF0"/>
    <w:rsid w:val="00942989"/>
    <w:rsid w:val="00957F2C"/>
    <w:rsid w:val="00977754"/>
    <w:rsid w:val="009D692D"/>
    <w:rsid w:val="009E4F1D"/>
    <w:rsid w:val="009F6934"/>
    <w:rsid w:val="00A058A9"/>
    <w:rsid w:val="00A12F50"/>
    <w:rsid w:val="00A14894"/>
    <w:rsid w:val="00A23BC0"/>
    <w:rsid w:val="00A369E3"/>
    <w:rsid w:val="00A53C93"/>
    <w:rsid w:val="00A57FB4"/>
    <w:rsid w:val="00A66F26"/>
    <w:rsid w:val="00A8759F"/>
    <w:rsid w:val="00A974E7"/>
    <w:rsid w:val="00AA0F41"/>
    <w:rsid w:val="00AB186C"/>
    <w:rsid w:val="00AC5F31"/>
    <w:rsid w:val="00AD3B79"/>
    <w:rsid w:val="00AF141C"/>
    <w:rsid w:val="00AF5314"/>
    <w:rsid w:val="00B0675E"/>
    <w:rsid w:val="00B23040"/>
    <w:rsid w:val="00B40B52"/>
    <w:rsid w:val="00B4717E"/>
    <w:rsid w:val="00B47B50"/>
    <w:rsid w:val="00B51956"/>
    <w:rsid w:val="00B56F00"/>
    <w:rsid w:val="00B61EBA"/>
    <w:rsid w:val="00B6324E"/>
    <w:rsid w:val="00B816B0"/>
    <w:rsid w:val="00B81E9E"/>
    <w:rsid w:val="00B84A99"/>
    <w:rsid w:val="00B8778D"/>
    <w:rsid w:val="00BA2512"/>
    <w:rsid w:val="00BA55ED"/>
    <w:rsid w:val="00BB54BF"/>
    <w:rsid w:val="00BB6F12"/>
    <w:rsid w:val="00BC4BFB"/>
    <w:rsid w:val="00C1231A"/>
    <w:rsid w:val="00C22B6A"/>
    <w:rsid w:val="00C26EFC"/>
    <w:rsid w:val="00C67A13"/>
    <w:rsid w:val="00C77D29"/>
    <w:rsid w:val="00C87AAF"/>
    <w:rsid w:val="00C92F3F"/>
    <w:rsid w:val="00CC25A5"/>
    <w:rsid w:val="00CE604A"/>
    <w:rsid w:val="00D169DE"/>
    <w:rsid w:val="00D23E78"/>
    <w:rsid w:val="00D25969"/>
    <w:rsid w:val="00D3774F"/>
    <w:rsid w:val="00D41CD4"/>
    <w:rsid w:val="00D470B0"/>
    <w:rsid w:val="00D533F1"/>
    <w:rsid w:val="00DA690D"/>
    <w:rsid w:val="00DF132D"/>
    <w:rsid w:val="00DF5ABB"/>
    <w:rsid w:val="00E23B86"/>
    <w:rsid w:val="00E3143A"/>
    <w:rsid w:val="00E518BF"/>
    <w:rsid w:val="00E64DCD"/>
    <w:rsid w:val="00E75A07"/>
    <w:rsid w:val="00E76E11"/>
    <w:rsid w:val="00E9289A"/>
    <w:rsid w:val="00EA1790"/>
    <w:rsid w:val="00EA2B55"/>
    <w:rsid w:val="00EA598C"/>
    <w:rsid w:val="00EB2A0C"/>
    <w:rsid w:val="00EC32EA"/>
    <w:rsid w:val="00EC4A28"/>
    <w:rsid w:val="00EC7392"/>
    <w:rsid w:val="00ED0DE8"/>
    <w:rsid w:val="00EE09A3"/>
    <w:rsid w:val="00F00FFB"/>
    <w:rsid w:val="00F15276"/>
    <w:rsid w:val="00F221B2"/>
    <w:rsid w:val="00F25A30"/>
    <w:rsid w:val="00F44CDB"/>
    <w:rsid w:val="00F50C12"/>
    <w:rsid w:val="00F62143"/>
    <w:rsid w:val="00F769CC"/>
    <w:rsid w:val="00FA46CB"/>
    <w:rsid w:val="00FE30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B787"/>
  <w15:chartTrackingRefBased/>
  <w15:docId w15:val="{A92C24D5-0126-4ED1-95B4-A934FEFE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6D7"/>
    <w:pPr>
      <w:ind w:left="720"/>
      <w:contextualSpacing/>
    </w:pPr>
  </w:style>
  <w:style w:type="paragraph" w:styleId="a4">
    <w:name w:val="header"/>
    <w:basedOn w:val="a"/>
    <w:link w:val="a5"/>
    <w:uiPriority w:val="99"/>
    <w:unhideWhenUsed/>
    <w:rsid w:val="00F221B2"/>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221B2"/>
  </w:style>
  <w:style w:type="paragraph" w:styleId="a6">
    <w:name w:val="footer"/>
    <w:basedOn w:val="a"/>
    <w:link w:val="a7"/>
    <w:uiPriority w:val="99"/>
    <w:unhideWhenUsed/>
    <w:rsid w:val="00F221B2"/>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221B2"/>
  </w:style>
  <w:style w:type="paragraph" w:customStyle="1" w:styleId="rvps2">
    <w:name w:val="rvps2"/>
    <w:basedOn w:val="a"/>
    <w:rsid w:val="006D2A5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81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AA8A3-3B4B-4779-A9A6-E3E7005E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13687</Words>
  <Characters>7803</Characters>
  <Application>Microsoft Office Word</Application>
  <DocSecurity>0</DocSecurity>
  <Lines>65</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Кобзева Оксана Андріївна</dc:creator>
  <cp:keywords/>
  <dc:description/>
  <cp:lastModifiedBy>Василенко Наталія Іванівна</cp:lastModifiedBy>
  <cp:revision>4</cp:revision>
  <dcterms:created xsi:type="dcterms:W3CDTF">2024-09-19T13:55:00Z</dcterms:created>
  <dcterms:modified xsi:type="dcterms:W3CDTF">2024-09-20T07:58:00Z</dcterms:modified>
</cp:coreProperties>
</file>