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11FE" w:rsidRDefault="008411FE" w:rsidP="008411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kern w:val="2"/>
          <w:sz w:val="28"/>
          <w:szCs w:val="28"/>
          <w:lang w:eastAsia="uk-UA"/>
        </w:rPr>
        <w:drawing>
          <wp:inline distT="0" distB="0" distL="0" distR="0" wp14:anchorId="59A258C5" wp14:editId="44345F6C">
            <wp:extent cx="542925" cy="7143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8411FE" w:rsidRDefault="008411FE" w:rsidP="008411FE">
      <w:pPr>
        <w:spacing w:after="0" w:line="240" w:lineRule="auto"/>
        <w:rPr>
          <w:rFonts w:ascii="Times New Roman" w:eastAsia="Times New Roman" w:hAnsi="Times New Roman"/>
          <w:sz w:val="27"/>
          <w:szCs w:val="27"/>
          <w:lang w:eastAsia="ru-RU"/>
        </w:rPr>
      </w:pPr>
    </w:p>
    <w:p w:rsidR="008411FE" w:rsidRPr="006E0F29" w:rsidRDefault="008411FE" w:rsidP="008411FE">
      <w:pPr>
        <w:widowControl w:val="0"/>
        <w:suppressAutoHyphens/>
        <w:spacing w:after="0" w:line="360" w:lineRule="atLeast"/>
        <w:jc w:val="center"/>
        <w:rPr>
          <w:rFonts w:ascii="Times New Roman" w:eastAsia="Times New Roman" w:hAnsi="Times New Roman"/>
          <w:bCs/>
          <w:kern w:val="2"/>
          <w:sz w:val="36"/>
          <w:szCs w:val="36"/>
          <w:lang w:eastAsia="hi-IN" w:bidi="hi-IN"/>
        </w:rPr>
      </w:pPr>
      <w:r w:rsidRPr="006E0F29">
        <w:rPr>
          <w:rFonts w:ascii="Times New Roman" w:eastAsia="Times New Roman" w:hAnsi="Times New Roman"/>
          <w:bCs/>
          <w:kern w:val="2"/>
          <w:sz w:val="36"/>
          <w:szCs w:val="36"/>
          <w:lang w:eastAsia="hi-IN" w:bidi="hi-IN"/>
        </w:rPr>
        <w:t>ВИЩА КВАЛІФІКАЦІЙНА КОМІСІЯ СУДДІВ УКРАЇНИ</w:t>
      </w:r>
    </w:p>
    <w:p w:rsidR="008411FE" w:rsidRPr="006E0F29" w:rsidRDefault="008411FE" w:rsidP="008411FE">
      <w:pPr>
        <w:spacing w:after="0" w:line="240" w:lineRule="auto"/>
        <w:jc w:val="center"/>
        <w:rPr>
          <w:rFonts w:ascii="Times New Roman" w:eastAsia="Times New Roman" w:hAnsi="Times New Roman"/>
          <w:sz w:val="27"/>
          <w:szCs w:val="27"/>
          <w:lang w:eastAsia="ru-RU"/>
        </w:rPr>
      </w:pPr>
    </w:p>
    <w:p w:rsidR="008411FE" w:rsidRPr="006E0F29" w:rsidRDefault="001B1EE6" w:rsidP="008411FE">
      <w:pPr>
        <w:spacing w:after="0" w:line="240" w:lineRule="auto"/>
        <w:ind w:right="-142"/>
        <w:rPr>
          <w:rFonts w:ascii="Times New Roman" w:eastAsia="Times New Roman" w:hAnsi="Times New Roman"/>
          <w:sz w:val="25"/>
          <w:szCs w:val="25"/>
          <w:lang w:eastAsia="ru-RU"/>
        </w:rPr>
      </w:pPr>
      <w:r w:rsidRPr="006E0F29">
        <w:rPr>
          <w:rFonts w:ascii="Times New Roman" w:eastAsia="Times New Roman" w:hAnsi="Times New Roman"/>
          <w:sz w:val="25"/>
          <w:szCs w:val="25"/>
          <w:lang w:eastAsia="ru-RU"/>
        </w:rPr>
        <w:t>23 л</w:t>
      </w:r>
      <w:r w:rsidR="00FB2EE8" w:rsidRPr="006E0F29">
        <w:rPr>
          <w:rFonts w:ascii="Times New Roman" w:eastAsia="Times New Roman" w:hAnsi="Times New Roman"/>
          <w:sz w:val="25"/>
          <w:szCs w:val="25"/>
          <w:lang w:eastAsia="ru-RU"/>
        </w:rPr>
        <w:t>и</w:t>
      </w:r>
      <w:r w:rsidRPr="006E0F29">
        <w:rPr>
          <w:rFonts w:ascii="Times New Roman" w:eastAsia="Times New Roman" w:hAnsi="Times New Roman"/>
          <w:sz w:val="25"/>
          <w:szCs w:val="25"/>
          <w:lang w:eastAsia="ru-RU"/>
        </w:rPr>
        <w:t>пня</w:t>
      </w:r>
      <w:r w:rsidR="008411FE" w:rsidRPr="006E0F29">
        <w:rPr>
          <w:rFonts w:ascii="Times New Roman" w:eastAsia="Times New Roman" w:hAnsi="Times New Roman"/>
          <w:sz w:val="25"/>
          <w:szCs w:val="25"/>
          <w:lang w:eastAsia="ru-RU"/>
        </w:rPr>
        <w:t xml:space="preserve"> 2024 року </w:t>
      </w:r>
      <w:r w:rsidR="008411FE" w:rsidRPr="006E0F29">
        <w:rPr>
          <w:rFonts w:ascii="Times New Roman" w:eastAsia="Times New Roman" w:hAnsi="Times New Roman"/>
          <w:sz w:val="25"/>
          <w:szCs w:val="25"/>
          <w:lang w:eastAsia="ru-RU"/>
        </w:rPr>
        <w:tab/>
      </w:r>
      <w:r w:rsidR="008411FE" w:rsidRPr="006E0F29">
        <w:rPr>
          <w:rFonts w:ascii="Times New Roman" w:eastAsia="Times New Roman" w:hAnsi="Times New Roman"/>
          <w:sz w:val="25"/>
          <w:szCs w:val="25"/>
          <w:lang w:eastAsia="ru-RU"/>
        </w:rPr>
        <w:tab/>
      </w:r>
      <w:r w:rsidR="008411FE" w:rsidRPr="006E0F29">
        <w:rPr>
          <w:rFonts w:ascii="Times New Roman" w:eastAsia="Times New Roman" w:hAnsi="Times New Roman"/>
          <w:sz w:val="25"/>
          <w:szCs w:val="25"/>
          <w:lang w:eastAsia="ru-RU"/>
        </w:rPr>
        <w:tab/>
      </w:r>
      <w:r w:rsidR="008411FE" w:rsidRPr="006E0F29">
        <w:rPr>
          <w:rFonts w:ascii="Times New Roman" w:eastAsia="Times New Roman" w:hAnsi="Times New Roman"/>
          <w:sz w:val="25"/>
          <w:szCs w:val="25"/>
          <w:lang w:eastAsia="ru-RU"/>
        </w:rPr>
        <w:tab/>
      </w:r>
      <w:r w:rsidR="008411FE" w:rsidRPr="006E0F29">
        <w:rPr>
          <w:rFonts w:ascii="Times New Roman" w:eastAsia="Times New Roman" w:hAnsi="Times New Roman"/>
          <w:sz w:val="25"/>
          <w:szCs w:val="25"/>
          <w:lang w:eastAsia="ru-RU"/>
        </w:rPr>
        <w:tab/>
      </w:r>
      <w:r w:rsidR="008411FE" w:rsidRPr="006E0F29">
        <w:rPr>
          <w:rFonts w:ascii="Times New Roman" w:eastAsia="Times New Roman" w:hAnsi="Times New Roman"/>
          <w:sz w:val="25"/>
          <w:szCs w:val="25"/>
          <w:lang w:eastAsia="ru-RU"/>
        </w:rPr>
        <w:tab/>
      </w:r>
      <w:r w:rsidR="008411FE" w:rsidRPr="006E0F29">
        <w:rPr>
          <w:rFonts w:ascii="Times New Roman" w:eastAsia="Times New Roman" w:hAnsi="Times New Roman"/>
          <w:sz w:val="25"/>
          <w:szCs w:val="25"/>
          <w:lang w:eastAsia="ru-RU"/>
        </w:rPr>
        <w:tab/>
      </w:r>
      <w:r w:rsidR="008411FE" w:rsidRPr="006E0F29">
        <w:rPr>
          <w:rFonts w:ascii="Times New Roman" w:eastAsia="Times New Roman" w:hAnsi="Times New Roman"/>
          <w:sz w:val="25"/>
          <w:szCs w:val="25"/>
          <w:lang w:eastAsia="ru-RU"/>
        </w:rPr>
        <w:tab/>
      </w:r>
      <w:r w:rsidR="005800C1" w:rsidRPr="006E0F29">
        <w:rPr>
          <w:rFonts w:ascii="Times New Roman" w:eastAsia="Times New Roman" w:hAnsi="Times New Roman"/>
          <w:sz w:val="25"/>
          <w:szCs w:val="25"/>
          <w:lang w:eastAsia="ru-RU"/>
        </w:rPr>
        <w:tab/>
      </w:r>
      <w:r w:rsidR="00CA417D" w:rsidRPr="006E0F29">
        <w:rPr>
          <w:rFonts w:ascii="Times New Roman" w:eastAsia="Times New Roman" w:hAnsi="Times New Roman"/>
          <w:sz w:val="25"/>
          <w:szCs w:val="25"/>
          <w:lang w:eastAsia="ru-RU"/>
        </w:rPr>
        <w:t xml:space="preserve">        </w:t>
      </w:r>
      <w:r w:rsidR="008411FE" w:rsidRPr="006E0F29">
        <w:rPr>
          <w:rFonts w:ascii="Times New Roman" w:eastAsia="Times New Roman" w:hAnsi="Times New Roman"/>
          <w:sz w:val="25"/>
          <w:szCs w:val="25"/>
          <w:lang w:eastAsia="ru-RU"/>
        </w:rPr>
        <w:t xml:space="preserve">м. Київ </w:t>
      </w:r>
    </w:p>
    <w:p w:rsidR="008411FE" w:rsidRPr="006E0F29" w:rsidRDefault="008411FE" w:rsidP="008411FE">
      <w:pPr>
        <w:spacing w:after="0" w:line="240" w:lineRule="auto"/>
        <w:ind w:right="-142"/>
        <w:rPr>
          <w:rFonts w:ascii="Times New Roman" w:eastAsia="Times New Roman" w:hAnsi="Times New Roman"/>
          <w:sz w:val="25"/>
          <w:szCs w:val="25"/>
          <w:lang w:eastAsia="ru-RU"/>
        </w:rPr>
      </w:pPr>
    </w:p>
    <w:p w:rsidR="008411FE" w:rsidRPr="00DF406D" w:rsidRDefault="008411FE" w:rsidP="008411FE">
      <w:pPr>
        <w:spacing w:after="0" w:line="240" w:lineRule="auto"/>
        <w:ind w:right="-142"/>
        <w:jc w:val="center"/>
        <w:rPr>
          <w:rFonts w:ascii="Times New Roman" w:eastAsia="Times New Roman" w:hAnsi="Times New Roman"/>
          <w:b/>
          <w:bCs/>
          <w:sz w:val="25"/>
          <w:szCs w:val="25"/>
          <w:lang w:val="en-US" w:eastAsia="ru-RU"/>
        </w:rPr>
      </w:pPr>
      <w:r w:rsidRPr="006E0F29">
        <w:rPr>
          <w:rFonts w:ascii="Times New Roman" w:eastAsia="Times New Roman" w:hAnsi="Times New Roman"/>
          <w:bCs/>
          <w:sz w:val="25"/>
          <w:szCs w:val="25"/>
          <w:lang w:eastAsia="ru-RU"/>
        </w:rPr>
        <w:t xml:space="preserve">Р І Ш Е Н </w:t>
      </w:r>
      <w:proofErr w:type="spellStart"/>
      <w:r w:rsidRPr="006E0F29">
        <w:rPr>
          <w:rFonts w:ascii="Times New Roman" w:eastAsia="Times New Roman" w:hAnsi="Times New Roman"/>
          <w:bCs/>
          <w:sz w:val="25"/>
          <w:szCs w:val="25"/>
          <w:lang w:eastAsia="ru-RU"/>
        </w:rPr>
        <w:t>Н</w:t>
      </w:r>
      <w:proofErr w:type="spellEnd"/>
      <w:r w:rsidRPr="006E0F29">
        <w:rPr>
          <w:rFonts w:ascii="Times New Roman" w:eastAsia="Times New Roman" w:hAnsi="Times New Roman"/>
          <w:bCs/>
          <w:sz w:val="25"/>
          <w:szCs w:val="25"/>
          <w:lang w:eastAsia="ru-RU"/>
        </w:rPr>
        <w:t xml:space="preserve"> Я № </w:t>
      </w:r>
      <w:r w:rsidR="00DF406D" w:rsidRPr="00DF406D">
        <w:rPr>
          <w:rFonts w:ascii="Times New Roman" w:eastAsia="Times New Roman" w:hAnsi="Times New Roman"/>
          <w:bCs/>
          <w:sz w:val="25"/>
          <w:szCs w:val="25"/>
          <w:u w:val="single"/>
          <w:lang w:eastAsia="ru-RU"/>
        </w:rPr>
        <w:t>112/ко-24</w:t>
      </w:r>
    </w:p>
    <w:p w:rsidR="008411FE" w:rsidRPr="006E0F29" w:rsidRDefault="008411FE" w:rsidP="008411FE">
      <w:pPr>
        <w:spacing w:after="0" w:line="240" w:lineRule="auto"/>
        <w:ind w:right="-142"/>
        <w:rPr>
          <w:rFonts w:ascii="Times New Roman" w:hAnsi="Times New Roman"/>
          <w:sz w:val="25"/>
          <w:szCs w:val="25"/>
          <w:lang w:eastAsia="uk-UA"/>
        </w:rPr>
      </w:pPr>
    </w:p>
    <w:p w:rsidR="008411FE" w:rsidRPr="006E0F29" w:rsidRDefault="008411FE" w:rsidP="008411FE">
      <w:pPr>
        <w:spacing w:line="240" w:lineRule="auto"/>
        <w:ind w:right="-142"/>
        <w:rPr>
          <w:rFonts w:ascii="Times New Roman" w:eastAsia="Batang" w:hAnsi="Times New Roman"/>
          <w:sz w:val="25"/>
          <w:szCs w:val="25"/>
          <w:lang w:eastAsia="uk-UA"/>
        </w:rPr>
      </w:pPr>
      <w:r w:rsidRPr="006E0F29">
        <w:rPr>
          <w:rFonts w:ascii="Times New Roman" w:eastAsia="Batang" w:hAnsi="Times New Roman"/>
          <w:sz w:val="25"/>
          <w:szCs w:val="25"/>
          <w:lang w:eastAsia="uk-UA"/>
        </w:rPr>
        <w:t>Вища кваліфікаційна комісія суддів України у складі колегії:</w:t>
      </w:r>
    </w:p>
    <w:p w:rsidR="008411FE" w:rsidRPr="006E0F29" w:rsidRDefault="008411FE" w:rsidP="008411FE">
      <w:pPr>
        <w:spacing w:line="240" w:lineRule="auto"/>
        <w:ind w:right="-142"/>
        <w:rPr>
          <w:rFonts w:ascii="Times New Roman" w:eastAsia="Batang" w:hAnsi="Times New Roman"/>
          <w:sz w:val="25"/>
          <w:szCs w:val="25"/>
          <w:lang w:eastAsia="uk-UA"/>
        </w:rPr>
      </w:pPr>
      <w:r w:rsidRPr="006E0F29">
        <w:rPr>
          <w:rFonts w:ascii="Times New Roman" w:eastAsia="Batang" w:hAnsi="Times New Roman"/>
          <w:sz w:val="25"/>
          <w:szCs w:val="25"/>
          <w:lang w:eastAsia="uk-UA"/>
        </w:rPr>
        <w:t>головуючого – Михайла БОГОНОСА</w:t>
      </w:r>
      <w:r w:rsidR="00CA417D" w:rsidRPr="006E0F29">
        <w:rPr>
          <w:rFonts w:ascii="Times New Roman" w:eastAsia="Batang" w:hAnsi="Times New Roman"/>
          <w:sz w:val="25"/>
          <w:szCs w:val="25"/>
          <w:lang w:eastAsia="uk-UA"/>
        </w:rPr>
        <w:t xml:space="preserve"> (доповідач)</w:t>
      </w:r>
      <w:r w:rsidRPr="006E0F29">
        <w:rPr>
          <w:rFonts w:ascii="Times New Roman" w:eastAsia="Batang" w:hAnsi="Times New Roman"/>
          <w:sz w:val="25"/>
          <w:szCs w:val="25"/>
          <w:lang w:eastAsia="uk-UA"/>
        </w:rPr>
        <w:t>,</w:t>
      </w:r>
    </w:p>
    <w:p w:rsidR="008411FE" w:rsidRPr="006E0F29" w:rsidRDefault="008411FE" w:rsidP="008411FE">
      <w:pPr>
        <w:spacing w:line="240" w:lineRule="auto"/>
        <w:ind w:right="-142"/>
        <w:rPr>
          <w:rFonts w:ascii="Times New Roman" w:eastAsia="Batang" w:hAnsi="Times New Roman"/>
          <w:sz w:val="25"/>
          <w:szCs w:val="25"/>
          <w:lang w:eastAsia="uk-UA"/>
        </w:rPr>
      </w:pPr>
      <w:r w:rsidRPr="006E0F29">
        <w:rPr>
          <w:rFonts w:ascii="Times New Roman" w:eastAsia="Batang" w:hAnsi="Times New Roman"/>
          <w:sz w:val="25"/>
          <w:szCs w:val="25"/>
          <w:lang w:eastAsia="uk-UA"/>
        </w:rPr>
        <w:t>членів Комісії: Надії КОБЕЦЬКОЇ, Галини ШЕВЧУК</w:t>
      </w:r>
      <w:r w:rsidR="004D344E" w:rsidRPr="006E0F29">
        <w:rPr>
          <w:rFonts w:ascii="Times New Roman" w:eastAsia="Batang" w:hAnsi="Times New Roman"/>
          <w:sz w:val="25"/>
          <w:szCs w:val="25"/>
          <w:lang w:eastAsia="uk-UA"/>
        </w:rPr>
        <w:t>,</w:t>
      </w:r>
    </w:p>
    <w:p w:rsidR="009F61B2" w:rsidRPr="006E0F29" w:rsidRDefault="008C7A23" w:rsidP="002632ED">
      <w:pPr>
        <w:shd w:val="clear" w:color="auto" w:fill="FFFFFF"/>
        <w:spacing w:before="100" w:beforeAutospacing="1" w:after="100" w:afterAutospacing="1" w:line="240" w:lineRule="auto"/>
        <w:jc w:val="both"/>
        <w:rPr>
          <w:rFonts w:ascii="Times New Roman" w:eastAsia="Batang" w:hAnsi="Times New Roman"/>
          <w:sz w:val="25"/>
          <w:szCs w:val="25"/>
          <w:lang w:eastAsia="uk-UA"/>
        </w:rPr>
      </w:pPr>
      <w:r w:rsidRPr="006E0F29">
        <w:rPr>
          <w:rFonts w:ascii="Times New Roman" w:eastAsia="Batang" w:hAnsi="Times New Roman"/>
          <w:sz w:val="25"/>
          <w:szCs w:val="25"/>
          <w:lang w:eastAsia="uk-UA"/>
        </w:rPr>
        <w:t xml:space="preserve">розглянувши питання про дослідження досьє, проведення співбесіди та визначення результатів кваліфікаційного оцінювання судді </w:t>
      </w:r>
      <w:r w:rsidR="001B1EE6" w:rsidRPr="006E0F29">
        <w:rPr>
          <w:rFonts w:ascii="Times New Roman" w:eastAsia="Batang" w:hAnsi="Times New Roman"/>
          <w:sz w:val="25"/>
          <w:szCs w:val="25"/>
          <w:lang w:eastAsia="uk-UA"/>
        </w:rPr>
        <w:t xml:space="preserve">Ватутінського міського суду Черкаської області </w:t>
      </w:r>
      <w:proofErr w:type="spellStart"/>
      <w:r w:rsidR="001B1EE6" w:rsidRPr="006E0F29">
        <w:rPr>
          <w:rFonts w:ascii="Times New Roman" w:eastAsia="Batang" w:hAnsi="Times New Roman"/>
          <w:sz w:val="25"/>
          <w:szCs w:val="25"/>
          <w:lang w:eastAsia="uk-UA"/>
        </w:rPr>
        <w:t>Пасацької</w:t>
      </w:r>
      <w:proofErr w:type="spellEnd"/>
      <w:r w:rsidR="001B1EE6" w:rsidRPr="006E0F29">
        <w:rPr>
          <w:rFonts w:ascii="Times New Roman" w:eastAsia="Batang" w:hAnsi="Times New Roman"/>
          <w:sz w:val="25"/>
          <w:szCs w:val="25"/>
          <w:lang w:eastAsia="uk-UA"/>
        </w:rPr>
        <w:t xml:space="preserve"> Лариси Анатоліївни </w:t>
      </w:r>
      <w:r w:rsidRPr="006E0F29">
        <w:rPr>
          <w:rFonts w:ascii="Times New Roman" w:eastAsia="Batang" w:hAnsi="Times New Roman"/>
          <w:sz w:val="25"/>
          <w:szCs w:val="25"/>
          <w:lang w:eastAsia="uk-UA"/>
        </w:rPr>
        <w:t>на відповідність займаній посаді,</w:t>
      </w:r>
    </w:p>
    <w:p w:rsidR="004B5720" w:rsidRPr="006E0F29" w:rsidRDefault="004B5720" w:rsidP="004B5720">
      <w:pPr>
        <w:shd w:val="clear" w:color="auto" w:fill="FFFFFF"/>
        <w:spacing w:before="100" w:beforeAutospacing="1" w:after="100" w:afterAutospacing="1" w:line="240" w:lineRule="auto"/>
        <w:jc w:val="center"/>
        <w:rPr>
          <w:rFonts w:ascii="Times New Roman" w:hAnsi="Times New Roman"/>
          <w:color w:val="000000" w:themeColor="text1"/>
          <w:sz w:val="25"/>
          <w:szCs w:val="25"/>
          <w:lang w:eastAsia="uk-UA"/>
        </w:rPr>
      </w:pPr>
      <w:r w:rsidRPr="006E0F29">
        <w:rPr>
          <w:rFonts w:ascii="Times New Roman" w:hAnsi="Times New Roman"/>
          <w:color w:val="000000" w:themeColor="text1"/>
          <w:sz w:val="25"/>
          <w:szCs w:val="25"/>
          <w:lang w:eastAsia="uk-UA"/>
        </w:rPr>
        <w:t>встановила:</w:t>
      </w:r>
    </w:p>
    <w:p w:rsidR="00D94ADE" w:rsidRPr="006E0F29" w:rsidRDefault="00D94ADE" w:rsidP="00CA0EA8">
      <w:pPr>
        <w:shd w:val="clear" w:color="auto" w:fill="FFFFFF"/>
        <w:spacing w:after="0" w:line="240" w:lineRule="auto"/>
        <w:ind w:firstLine="708"/>
        <w:jc w:val="both"/>
        <w:rPr>
          <w:rFonts w:ascii="Times New Roman" w:hAnsi="Times New Roman"/>
          <w:b/>
          <w:sz w:val="25"/>
          <w:szCs w:val="25"/>
          <w:shd w:val="clear" w:color="auto" w:fill="FFFFFF"/>
        </w:rPr>
      </w:pPr>
      <w:r w:rsidRPr="006E0F29">
        <w:rPr>
          <w:rFonts w:ascii="Times New Roman" w:hAnsi="Times New Roman"/>
          <w:b/>
          <w:sz w:val="25"/>
          <w:szCs w:val="25"/>
          <w:shd w:val="clear" w:color="auto" w:fill="FFFFFF"/>
        </w:rPr>
        <w:t>Стислий виклад інформації про кар’єру та кваліфікаційне оцінювання судді.</w:t>
      </w:r>
    </w:p>
    <w:p w:rsidR="001B1EE6" w:rsidRPr="006E0F29" w:rsidRDefault="001B1EE6" w:rsidP="001B1EE6">
      <w:pPr>
        <w:pStyle w:val="a5"/>
        <w:ind w:firstLine="709"/>
        <w:jc w:val="both"/>
        <w:rPr>
          <w:rFonts w:ascii="Times New Roman" w:hAnsi="Times New Roman" w:cs="Times New Roman"/>
          <w:sz w:val="25"/>
          <w:szCs w:val="25"/>
        </w:rPr>
      </w:pPr>
      <w:r w:rsidRPr="006E0F29">
        <w:rPr>
          <w:rFonts w:ascii="Times New Roman" w:hAnsi="Times New Roman" w:cs="Times New Roman"/>
          <w:sz w:val="25"/>
          <w:szCs w:val="25"/>
        </w:rPr>
        <w:t>Указом Президента України від 29 вересня 2016 року № 425/2016 Пасацьку Л.А. призначено на посаду судді Ватутінського міського суду Черкаської області строком на п’ять років.</w:t>
      </w:r>
    </w:p>
    <w:p w:rsidR="001B1EE6" w:rsidRPr="006E0F29" w:rsidRDefault="001B1EE6" w:rsidP="001B1EE6">
      <w:pPr>
        <w:pStyle w:val="a5"/>
        <w:ind w:firstLine="709"/>
        <w:jc w:val="both"/>
        <w:rPr>
          <w:rFonts w:ascii="Times New Roman" w:hAnsi="Times New Roman" w:cs="Times New Roman"/>
          <w:sz w:val="25"/>
          <w:szCs w:val="25"/>
          <w:shd w:val="clear" w:color="auto" w:fill="FFFFFF"/>
        </w:rPr>
      </w:pPr>
      <w:r w:rsidRPr="006E0F29">
        <w:rPr>
          <w:rFonts w:ascii="Times New Roman" w:hAnsi="Times New Roman" w:cs="Times New Roman"/>
          <w:sz w:val="25"/>
          <w:szCs w:val="25"/>
          <w:shd w:val="clear" w:color="auto" w:fill="FFFFFF"/>
        </w:rPr>
        <w:t xml:space="preserve">Указом Президента України від 19 липня 2018 року № 212/2018 Пасацьку Л.А. </w:t>
      </w:r>
      <w:r w:rsidR="00CA3C07" w:rsidRPr="006E0F29">
        <w:rPr>
          <w:rFonts w:ascii="Times New Roman" w:hAnsi="Times New Roman" w:cs="Times New Roman"/>
          <w:sz w:val="25"/>
          <w:szCs w:val="25"/>
          <w:shd w:val="clear" w:color="auto" w:fill="FFFFFF"/>
        </w:rPr>
        <w:t xml:space="preserve">відряджено для роботи </w:t>
      </w:r>
      <w:r w:rsidRPr="006E0F29">
        <w:rPr>
          <w:rFonts w:ascii="Times New Roman" w:hAnsi="Times New Roman" w:cs="Times New Roman"/>
          <w:sz w:val="25"/>
          <w:szCs w:val="25"/>
          <w:shd w:val="clear" w:color="auto" w:fill="FFFFFF"/>
        </w:rPr>
        <w:t>на посаді судді Смілянського міськрайонного суду Черкаської області строком до одного року.</w:t>
      </w:r>
    </w:p>
    <w:p w:rsidR="00807252" w:rsidRPr="006E0F29" w:rsidRDefault="00D94ADE" w:rsidP="001B1EE6">
      <w:pPr>
        <w:pStyle w:val="a5"/>
        <w:ind w:firstLine="709"/>
        <w:jc w:val="both"/>
        <w:rPr>
          <w:rFonts w:ascii="Times New Roman" w:hAnsi="Times New Roman" w:cs="Times New Roman"/>
          <w:sz w:val="25"/>
          <w:szCs w:val="25"/>
          <w:shd w:val="clear" w:color="auto" w:fill="FFFFFF"/>
        </w:rPr>
      </w:pPr>
      <w:r w:rsidRPr="006E0F29">
        <w:rPr>
          <w:rFonts w:ascii="Times New Roman" w:hAnsi="Times New Roman" w:cs="Times New Roman"/>
          <w:sz w:val="25"/>
          <w:szCs w:val="25"/>
        </w:rPr>
        <w:t>Рішенням Вищої кваліфікаційної комісії су</w:t>
      </w:r>
      <w:r w:rsidR="00607E6B" w:rsidRPr="006E0F29">
        <w:rPr>
          <w:rFonts w:ascii="Times New Roman" w:hAnsi="Times New Roman" w:cs="Times New Roman"/>
          <w:sz w:val="25"/>
          <w:szCs w:val="25"/>
        </w:rPr>
        <w:t>ддів України від 07 червня 2018 </w:t>
      </w:r>
      <w:r w:rsidRPr="006E0F29">
        <w:rPr>
          <w:rFonts w:ascii="Times New Roman" w:hAnsi="Times New Roman" w:cs="Times New Roman"/>
          <w:sz w:val="25"/>
          <w:szCs w:val="25"/>
        </w:rPr>
        <w:t>року № 133/зп-18 призначено кваліфікаційне оцінювання суддів місцевих та апеляційних судів на відповідність займаній посаді.</w:t>
      </w:r>
    </w:p>
    <w:p w:rsidR="00146B57" w:rsidRPr="006E0F29" w:rsidRDefault="00D94ADE" w:rsidP="00146B57">
      <w:pPr>
        <w:pStyle w:val="a5"/>
        <w:ind w:firstLine="709"/>
        <w:jc w:val="both"/>
        <w:rPr>
          <w:rFonts w:ascii="Times New Roman" w:hAnsi="Times New Roman" w:cs="Times New Roman"/>
          <w:sz w:val="25"/>
          <w:szCs w:val="25"/>
        </w:rPr>
      </w:pPr>
      <w:r w:rsidRPr="006E0F29">
        <w:rPr>
          <w:rFonts w:ascii="Times New Roman" w:hAnsi="Times New Roman" w:cs="Times New Roman"/>
          <w:sz w:val="25"/>
          <w:szCs w:val="25"/>
        </w:rPr>
        <w:t xml:space="preserve">Цим рішенням </w:t>
      </w:r>
      <w:r w:rsidRPr="006E0F29">
        <w:rPr>
          <w:rFonts w:ascii="Times New Roman" w:hAnsi="Times New Roman" w:cs="Times New Roman"/>
          <w:sz w:val="25"/>
          <w:szCs w:val="25"/>
          <w:shd w:val="clear" w:color="auto" w:fill="FFFFFF"/>
        </w:rPr>
        <w:t>встановлено черговість етапів кваліфікаційного оцінювання, визначено графік проведення іспиту в ме</w:t>
      </w:r>
      <w:r w:rsidR="00DC6A1B" w:rsidRPr="006E0F29">
        <w:rPr>
          <w:rFonts w:ascii="Times New Roman" w:hAnsi="Times New Roman" w:cs="Times New Roman"/>
          <w:sz w:val="25"/>
          <w:szCs w:val="25"/>
          <w:shd w:val="clear" w:color="auto" w:fill="FFFFFF"/>
        </w:rPr>
        <w:t>жах кваліфікаційного оцінювання</w:t>
      </w:r>
      <w:r w:rsidR="00AA15DA">
        <w:rPr>
          <w:rFonts w:ascii="Times New Roman" w:hAnsi="Times New Roman" w:cs="Times New Roman"/>
          <w:sz w:val="25"/>
          <w:szCs w:val="25"/>
          <w:shd w:val="clear" w:color="auto" w:fill="FFFFFF"/>
        </w:rPr>
        <w:t xml:space="preserve">. Іспит </w:t>
      </w:r>
      <w:proofErr w:type="spellStart"/>
      <w:r w:rsidR="00AA15DA">
        <w:rPr>
          <w:rFonts w:ascii="Times New Roman" w:hAnsi="Times New Roman" w:cs="Times New Roman"/>
          <w:sz w:val="25"/>
          <w:szCs w:val="25"/>
          <w:shd w:val="clear" w:color="auto" w:fill="FFFFFF"/>
        </w:rPr>
        <w:t>Пасацькій</w:t>
      </w:r>
      <w:proofErr w:type="spellEnd"/>
      <w:r w:rsidR="00AA15DA">
        <w:rPr>
          <w:rFonts w:ascii="Times New Roman" w:hAnsi="Times New Roman" w:cs="Times New Roman"/>
          <w:sz w:val="25"/>
          <w:szCs w:val="25"/>
          <w:shd w:val="clear" w:color="auto" w:fill="FFFFFF"/>
          <w:lang w:val="en-US"/>
        </w:rPr>
        <w:t> </w:t>
      </w:r>
      <w:r w:rsidR="00CA3C07" w:rsidRPr="006E0F29">
        <w:rPr>
          <w:rFonts w:ascii="Times New Roman" w:hAnsi="Times New Roman" w:cs="Times New Roman"/>
          <w:sz w:val="25"/>
          <w:szCs w:val="25"/>
          <w:shd w:val="clear" w:color="auto" w:fill="FFFFFF"/>
        </w:rPr>
        <w:t xml:space="preserve">Л.А. призначено на </w:t>
      </w:r>
      <w:r w:rsidR="001B1EE6" w:rsidRPr="006E0F29">
        <w:rPr>
          <w:rFonts w:ascii="Times New Roman" w:hAnsi="Times New Roman" w:cs="Times New Roman"/>
          <w:sz w:val="25"/>
          <w:szCs w:val="25"/>
        </w:rPr>
        <w:t>12 липня 2018 року</w:t>
      </w:r>
      <w:r w:rsidR="00CA3C07" w:rsidRPr="006E0F29">
        <w:rPr>
          <w:rFonts w:ascii="Times New Roman" w:hAnsi="Times New Roman" w:cs="Times New Roman"/>
          <w:sz w:val="25"/>
          <w:szCs w:val="25"/>
        </w:rPr>
        <w:t>.</w:t>
      </w:r>
    </w:p>
    <w:p w:rsidR="001B1EE6" w:rsidRPr="006E0F29" w:rsidRDefault="001B1EE6" w:rsidP="00146B57">
      <w:pPr>
        <w:pStyle w:val="a5"/>
        <w:ind w:firstLine="709"/>
        <w:jc w:val="both"/>
        <w:rPr>
          <w:rFonts w:ascii="Times New Roman" w:hAnsi="Times New Roman" w:cs="Times New Roman"/>
          <w:sz w:val="25"/>
          <w:szCs w:val="25"/>
        </w:rPr>
      </w:pPr>
      <w:r w:rsidRPr="006E0F29">
        <w:rPr>
          <w:rFonts w:ascii="Times New Roman" w:hAnsi="Times New Roman" w:cs="Times New Roman"/>
          <w:sz w:val="25"/>
          <w:szCs w:val="25"/>
        </w:rPr>
        <w:t>Рішенням Комісії від 18 жовтня 2018 року №</w:t>
      </w:r>
      <w:r w:rsidR="00CA3C07" w:rsidRPr="006E0F29">
        <w:rPr>
          <w:rFonts w:ascii="Times New Roman" w:hAnsi="Times New Roman" w:cs="Times New Roman"/>
          <w:sz w:val="25"/>
          <w:szCs w:val="25"/>
        </w:rPr>
        <w:t xml:space="preserve"> </w:t>
      </w:r>
      <w:r w:rsidRPr="006E0F29">
        <w:rPr>
          <w:rFonts w:ascii="Times New Roman" w:hAnsi="Times New Roman" w:cs="Times New Roman"/>
          <w:sz w:val="25"/>
          <w:szCs w:val="25"/>
        </w:rPr>
        <w:t xml:space="preserve">235/зп-18 визначено результати першого етапу «Іспит» кваліфікаційного оцінювання суддів на відповідність займаній посаді. Відповідно до цього рішення </w:t>
      </w:r>
      <w:r w:rsidR="00CA3C07" w:rsidRPr="006E0F29">
        <w:rPr>
          <w:rFonts w:ascii="Times New Roman" w:hAnsi="Times New Roman" w:cs="Times New Roman"/>
          <w:sz w:val="25"/>
          <w:szCs w:val="25"/>
        </w:rPr>
        <w:t xml:space="preserve">суддю </w:t>
      </w:r>
      <w:r w:rsidRPr="006E0F29">
        <w:rPr>
          <w:rFonts w:ascii="Times New Roman" w:hAnsi="Times New Roman" w:cs="Times New Roman"/>
          <w:sz w:val="25"/>
          <w:szCs w:val="25"/>
        </w:rPr>
        <w:t>допущено до другого етапу кваліфікаційного оцінювання на відповідність займаній посаді – «Дослідження досьє та проведення співбесіди».</w:t>
      </w:r>
    </w:p>
    <w:p w:rsidR="001B1EE6" w:rsidRPr="006E0F29" w:rsidRDefault="001B1EE6" w:rsidP="001B1EE6">
      <w:pPr>
        <w:pStyle w:val="a5"/>
        <w:ind w:firstLine="709"/>
        <w:jc w:val="both"/>
        <w:rPr>
          <w:rFonts w:ascii="Times New Roman" w:hAnsi="Times New Roman" w:cs="Times New Roman"/>
          <w:sz w:val="25"/>
          <w:szCs w:val="25"/>
        </w:rPr>
      </w:pPr>
      <w:proofErr w:type="spellStart"/>
      <w:r w:rsidRPr="006E0F29">
        <w:rPr>
          <w:rFonts w:ascii="Times New Roman" w:hAnsi="Times New Roman" w:cs="Times New Roman"/>
          <w:sz w:val="25"/>
          <w:szCs w:val="25"/>
        </w:rPr>
        <w:t>Пасацька</w:t>
      </w:r>
      <w:proofErr w:type="spellEnd"/>
      <w:r w:rsidRPr="006E0F29">
        <w:rPr>
          <w:rFonts w:ascii="Times New Roman" w:hAnsi="Times New Roman" w:cs="Times New Roman"/>
          <w:sz w:val="25"/>
          <w:szCs w:val="25"/>
        </w:rPr>
        <w:t xml:space="preserve"> Л.А. пройшла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w:t>
      </w:r>
    </w:p>
    <w:p w:rsidR="00D94ADE" w:rsidRPr="006E0F29" w:rsidRDefault="00D94ADE" w:rsidP="001B1EE6">
      <w:pPr>
        <w:pStyle w:val="a5"/>
        <w:ind w:firstLine="709"/>
        <w:jc w:val="both"/>
        <w:rPr>
          <w:rFonts w:ascii="Times New Roman" w:hAnsi="Times New Roman" w:cs="Times New Roman"/>
          <w:sz w:val="25"/>
          <w:szCs w:val="25"/>
        </w:rPr>
      </w:pPr>
      <w:r w:rsidRPr="006E0F29">
        <w:rPr>
          <w:rFonts w:ascii="Times New Roman" w:eastAsia="Times New Roman" w:hAnsi="Times New Roman" w:cs="Times New Roman"/>
          <w:sz w:val="25"/>
          <w:szCs w:val="25"/>
          <w:lang w:eastAsia="uk-UA"/>
        </w:rPr>
        <w:t>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w:t>
      </w:r>
      <w:r w:rsidR="00831C60" w:rsidRPr="006E0F29">
        <w:rPr>
          <w:rFonts w:ascii="Times New Roman" w:eastAsia="Times New Roman" w:hAnsi="Times New Roman" w:cs="Times New Roman"/>
          <w:sz w:val="25"/>
          <w:szCs w:val="25"/>
          <w:lang w:eastAsia="uk-UA"/>
        </w:rPr>
        <w:t xml:space="preserve"> </w:t>
      </w:r>
      <w:r w:rsidR="002632ED">
        <w:rPr>
          <w:rFonts w:ascii="Times New Roman" w:eastAsia="Times New Roman" w:hAnsi="Times New Roman" w:cs="Times New Roman"/>
          <w:sz w:val="25"/>
          <w:szCs w:val="25"/>
          <w:lang w:eastAsia="uk-UA"/>
        </w:rPr>
        <w:t>від 16 </w:t>
      </w:r>
      <w:r w:rsidR="00DC6A1B" w:rsidRPr="006E0F29">
        <w:rPr>
          <w:rFonts w:ascii="Times New Roman" w:eastAsia="Times New Roman" w:hAnsi="Times New Roman" w:cs="Times New Roman"/>
          <w:sz w:val="25"/>
          <w:szCs w:val="25"/>
          <w:lang w:eastAsia="uk-UA"/>
        </w:rPr>
        <w:t>жовтня 2019 року № 193-ІХ</w:t>
      </w:r>
      <w:r w:rsidRPr="006E0F29">
        <w:rPr>
          <w:rFonts w:ascii="Times New Roman" w:eastAsia="Times New Roman" w:hAnsi="Times New Roman" w:cs="Times New Roman"/>
          <w:sz w:val="25"/>
          <w:szCs w:val="25"/>
          <w:lang w:eastAsia="uk-UA"/>
        </w:rPr>
        <w:t xml:space="preserve"> </w:t>
      </w:r>
      <w:r w:rsidR="00831C60" w:rsidRPr="006E0F29">
        <w:rPr>
          <w:rFonts w:ascii="Times New Roman" w:eastAsia="Times New Roman" w:hAnsi="Times New Roman" w:cs="Times New Roman"/>
          <w:sz w:val="25"/>
          <w:szCs w:val="25"/>
          <w:lang w:eastAsia="uk-UA"/>
        </w:rPr>
        <w:t>(</w:t>
      </w:r>
      <w:r w:rsidRPr="006E0F29">
        <w:rPr>
          <w:rFonts w:ascii="Times New Roman" w:eastAsia="Times New Roman" w:hAnsi="Times New Roman" w:cs="Times New Roman"/>
          <w:sz w:val="25"/>
          <w:szCs w:val="25"/>
          <w:lang w:eastAsia="uk-UA"/>
        </w:rPr>
        <w:t>набрав чинності 07 листопада 2019 року) повноваження членів Вищої кваліфікаційної комісії суддів України припинено.</w:t>
      </w:r>
    </w:p>
    <w:p w:rsidR="00D94ADE" w:rsidRPr="006E0F29" w:rsidRDefault="00D94ADE" w:rsidP="00D94ADE">
      <w:pPr>
        <w:pStyle w:val="a5"/>
        <w:ind w:firstLine="709"/>
        <w:jc w:val="both"/>
        <w:rPr>
          <w:rFonts w:ascii="Times New Roman" w:eastAsia="Times New Roman" w:hAnsi="Times New Roman" w:cs="Times New Roman"/>
          <w:sz w:val="25"/>
          <w:szCs w:val="25"/>
          <w:lang w:eastAsia="uk-UA"/>
        </w:rPr>
      </w:pPr>
      <w:r w:rsidRPr="006E0F29">
        <w:rPr>
          <w:rFonts w:ascii="Times New Roman" w:eastAsia="Times New Roman" w:hAnsi="Times New Roman" w:cs="Times New Roman"/>
          <w:sz w:val="25"/>
          <w:szCs w:val="25"/>
          <w:lang w:eastAsia="uk-UA"/>
        </w:rPr>
        <w:t>01 червня 2023 року сформовано повноважний склад Вищої кваліфікаційної комісії суддів України.</w:t>
      </w:r>
    </w:p>
    <w:p w:rsidR="00D94ADE" w:rsidRPr="006E0F29" w:rsidRDefault="00D94ADE" w:rsidP="00D94ADE">
      <w:pPr>
        <w:pStyle w:val="a5"/>
        <w:ind w:firstLine="709"/>
        <w:jc w:val="both"/>
        <w:rPr>
          <w:rFonts w:ascii="Times New Roman" w:eastAsia="Times New Roman" w:hAnsi="Times New Roman" w:cs="Times New Roman"/>
          <w:sz w:val="25"/>
          <w:szCs w:val="25"/>
          <w:lang w:eastAsia="uk-UA"/>
        </w:rPr>
      </w:pPr>
      <w:r w:rsidRPr="006E0F29">
        <w:rPr>
          <w:rFonts w:ascii="Times New Roman" w:eastAsia="Times New Roman" w:hAnsi="Times New Roman" w:cs="Times New Roman"/>
          <w:sz w:val="25"/>
          <w:szCs w:val="25"/>
          <w:lang w:eastAsia="uk-UA"/>
        </w:rPr>
        <w:lastRenderedPageBreak/>
        <w:t xml:space="preserve">З метою вирішення питання щодо продовження процедур оцінювання, передбачених Законом України «Про судоустрій і статус суддів» (далі – Закон), на підставі рішення Комісії від 20 липня 2023 року </w:t>
      </w:r>
      <w:r w:rsidRPr="006E0F29">
        <w:rPr>
          <w:rFonts w:ascii="Times New Roman" w:hAnsi="Times New Roman" w:cs="Times New Roman"/>
          <w:sz w:val="25"/>
          <w:szCs w:val="25"/>
        </w:rPr>
        <w:t xml:space="preserve">№ </w:t>
      </w:r>
      <w:r w:rsidRPr="006E0F29">
        <w:rPr>
          <w:rFonts w:ascii="Times New Roman" w:hAnsi="Times New Roman" w:cs="Times New Roman"/>
          <w:sz w:val="25"/>
          <w:szCs w:val="25"/>
          <w:shd w:val="clear" w:color="auto" w:fill="FFFFFF"/>
        </w:rPr>
        <w:t>34/зп-23</w:t>
      </w:r>
      <w:r w:rsidRPr="006E0F29">
        <w:rPr>
          <w:rFonts w:ascii="Times New Roman" w:eastAsia="Times New Roman" w:hAnsi="Times New Roman" w:cs="Times New Roman"/>
          <w:sz w:val="25"/>
          <w:szCs w:val="25"/>
          <w:lang w:eastAsia="uk-UA"/>
        </w:rPr>
        <w:t xml:space="preserve"> здійснено повторний автоматизований розподіл справ між членами Вищої кваліфікаційної комісії суддів України стосовно: осіб, п’ятирічний строк повноважень яких на посаді судді закінчився; осіб, призначених (обраних) на посаду судді та яких колегіями Вищої кваліфікаційної комісії суддів України визнано такими, що відповідають займаній посаді судді, проте відповідне питання винесено на розгляд Вищої кваліфікаційної комісії суддів України у пленарному складі у зв’язку з надходженням висновку Громадської ради доброчесності про невідповідність судді критеріям професійної етики та доброчесності; осіб, призначених (обраних) на посаду судді та стосовно яких накладено дисциплінарне стягнення, що передбачає проходження кваліфікаційного оцінювання для підтвердження здатності судді здійснювати правосуддя у відповідному суді; осіб, стосовно яких необхідно продовжити кваліфікаційне оцінювання на виконання судового рішення.</w:t>
      </w:r>
    </w:p>
    <w:p w:rsidR="00FB2EE8" w:rsidRPr="006E0F29" w:rsidRDefault="00D94ADE" w:rsidP="00FB2EE8">
      <w:pPr>
        <w:pStyle w:val="a5"/>
        <w:ind w:firstLine="709"/>
        <w:jc w:val="both"/>
        <w:rPr>
          <w:rFonts w:ascii="Times New Roman" w:eastAsia="Times New Roman" w:hAnsi="Times New Roman" w:cs="Times New Roman"/>
          <w:sz w:val="25"/>
          <w:szCs w:val="25"/>
          <w:lang w:eastAsia="uk-UA"/>
        </w:rPr>
      </w:pPr>
      <w:r w:rsidRPr="006E0F29">
        <w:rPr>
          <w:rFonts w:ascii="Times New Roman" w:eastAsia="Times New Roman" w:hAnsi="Times New Roman" w:cs="Times New Roman"/>
          <w:sz w:val="25"/>
          <w:szCs w:val="25"/>
          <w:lang w:eastAsia="uk-UA"/>
        </w:rPr>
        <w:t>Згідно з протоколом повторного розподілу між членами Комісії від</w:t>
      </w:r>
      <w:r w:rsidR="001B1EE6" w:rsidRPr="006E0F29">
        <w:rPr>
          <w:rFonts w:ascii="Times New Roman" w:eastAsia="Times New Roman" w:hAnsi="Times New Roman" w:cs="Times New Roman"/>
          <w:sz w:val="25"/>
          <w:szCs w:val="25"/>
          <w:lang w:eastAsia="uk-UA"/>
        </w:rPr>
        <w:t xml:space="preserve"> 26 </w:t>
      </w:r>
      <w:r w:rsidRPr="006E0F29">
        <w:rPr>
          <w:rFonts w:ascii="Times New Roman" w:eastAsia="Times New Roman" w:hAnsi="Times New Roman" w:cs="Times New Roman"/>
          <w:sz w:val="25"/>
          <w:szCs w:val="25"/>
          <w:lang w:eastAsia="uk-UA"/>
        </w:rPr>
        <w:t>липня 2023</w:t>
      </w:r>
      <w:r w:rsidR="00575091">
        <w:rPr>
          <w:rFonts w:ascii="Times New Roman" w:eastAsia="Times New Roman" w:hAnsi="Times New Roman" w:cs="Times New Roman"/>
          <w:sz w:val="25"/>
          <w:szCs w:val="25"/>
          <w:lang w:eastAsia="uk-UA"/>
        </w:rPr>
        <w:t> </w:t>
      </w:r>
      <w:r w:rsidRPr="006E0F29">
        <w:rPr>
          <w:rFonts w:ascii="Times New Roman" w:eastAsia="Times New Roman" w:hAnsi="Times New Roman" w:cs="Times New Roman"/>
          <w:sz w:val="25"/>
          <w:szCs w:val="25"/>
          <w:lang w:eastAsia="uk-UA"/>
        </w:rPr>
        <w:t>року доповідачем у справі визначено члена Комісії Богоноса М.Б.</w:t>
      </w:r>
    </w:p>
    <w:p w:rsidR="00FB2EE8" w:rsidRPr="006E0F29" w:rsidRDefault="00D94ADE" w:rsidP="00FB2EE8">
      <w:pPr>
        <w:pStyle w:val="a5"/>
        <w:ind w:firstLine="709"/>
        <w:jc w:val="both"/>
        <w:rPr>
          <w:rFonts w:ascii="Times New Roman" w:eastAsia="Times New Roman" w:hAnsi="Times New Roman" w:cs="Times New Roman"/>
          <w:sz w:val="25"/>
          <w:szCs w:val="25"/>
          <w:lang w:eastAsia="uk-UA"/>
        </w:rPr>
      </w:pPr>
      <w:r w:rsidRPr="006E0F29">
        <w:rPr>
          <w:rFonts w:ascii="Times New Roman" w:eastAsia="Times New Roman" w:hAnsi="Times New Roman" w:cs="Times New Roman"/>
          <w:sz w:val="25"/>
          <w:szCs w:val="25"/>
          <w:lang w:eastAsia="uk-UA"/>
        </w:rPr>
        <w:t xml:space="preserve">На підставі викладеного вище </w:t>
      </w:r>
      <w:r w:rsidRPr="006E0F29">
        <w:rPr>
          <w:rFonts w:ascii="Times New Roman" w:hAnsi="Times New Roman" w:cs="Times New Roman"/>
          <w:sz w:val="25"/>
          <w:szCs w:val="25"/>
          <w:shd w:val="clear" w:color="auto" w:fill="FFFFFF"/>
        </w:rPr>
        <w:t>процедуру кваліфікаційн</w:t>
      </w:r>
      <w:r w:rsidR="00AA15DA">
        <w:rPr>
          <w:rFonts w:ascii="Times New Roman" w:hAnsi="Times New Roman" w:cs="Times New Roman"/>
          <w:sz w:val="25"/>
          <w:szCs w:val="25"/>
          <w:shd w:val="clear" w:color="auto" w:fill="FFFFFF"/>
        </w:rPr>
        <w:t>ого</w:t>
      </w:r>
      <w:r w:rsidRPr="006E0F29">
        <w:rPr>
          <w:rFonts w:ascii="Times New Roman" w:hAnsi="Times New Roman" w:cs="Times New Roman"/>
          <w:sz w:val="25"/>
          <w:szCs w:val="25"/>
          <w:shd w:val="clear" w:color="auto" w:fill="FFFFFF"/>
        </w:rPr>
        <w:t xml:space="preserve"> оцінювання судді </w:t>
      </w:r>
      <w:proofErr w:type="spellStart"/>
      <w:r w:rsidR="00926CB2">
        <w:rPr>
          <w:rFonts w:ascii="Times New Roman" w:hAnsi="Times New Roman" w:cs="Times New Roman"/>
          <w:sz w:val="25"/>
          <w:szCs w:val="25"/>
        </w:rPr>
        <w:t>Пасацької</w:t>
      </w:r>
      <w:proofErr w:type="spellEnd"/>
      <w:r w:rsidR="00926CB2">
        <w:rPr>
          <w:rFonts w:ascii="Times New Roman" w:hAnsi="Times New Roman" w:cs="Times New Roman"/>
          <w:sz w:val="25"/>
          <w:szCs w:val="25"/>
        </w:rPr>
        <w:t> </w:t>
      </w:r>
      <w:r w:rsidR="00FB2EE8" w:rsidRPr="006E0F29">
        <w:rPr>
          <w:rFonts w:ascii="Times New Roman" w:hAnsi="Times New Roman" w:cs="Times New Roman"/>
          <w:sz w:val="25"/>
          <w:szCs w:val="25"/>
        </w:rPr>
        <w:t xml:space="preserve">Л.А. </w:t>
      </w:r>
      <w:r w:rsidRPr="006E0F29">
        <w:rPr>
          <w:rFonts w:ascii="Times New Roman" w:hAnsi="Times New Roman" w:cs="Times New Roman"/>
          <w:sz w:val="25"/>
          <w:szCs w:val="25"/>
          <w:shd w:val="clear" w:color="auto" w:fill="FFFFFF"/>
        </w:rPr>
        <w:t xml:space="preserve">продовжено з етапу </w:t>
      </w:r>
      <w:r w:rsidR="00DC6A1B" w:rsidRPr="006E0F29">
        <w:rPr>
          <w:rFonts w:ascii="Times New Roman" w:hAnsi="Times New Roman" w:cs="Times New Roman"/>
          <w:sz w:val="25"/>
          <w:szCs w:val="25"/>
          <w:shd w:val="clear" w:color="auto" w:fill="FFFFFF"/>
        </w:rPr>
        <w:t>«Д</w:t>
      </w:r>
      <w:r w:rsidRPr="006E0F29">
        <w:rPr>
          <w:rFonts w:ascii="Times New Roman" w:hAnsi="Times New Roman" w:cs="Times New Roman"/>
          <w:sz w:val="25"/>
          <w:szCs w:val="25"/>
          <w:shd w:val="clear" w:color="auto" w:fill="FFFFFF"/>
        </w:rPr>
        <w:t>ослідження досьє та проведення співбесіди</w:t>
      </w:r>
      <w:r w:rsidR="00DC6A1B" w:rsidRPr="006E0F29">
        <w:rPr>
          <w:rFonts w:ascii="Times New Roman" w:hAnsi="Times New Roman" w:cs="Times New Roman"/>
          <w:sz w:val="25"/>
          <w:szCs w:val="25"/>
          <w:shd w:val="clear" w:color="auto" w:fill="FFFFFF"/>
        </w:rPr>
        <w:t>»</w:t>
      </w:r>
      <w:r w:rsidRPr="006E0F29">
        <w:rPr>
          <w:rFonts w:ascii="Times New Roman" w:hAnsi="Times New Roman" w:cs="Times New Roman"/>
          <w:sz w:val="25"/>
          <w:szCs w:val="25"/>
          <w:shd w:val="clear" w:color="auto" w:fill="FFFFFF"/>
        </w:rPr>
        <w:t>.</w:t>
      </w:r>
    </w:p>
    <w:p w:rsidR="00064ADA" w:rsidRPr="006E0F29" w:rsidRDefault="00D94ADE" w:rsidP="00FB2EE8">
      <w:pPr>
        <w:pStyle w:val="a5"/>
        <w:ind w:firstLine="709"/>
        <w:jc w:val="both"/>
        <w:rPr>
          <w:rFonts w:ascii="Times New Roman" w:eastAsia="Times New Roman" w:hAnsi="Times New Roman" w:cs="Times New Roman"/>
          <w:sz w:val="25"/>
          <w:szCs w:val="25"/>
          <w:lang w:eastAsia="uk-UA"/>
        </w:rPr>
      </w:pPr>
      <w:r w:rsidRPr="006E0F29">
        <w:rPr>
          <w:rFonts w:ascii="Times New Roman" w:hAnsi="Times New Roman" w:cs="Times New Roman"/>
          <w:sz w:val="25"/>
          <w:szCs w:val="25"/>
          <w:shd w:val="clear" w:color="auto" w:fill="FFFFFF"/>
        </w:rPr>
        <w:t xml:space="preserve">З метою оновлення даних, що містяться в суддівському досьє, Комісією в межах повноважень надіслано запити до таких органів державної влади: </w:t>
      </w:r>
      <w:r w:rsidR="00064ADA" w:rsidRPr="006E0F29">
        <w:rPr>
          <w:rFonts w:ascii="Times New Roman" w:hAnsi="Times New Roman" w:cs="Times New Roman"/>
          <w:sz w:val="25"/>
          <w:szCs w:val="25"/>
          <w:shd w:val="clear" w:color="auto" w:fill="FFFFFF"/>
        </w:rPr>
        <w:t xml:space="preserve">Національного </w:t>
      </w:r>
      <w:r w:rsidR="00FF4F46" w:rsidRPr="006E0F29">
        <w:rPr>
          <w:rFonts w:ascii="Times New Roman" w:hAnsi="Times New Roman" w:cs="Times New Roman"/>
          <w:sz w:val="25"/>
          <w:szCs w:val="25"/>
          <w:shd w:val="clear" w:color="auto" w:fill="FFFFFF"/>
        </w:rPr>
        <w:t>агентства</w:t>
      </w:r>
      <w:r w:rsidR="00064ADA" w:rsidRPr="006E0F29">
        <w:rPr>
          <w:rFonts w:ascii="Times New Roman" w:hAnsi="Times New Roman" w:cs="Times New Roman"/>
          <w:sz w:val="25"/>
          <w:szCs w:val="25"/>
          <w:shd w:val="clear" w:color="auto" w:fill="FFFFFF"/>
        </w:rPr>
        <w:t xml:space="preserve"> з питань запобігання корупції, </w:t>
      </w:r>
      <w:r w:rsidRPr="006E0F29">
        <w:rPr>
          <w:rFonts w:ascii="Times New Roman" w:hAnsi="Times New Roman" w:cs="Times New Roman"/>
          <w:sz w:val="25"/>
          <w:szCs w:val="25"/>
          <w:shd w:val="clear" w:color="auto" w:fill="FFFFFF"/>
        </w:rPr>
        <w:t xml:space="preserve">Державної прикордонної служби України, Національної поліції України, </w:t>
      </w:r>
      <w:r w:rsidR="00064ADA" w:rsidRPr="006E0F29">
        <w:rPr>
          <w:rFonts w:ascii="Times New Roman" w:hAnsi="Times New Roman" w:cs="Times New Roman"/>
          <w:sz w:val="25"/>
          <w:szCs w:val="25"/>
          <w:shd w:val="clear" w:color="auto" w:fill="FFFFFF"/>
        </w:rPr>
        <w:t xml:space="preserve">Офісу Генерального прокурора, </w:t>
      </w:r>
      <w:r w:rsidR="00FB2EE8" w:rsidRPr="006E0F29">
        <w:rPr>
          <w:rFonts w:ascii="Times New Roman" w:hAnsi="Times New Roman" w:cs="Times New Roman"/>
          <w:sz w:val="25"/>
          <w:szCs w:val="25"/>
          <w:shd w:val="clear" w:color="auto" w:fill="FFFFFF"/>
        </w:rPr>
        <w:t>Київського міського ТЦК та СП</w:t>
      </w:r>
      <w:r w:rsidR="00064ADA" w:rsidRPr="006E0F29">
        <w:rPr>
          <w:rFonts w:ascii="Times New Roman" w:hAnsi="Times New Roman" w:cs="Times New Roman"/>
          <w:sz w:val="25"/>
          <w:szCs w:val="25"/>
          <w:shd w:val="clear" w:color="auto" w:fill="FFFFFF"/>
        </w:rPr>
        <w:t>, Державної податкової служби України, Служби безпеки України.</w:t>
      </w:r>
    </w:p>
    <w:p w:rsidR="002443CD" w:rsidRPr="006E0F29" w:rsidRDefault="00D94ADE" w:rsidP="002443CD">
      <w:pPr>
        <w:pStyle w:val="a5"/>
        <w:ind w:firstLine="709"/>
        <w:jc w:val="both"/>
        <w:rPr>
          <w:rFonts w:ascii="Times New Roman" w:hAnsi="Times New Roman" w:cs="Times New Roman"/>
          <w:sz w:val="25"/>
          <w:szCs w:val="25"/>
          <w:shd w:val="clear" w:color="auto" w:fill="FFFFFF"/>
        </w:rPr>
      </w:pPr>
      <w:r w:rsidRPr="006E0F29">
        <w:rPr>
          <w:rFonts w:ascii="Times New Roman" w:hAnsi="Times New Roman" w:cs="Times New Roman"/>
          <w:sz w:val="25"/>
          <w:szCs w:val="25"/>
          <w:shd w:val="clear" w:color="auto" w:fill="FFFFFF"/>
        </w:rPr>
        <w:t xml:space="preserve">У відповідь на запити отримано інформацію стосовно </w:t>
      </w:r>
      <w:r w:rsidRPr="006E0F29">
        <w:rPr>
          <w:rFonts w:ascii="Times New Roman" w:hAnsi="Times New Roman" w:cs="Times New Roman"/>
          <w:sz w:val="25"/>
          <w:szCs w:val="25"/>
        </w:rPr>
        <w:t xml:space="preserve">судді, </w:t>
      </w:r>
      <w:r w:rsidRPr="006E0F29">
        <w:rPr>
          <w:rFonts w:ascii="Times New Roman" w:hAnsi="Times New Roman" w:cs="Times New Roman"/>
          <w:sz w:val="25"/>
          <w:szCs w:val="25"/>
          <w:shd w:val="clear" w:color="auto" w:fill="FFFFFF"/>
        </w:rPr>
        <w:t>яку долучено до матеріалів досьє.</w:t>
      </w:r>
    </w:p>
    <w:p w:rsidR="002443CD" w:rsidRPr="006E0F29" w:rsidRDefault="002443CD" w:rsidP="002443CD">
      <w:pPr>
        <w:pStyle w:val="a5"/>
        <w:ind w:firstLine="709"/>
        <w:jc w:val="both"/>
        <w:rPr>
          <w:rFonts w:ascii="Times New Roman" w:hAnsi="Times New Roman" w:cs="Times New Roman"/>
          <w:sz w:val="25"/>
          <w:szCs w:val="25"/>
          <w:shd w:val="clear" w:color="auto" w:fill="FFFFFF"/>
        </w:rPr>
      </w:pPr>
      <w:r w:rsidRPr="006E0F29">
        <w:rPr>
          <w:rFonts w:ascii="Times New Roman" w:hAnsi="Times New Roman" w:cs="Times New Roman"/>
          <w:sz w:val="25"/>
          <w:szCs w:val="25"/>
          <w:shd w:val="clear" w:color="auto" w:fill="FFFFFF"/>
          <w:lang w:val="ru-RU"/>
        </w:rPr>
        <w:t xml:space="preserve">23 </w:t>
      </w:r>
      <w:r w:rsidRPr="006E0F29">
        <w:rPr>
          <w:rFonts w:ascii="Times New Roman" w:hAnsi="Times New Roman" w:cs="Times New Roman"/>
          <w:sz w:val="25"/>
          <w:szCs w:val="25"/>
          <w:shd w:val="clear" w:color="auto" w:fill="FFFFFF"/>
        </w:rPr>
        <w:t>лютого 2024 року та 17 липня 2024 року на адресу Комісії надійшли пояснення судді щодо відомостей, викладених у суддівському досьє, та їх уточнення в окремих розділах.</w:t>
      </w:r>
    </w:p>
    <w:p w:rsidR="00D94ADE" w:rsidRPr="006E0F29" w:rsidRDefault="00D94ADE" w:rsidP="002443CD">
      <w:pPr>
        <w:pStyle w:val="a5"/>
        <w:ind w:firstLine="709"/>
        <w:jc w:val="both"/>
        <w:rPr>
          <w:rFonts w:ascii="Times New Roman" w:hAnsi="Times New Roman" w:cs="Times New Roman"/>
          <w:sz w:val="25"/>
          <w:szCs w:val="25"/>
          <w:shd w:val="clear" w:color="auto" w:fill="FFFFFF"/>
        </w:rPr>
      </w:pPr>
      <w:r w:rsidRPr="006E0F29">
        <w:rPr>
          <w:rFonts w:ascii="Times New Roman" w:hAnsi="Times New Roman" w:cs="Times New Roman"/>
          <w:sz w:val="25"/>
          <w:szCs w:val="25"/>
        </w:rPr>
        <w:t xml:space="preserve">Комісією у складі колегії </w:t>
      </w:r>
      <w:r w:rsidR="00FB2EE8" w:rsidRPr="006E0F29">
        <w:rPr>
          <w:rFonts w:ascii="Times New Roman" w:hAnsi="Times New Roman" w:cs="Times New Roman"/>
          <w:sz w:val="25"/>
          <w:szCs w:val="25"/>
        </w:rPr>
        <w:t>23</w:t>
      </w:r>
      <w:r w:rsidRPr="006E0F29">
        <w:rPr>
          <w:rFonts w:ascii="Times New Roman" w:hAnsi="Times New Roman" w:cs="Times New Roman"/>
          <w:sz w:val="25"/>
          <w:szCs w:val="25"/>
        </w:rPr>
        <w:t xml:space="preserve"> </w:t>
      </w:r>
      <w:r w:rsidR="00FB2EE8" w:rsidRPr="006E0F29">
        <w:rPr>
          <w:rFonts w:ascii="Times New Roman" w:hAnsi="Times New Roman" w:cs="Times New Roman"/>
          <w:sz w:val="25"/>
          <w:szCs w:val="25"/>
        </w:rPr>
        <w:t>липн</w:t>
      </w:r>
      <w:r w:rsidR="00312370" w:rsidRPr="006E0F29">
        <w:rPr>
          <w:rFonts w:ascii="Times New Roman" w:hAnsi="Times New Roman" w:cs="Times New Roman"/>
          <w:sz w:val="25"/>
          <w:szCs w:val="25"/>
        </w:rPr>
        <w:t>я</w:t>
      </w:r>
      <w:r w:rsidRPr="006E0F29">
        <w:rPr>
          <w:rFonts w:ascii="Times New Roman" w:hAnsi="Times New Roman" w:cs="Times New Roman"/>
          <w:sz w:val="25"/>
          <w:szCs w:val="25"/>
        </w:rPr>
        <w:t xml:space="preserve"> 202</w:t>
      </w:r>
      <w:r w:rsidR="00312370" w:rsidRPr="006E0F29">
        <w:rPr>
          <w:rFonts w:ascii="Times New Roman" w:hAnsi="Times New Roman" w:cs="Times New Roman"/>
          <w:sz w:val="25"/>
          <w:szCs w:val="25"/>
        </w:rPr>
        <w:t>4</w:t>
      </w:r>
      <w:r w:rsidRPr="006E0F29">
        <w:rPr>
          <w:rFonts w:ascii="Times New Roman" w:hAnsi="Times New Roman" w:cs="Times New Roman"/>
          <w:sz w:val="25"/>
          <w:szCs w:val="25"/>
        </w:rPr>
        <w:t xml:space="preserve"> року проведено співбесіду із суд</w:t>
      </w:r>
      <w:r w:rsidR="00312370" w:rsidRPr="006E0F29">
        <w:rPr>
          <w:rFonts w:ascii="Times New Roman" w:hAnsi="Times New Roman" w:cs="Times New Roman"/>
          <w:sz w:val="25"/>
          <w:szCs w:val="25"/>
        </w:rPr>
        <w:t>дею, досліджено матеріали досьє.</w:t>
      </w:r>
    </w:p>
    <w:p w:rsidR="00D94ADE" w:rsidRPr="006E0F29" w:rsidRDefault="00D94ADE" w:rsidP="00D94ADE">
      <w:pPr>
        <w:shd w:val="clear" w:color="auto" w:fill="FFFFFF"/>
        <w:spacing w:after="0" w:line="240" w:lineRule="auto"/>
        <w:ind w:firstLine="709"/>
        <w:jc w:val="both"/>
        <w:rPr>
          <w:rFonts w:ascii="Times New Roman" w:hAnsi="Times New Roman"/>
          <w:sz w:val="25"/>
          <w:szCs w:val="25"/>
        </w:rPr>
      </w:pPr>
    </w:p>
    <w:p w:rsidR="009B72D2" w:rsidRPr="006E0F29" w:rsidRDefault="00D94ADE" w:rsidP="00CA0EA8">
      <w:pPr>
        <w:shd w:val="clear" w:color="auto" w:fill="FFFFFF"/>
        <w:spacing w:after="0" w:line="240" w:lineRule="auto"/>
        <w:ind w:firstLine="708"/>
        <w:jc w:val="both"/>
        <w:rPr>
          <w:rFonts w:ascii="Times New Roman" w:hAnsi="Times New Roman"/>
          <w:sz w:val="25"/>
          <w:szCs w:val="25"/>
          <w:shd w:val="clear" w:color="auto" w:fill="FFFFFF"/>
        </w:rPr>
      </w:pPr>
      <w:r w:rsidRPr="006E0F29">
        <w:rPr>
          <w:rFonts w:ascii="Times New Roman" w:hAnsi="Times New Roman"/>
          <w:b/>
          <w:bCs/>
          <w:sz w:val="25"/>
          <w:szCs w:val="25"/>
        </w:rPr>
        <w:t>Джерела права та їх застосування.</w:t>
      </w:r>
    </w:p>
    <w:p w:rsidR="00CA0EA8" w:rsidRPr="006E0F29" w:rsidRDefault="00CA0EA8" w:rsidP="00CA0EA8">
      <w:pPr>
        <w:shd w:val="clear" w:color="auto" w:fill="FFFFFF"/>
        <w:spacing w:after="0" w:line="240" w:lineRule="auto"/>
        <w:ind w:firstLine="708"/>
        <w:jc w:val="both"/>
        <w:rPr>
          <w:rFonts w:ascii="Times New Roman" w:eastAsia="Times New Roman" w:hAnsi="Times New Roman"/>
          <w:color w:val="000000" w:themeColor="text1"/>
          <w:sz w:val="25"/>
          <w:szCs w:val="25"/>
          <w:lang w:eastAsia="uk-UA"/>
        </w:rPr>
      </w:pPr>
      <w:r w:rsidRPr="006E0F29">
        <w:rPr>
          <w:rFonts w:ascii="Times New Roman" w:eastAsia="Times New Roman" w:hAnsi="Times New Roman"/>
          <w:color w:val="000000" w:themeColor="text1"/>
          <w:sz w:val="25"/>
          <w:szCs w:val="25"/>
          <w:lang w:eastAsia="uk-UA"/>
        </w:rPr>
        <w:t>Згідно з пунктом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CA0EA8" w:rsidRPr="006E0F29" w:rsidRDefault="00CA0EA8" w:rsidP="00CA0EA8">
      <w:pPr>
        <w:shd w:val="clear" w:color="auto" w:fill="FFFFFF"/>
        <w:spacing w:after="0" w:line="240" w:lineRule="auto"/>
        <w:ind w:firstLine="708"/>
        <w:jc w:val="both"/>
        <w:rPr>
          <w:rFonts w:ascii="Times New Roman" w:eastAsia="Times New Roman" w:hAnsi="Times New Roman"/>
          <w:color w:val="000000" w:themeColor="text1"/>
          <w:sz w:val="25"/>
          <w:szCs w:val="25"/>
          <w:lang w:eastAsia="uk-UA"/>
        </w:rPr>
      </w:pPr>
      <w:r w:rsidRPr="006E0F29">
        <w:rPr>
          <w:rFonts w:ascii="Times New Roman" w:eastAsia="Times New Roman" w:hAnsi="Times New Roman"/>
          <w:color w:val="000000" w:themeColor="text1"/>
          <w:sz w:val="25"/>
          <w:szCs w:val="25"/>
          <w:lang w:eastAsia="uk-UA"/>
        </w:rPr>
        <w:t>Пунктом 20 розділу XII «Прикінцеві та перехідні</w:t>
      </w:r>
      <w:r w:rsidR="002632ED">
        <w:rPr>
          <w:rFonts w:ascii="Times New Roman" w:eastAsia="Times New Roman" w:hAnsi="Times New Roman"/>
          <w:color w:val="000000" w:themeColor="text1"/>
          <w:sz w:val="25"/>
          <w:szCs w:val="25"/>
          <w:lang w:eastAsia="uk-UA"/>
        </w:rPr>
        <w:t xml:space="preserve"> положення» Закону України «Про </w:t>
      </w:r>
      <w:r w:rsidRPr="006E0F29">
        <w:rPr>
          <w:rFonts w:ascii="Times New Roman" w:eastAsia="Times New Roman" w:hAnsi="Times New Roman"/>
          <w:color w:val="000000" w:themeColor="text1"/>
          <w:sz w:val="25"/>
          <w:szCs w:val="25"/>
          <w:lang w:eastAsia="uk-UA"/>
        </w:rPr>
        <w:t>судоустрій і статус суддів»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w:t>
      </w:r>
      <w:r w:rsidR="00926CB2">
        <w:rPr>
          <w:rFonts w:ascii="Times New Roman" w:eastAsia="Times New Roman" w:hAnsi="Times New Roman"/>
          <w:color w:val="000000" w:themeColor="text1"/>
          <w:sz w:val="25"/>
          <w:szCs w:val="25"/>
          <w:lang w:eastAsia="uk-UA"/>
        </w:rPr>
        <w:t>ін до Конституції України (щодо</w:t>
      </w:r>
      <w:r w:rsidR="00926CB2">
        <w:t> </w:t>
      </w:r>
      <w:r w:rsidRPr="006E0F29">
        <w:rPr>
          <w:rFonts w:ascii="Times New Roman" w:eastAsia="Times New Roman" w:hAnsi="Times New Roman"/>
          <w:color w:val="000000" w:themeColor="text1"/>
          <w:sz w:val="25"/>
          <w:szCs w:val="25"/>
          <w:lang w:eastAsia="uk-UA"/>
        </w:rPr>
        <w:t>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rsidR="00CA0EA8" w:rsidRPr="006E0F29" w:rsidRDefault="00CA0EA8" w:rsidP="00CA0EA8">
      <w:pPr>
        <w:shd w:val="clear" w:color="auto" w:fill="FFFFFF"/>
        <w:spacing w:after="0" w:line="240" w:lineRule="auto"/>
        <w:ind w:firstLine="708"/>
        <w:jc w:val="both"/>
        <w:rPr>
          <w:rFonts w:ascii="Times New Roman" w:eastAsia="Times New Roman" w:hAnsi="Times New Roman"/>
          <w:color w:val="000000" w:themeColor="text1"/>
          <w:sz w:val="25"/>
          <w:szCs w:val="25"/>
          <w:lang w:eastAsia="uk-UA"/>
        </w:rPr>
      </w:pPr>
      <w:r w:rsidRPr="006E0F29">
        <w:rPr>
          <w:rFonts w:ascii="Times New Roman" w:eastAsia="Times New Roman" w:hAnsi="Times New Roman"/>
          <w:color w:val="000000" w:themeColor="text1"/>
          <w:sz w:val="25"/>
          <w:szCs w:val="25"/>
          <w:lang w:eastAsia="uk-UA"/>
        </w:rPr>
        <w:t xml:space="preserve">У Пояснювальній записці до проєкту Закону України «Про внесення змін до Конституції України (щодо правосуддя)», за результатами розгляду якого було внесено зміни до Конституції України (Закон № 1401) і запроваджено процедуру кваліфікаційного </w:t>
      </w:r>
      <w:r w:rsidRPr="006E0F29">
        <w:rPr>
          <w:rFonts w:ascii="Times New Roman" w:eastAsia="Times New Roman" w:hAnsi="Times New Roman"/>
          <w:color w:val="000000" w:themeColor="text1"/>
          <w:sz w:val="25"/>
          <w:szCs w:val="25"/>
          <w:lang w:eastAsia="uk-UA"/>
        </w:rPr>
        <w:lastRenderedPageBreak/>
        <w:t>оцінювання суддів на відповідність займаній посаді, зазначено, що проєкт передбачає «спеціальні механізми</w:t>
      </w:r>
      <w:r w:rsidR="00B17706" w:rsidRPr="006E0F29">
        <w:rPr>
          <w:rFonts w:ascii="Times New Roman" w:eastAsia="Times New Roman" w:hAnsi="Times New Roman"/>
          <w:color w:val="000000" w:themeColor="text1"/>
          <w:sz w:val="25"/>
          <w:szCs w:val="25"/>
          <w:lang w:eastAsia="uk-UA"/>
        </w:rPr>
        <w:t>»</w:t>
      </w:r>
      <w:r w:rsidRPr="006E0F29">
        <w:rPr>
          <w:rFonts w:ascii="Times New Roman" w:eastAsia="Times New Roman" w:hAnsi="Times New Roman"/>
          <w:color w:val="000000" w:themeColor="text1"/>
          <w:sz w:val="25"/>
          <w:szCs w:val="25"/>
          <w:lang w:eastAsia="uk-UA"/>
        </w:rPr>
        <w:t xml:space="preserve"> оновлення суддівського корпусу, що дасть змогу досягти необхідного балансу між суспільними очікуваннями, з одного боку, та захистом індивідуальних прав, з іншого. Зокрема, за рекомендаціями Венеціанської Комісії та Директорату з прав людини Головного директорату з прав людини та верховенства права Ради Європи, що викладені у Спільному висновку від 23 березня 2015 року </w:t>
      </w:r>
      <w:r w:rsidR="00575091">
        <w:rPr>
          <w:rFonts w:ascii="Times New Roman" w:eastAsia="Times New Roman" w:hAnsi="Times New Roman"/>
          <w:color w:val="000000" w:themeColor="text1"/>
          <w:sz w:val="25"/>
          <w:szCs w:val="25"/>
          <w:lang w:eastAsia="uk-UA"/>
        </w:rPr>
        <w:t xml:space="preserve"> </w:t>
      </w:r>
      <w:r w:rsidRPr="006E0F29">
        <w:rPr>
          <w:rFonts w:ascii="Times New Roman" w:eastAsia="Times New Roman" w:hAnsi="Times New Roman"/>
          <w:color w:val="000000" w:themeColor="text1"/>
          <w:sz w:val="25"/>
          <w:szCs w:val="25"/>
          <w:lang w:eastAsia="uk-UA"/>
        </w:rPr>
        <w:t xml:space="preserve">(документ </w:t>
      </w:r>
      <w:r w:rsidR="00575091">
        <w:rPr>
          <w:rFonts w:ascii="Times New Roman" w:eastAsia="Times New Roman" w:hAnsi="Times New Roman"/>
          <w:color w:val="000000" w:themeColor="text1"/>
          <w:sz w:val="25"/>
          <w:szCs w:val="25"/>
          <w:lang w:eastAsia="uk-UA"/>
        </w:rPr>
        <w:t xml:space="preserve">  </w:t>
      </w:r>
      <w:r w:rsidRPr="006E0F29">
        <w:rPr>
          <w:rFonts w:ascii="Times New Roman" w:eastAsia="Times New Roman" w:hAnsi="Times New Roman"/>
          <w:color w:val="000000" w:themeColor="text1"/>
          <w:sz w:val="25"/>
          <w:szCs w:val="25"/>
          <w:lang w:eastAsia="uk-UA"/>
        </w:rPr>
        <w:t>CDL-AD(2015)007), процедура кваліфікаційного оцінювання суддів, запроваджена в рамках Закону України «Про забезпечення права на справедливий суд», отримає відповідне конституційне закріплення</w:t>
      </w:r>
      <w:r w:rsidR="00C91756" w:rsidRPr="006E0F29">
        <w:rPr>
          <w:rFonts w:ascii="Times New Roman" w:eastAsia="Times New Roman" w:hAnsi="Times New Roman"/>
          <w:color w:val="000000" w:themeColor="text1"/>
          <w:sz w:val="25"/>
          <w:szCs w:val="25"/>
          <w:lang w:eastAsia="uk-UA"/>
        </w:rPr>
        <w:t>»)</w:t>
      </w:r>
      <w:r w:rsidRPr="006E0F29">
        <w:rPr>
          <w:rFonts w:ascii="Times New Roman" w:eastAsia="Times New Roman" w:hAnsi="Times New Roman"/>
          <w:color w:val="000000" w:themeColor="text1"/>
          <w:sz w:val="25"/>
          <w:szCs w:val="25"/>
          <w:lang w:eastAsia="uk-UA"/>
        </w:rPr>
        <w:t>.</w:t>
      </w:r>
    </w:p>
    <w:p w:rsidR="009B72D2" w:rsidRPr="006E0F29" w:rsidRDefault="00AA15DA" w:rsidP="00CA0EA8">
      <w:pPr>
        <w:shd w:val="clear" w:color="auto" w:fill="FFFFFF"/>
        <w:spacing w:after="0" w:line="240" w:lineRule="auto"/>
        <w:ind w:firstLine="708"/>
        <w:jc w:val="both"/>
        <w:rPr>
          <w:rStyle w:val="ac"/>
          <w:rFonts w:ascii="Times New Roman" w:hAnsi="Times New Roman"/>
          <w:b w:val="0"/>
          <w:bCs w:val="0"/>
          <w:sz w:val="25"/>
          <w:szCs w:val="25"/>
          <w:shd w:val="clear" w:color="auto" w:fill="FFFFFF"/>
        </w:rPr>
      </w:pPr>
      <w:r>
        <w:rPr>
          <w:rStyle w:val="ac"/>
          <w:rFonts w:ascii="Times New Roman" w:hAnsi="Times New Roman"/>
          <w:b w:val="0"/>
          <w:sz w:val="25"/>
          <w:szCs w:val="25"/>
        </w:rPr>
        <w:t xml:space="preserve">Так само, ухвалюючи Закон, </w:t>
      </w:r>
      <w:r w:rsidR="00CA0EA8" w:rsidRPr="006E0F29">
        <w:rPr>
          <w:rStyle w:val="ac"/>
          <w:rFonts w:ascii="Times New Roman" w:hAnsi="Times New Roman"/>
          <w:b w:val="0"/>
          <w:sz w:val="25"/>
          <w:szCs w:val="25"/>
        </w:rPr>
        <w:t xml:space="preserve">законодавець </w:t>
      </w:r>
      <w:r w:rsidR="00151833" w:rsidRPr="006E0F29">
        <w:rPr>
          <w:rStyle w:val="ac"/>
          <w:rFonts w:ascii="Times New Roman" w:hAnsi="Times New Roman"/>
          <w:b w:val="0"/>
          <w:sz w:val="25"/>
          <w:szCs w:val="25"/>
        </w:rPr>
        <w:t>у</w:t>
      </w:r>
      <w:r w:rsidR="00CA0EA8" w:rsidRPr="006E0F29">
        <w:rPr>
          <w:rStyle w:val="ac"/>
          <w:rFonts w:ascii="Times New Roman" w:hAnsi="Times New Roman"/>
          <w:b w:val="0"/>
          <w:sz w:val="25"/>
          <w:szCs w:val="25"/>
        </w:rPr>
        <w:t xml:space="preserve"> Пояснювальній записці до відповідного законопроєкту сформулював легітимну мету нормативно-правового акта – здійснення трансформації системи судоустрою та оновлення суддівського корпусу відповідно до суспільних очікувань. Законодавець окремо звернув увагу на те, що до завдань законопроєкту також належить подолання корупційних ризиків при здійсненні суддею правосуддя та очищення судової системи від недоброчесних суддів.</w:t>
      </w:r>
      <w:r w:rsidR="009B72D2" w:rsidRPr="006E0F29">
        <w:rPr>
          <w:rStyle w:val="ac"/>
          <w:rFonts w:ascii="Times New Roman" w:hAnsi="Times New Roman"/>
          <w:b w:val="0"/>
          <w:sz w:val="25"/>
          <w:szCs w:val="25"/>
        </w:rPr>
        <w:t> </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Відповідно до рішення Великої Палати Верховного Суду від 04 листопа</w:t>
      </w:r>
      <w:r w:rsidR="00151833" w:rsidRPr="006E0F29">
        <w:rPr>
          <w:rStyle w:val="ac"/>
          <w:rFonts w:ascii="Times New Roman" w:hAnsi="Times New Roman" w:cs="Times New Roman"/>
          <w:b w:val="0"/>
          <w:sz w:val="25"/>
          <w:szCs w:val="25"/>
        </w:rPr>
        <w:t>да 2020 </w:t>
      </w:r>
      <w:r w:rsidRPr="006E0F29">
        <w:rPr>
          <w:rStyle w:val="ac"/>
          <w:rFonts w:ascii="Times New Roman" w:hAnsi="Times New Roman" w:cs="Times New Roman"/>
          <w:b w:val="0"/>
          <w:sz w:val="25"/>
          <w:szCs w:val="25"/>
        </w:rPr>
        <w:t>року (справа № 200/9195/19-а) із запровадженням судової реформи та набранням чинності Законом України «Про судоустрій і статус суддів» для утвердження незалежності судової влади, зокрема, шляхом її деполітизації, для посилення відповідальності судової влади перед суспільством, а також для запровадження належних конституційних засад кадрового оновлення суддівського корпусу було запроваджено необхідність проходження суддями кваліфікаційного оцінювання. Запровадження кваліфікаційного оцінювання суддів було зумовлене істотною метою, що полягала у відновленні довіри до судової влади в Україні. Зміни, запроваджені в судовій системі України у зв</w:t>
      </w:r>
      <w:r w:rsidR="00151833" w:rsidRPr="006E0F29">
        <w:rPr>
          <w:rStyle w:val="ac"/>
          <w:rFonts w:ascii="Times New Roman" w:hAnsi="Times New Roman" w:cs="Times New Roman"/>
          <w:b w:val="0"/>
          <w:sz w:val="25"/>
          <w:szCs w:val="25"/>
        </w:rPr>
        <w:t>’</w:t>
      </w:r>
      <w:r w:rsidRPr="006E0F29">
        <w:rPr>
          <w:rStyle w:val="ac"/>
          <w:rFonts w:ascii="Times New Roman" w:hAnsi="Times New Roman" w:cs="Times New Roman"/>
          <w:b w:val="0"/>
          <w:sz w:val="25"/>
          <w:szCs w:val="25"/>
        </w:rPr>
        <w:t>язку з її реформуванням, були схвалені світовою спільнотою, у тому числі Венеційською комісією (пункти 98, 99).</w:t>
      </w:r>
    </w:p>
    <w:p w:rsidR="009B72D2"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Отже, функціонування судової влади, до складу суддівського корпусу якої входять судді, які не відповідають критеріям компетентності, професійної етики та доброчесності, є таким, що не відповідає зазначеним очікуванням суспільства та фактично ставить під загрозу інтереси національної безпеки, громадського порядку та захист прав і свобод людей. Іншими словами, кваліфікаційне оцінювання суддів на відповідність (невідповідність) займаній посаді є необхідним у демократичному суспільстві та відповідає нагальній суспільній потребі.</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Водночас Комісія зважає і на те, що навіть у разі, коли втручання у приватне життя здійснюється відповідно до закону, відповідає легітимній меті та є необхідним у демократичному суспільстві, встановлення невідповідності судді займаній посаді за критеріями компетентності, професійної етики або доброчесності має своїм наслідком звільнення з посади, що є доволі серйозним заходом, який може б</w:t>
      </w:r>
      <w:r w:rsidR="00AA15DA">
        <w:rPr>
          <w:rStyle w:val="ac"/>
          <w:rFonts w:ascii="Times New Roman" w:hAnsi="Times New Roman" w:cs="Times New Roman"/>
          <w:b w:val="0"/>
          <w:sz w:val="25"/>
          <w:szCs w:val="25"/>
        </w:rPr>
        <w:t>ути застосовано до особи. Однак</w:t>
      </w:r>
      <w:r w:rsidR="00151833" w:rsidRPr="006E0F29">
        <w:rPr>
          <w:rStyle w:val="ac"/>
          <w:rFonts w:ascii="Times New Roman" w:hAnsi="Times New Roman" w:cs="Times New Roman"/>
          <w:b w:val="0"/>
          <w:sz w:val="25"/>
          <w:szCs w:val="25"/>
        </w:rPr>
        <w:t xml:space="preserve"> </w:t>
      </w:r>
      <w:r w:rsidRPr="006E0F29">
        <w:rPr>
          <w:rStyle w:val="ac"/>
          <w:rFonts w:ascii="Times New Roman" w:hAnsi="Times New Roman" w:cs="Times New Roman"/>
          <w:b w:val="0"/>
          <w:sz w:val="25"/>
          <w:szCs w:val="25"/>
        </w:rPr>
        <w:t>на відміну від дисциплінарного провадження</w:t>
      </w:r>
      <w:r w:rsidR="00151833" w:rsidRPr="006E0F29">
        <w:rPr>
          <w:rStyle w:val="ac"/>
          <w:rFonts w:ascii="Times New Roman" w:hAnsi="Times New Roman" w:cs="Times New Roman"/>
          <w:b w:val="0"/>
          <w:sz w:val="25"/>
          <w:szCs w:val="25"/>
        </w:rPr>
        <w:t xml:space="preserve"> </w:t>
      </w:r>
      <w:r w:rsidRPr="006E0F29">
        <w:rPr>
          <w:rStyle w:val="ac"/>
          <w:rFonts w:ascii="Times New Roman" w:hAnsi="Times New Roman" w:cs="Times New Roman"/>
          <w:b w:val="0"/>
          <w:sz w:val="25"/>
          <w:szCs w:val="25"/>
        </w:rPr>
        <w:t>процедура кваліфікаційного оцінювання не має шкали вибору покарань, що обумовлено своєрідністю цієї процедури. Отже, застосування такого заходу, який негативно позначається на приватному житті судді, вимагає пошуку справедливої рівноваги між інтересами суспільства загалом та правом судді надалі займати посаду.</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 xml:space="preserve">Процедура кваліфікаційного оцінювання здійснюється виключно за вказаними критеріями та </w:t>
      </w:r>
      <w:r w:rsidR="00151833" w:rsidRPr="006E0F29">
        <w:rPr>
          <w:rStyle w:val="ac"/>
          <w:rFonts w:ascii="Times New Roman" w:hAnsi="Times New Roman" w:cs="Times New Roman"/>
          <w:b w:val="0"/>
          <w:sz w:val="25"/>
          <w:szCs w:val="25"/>
        </w:rPr>
        <w:t>в</w:t>
      </w:r>
      <w:r w:rsidRPr="006E0F29">
        <w:rPr>
          <w:rStyle w:val="ac"/>
          <w:rFonts w:ascii="Times New Roman" w:hAnsi="Times New Roman" w:cs="Times New Roman"/>
          <w:b w:val="0"/>
          <w:sz w:val="25"/>
          <w:szCs w:val="25"/>
        </w:rPr>
        <w:t xml:space="preserve"> порядку, визначеному Законом, з урахуванням особливостей, передбачених Законом України «Про забезпечення права на справедливий суд», та є тим винятковим заходом, що застосовуватиметься до всіх суддів, про який зазначили експерти Венеційської комісії в Остаточному висновку від 26 жовтня 2015 року (документ CDL-AD(2015)027) і який «вимагає надзвичайної обережності: паралельне виконання різних процедур, що їх здійснюють різні органи, навряд чи забезпечить дотримання найвищих гарантій для тих суддів, що відповідають цим критеріям».</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lastRenderedPageBreak/>
        <w:t>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непідтвердження здатності судді (кандидата на посаду судді) здійснювати правосуддя у відповідному суді.</w:t>
      </w:r>
    </w:p>
    <w:p w:rsidR="009B72D2"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І хоча Комісія виходить із презумпції, відповідно до якої суддя відповідає критеріям компетентності, професійної етики та доброчесності як особа, яка згідно з Бангалорськими принципами поведінки суддів за родом своєї роботи вважається гарантом верховенства права, ця презумпція є спростовною, а рівень такої відповідності підлягає з’ясуванню у процесі кваліфікаційного оцінювання судді.</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Процедура кваліфікаційного оцінювання на відповідність судді займаній посаді є одноразовою процедурою, спрямованою на перевірку відповідності всіх суддів критеріям компетентності (професійної, особистої, соціальної тощо), професійної етики та доброчесності з метою відновлення та підвищення суспільної довіри до судової влади в Україні, і проводиться за правилами кваліфікаційного оцінювання суддів. Ця процедура, як вже зазначалось вище, була запроваджена у відповідь на ймовірну присутність в судовій владі некомпетентних та недоброчесних суддів.</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Відповідно до частини дев’ятої статті 69 Закону кандидат на посаду судді відповідає критерію доброчесності, якщо відсутні обґрунтовані сумніви у його незалежності, чесності, неупередженості, непідкупності, сумлінності, у дотриманні ним етичних норм, у його бездоганній поведінці у професійній діяльності та особистому житті, а також щодо законності джерел походження його майна, відповідності рівня життя кандидата на посаду судді або членів його сім’ї задекларованим доходам, відповідності способу життя кандидата на посаду судді його попередньому статусу.</w:t>
      </w:r>
    </w:p>
    <w:p w:rsidR="00CA0EA8" w:rsidRPr="006E0F29" w:rsidRDefault="00CA0EA8" w:rsidP="009B72D2">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 xml:space="preserve">Як зазначено </w:t>
      </w:r>
      <w:r w:rsidR="00690C8B" w:rsidRPr="006E0F29">
        <w:rPr>
          <w:rStyle w:val="ac"/>
          <w:rFonts w:ascii="Times New Roman" w:hAnsi="Times New Roman" w:cs="Times New Roman"/>
          <w:b w:val="0"/>
          <w:sz w:val="25"/>
          <w:szCs w:val="25"/>
        </w:rPr>
        <w:t>в</w:t>
      </w:r>
      <w:r w:rsidRPr="006E0F29">
        <w:rPr>
          <w:rStyle w:val="ac"/>
          <w:rFonts w:ascii="Times New Roman" w:hAnsi="Times New Roman" w:cs="Times New Roman"/>
          <w:b w:val="0"/>
          <w:sz w:val="25"/>
          <w:szCs w:val="25"/>
        </w:rPr>
        <w:t xml:space="preserve"> рішенні Великої Палати Верхов</w:t>
      </w:r>
      <w:r w:rsidR="00690C8B" w:rsidRPr="006E0F29">
        <w:rPr>
          <w:rStyle w:val="ac"/>
          <w:rFonts w:ascii="Times New Roman" w:hAnsi="Times New Roman" w:cs="Times New Roman"/>
          <w:b w:val="0"/>
          <w:sz w:val="25"/>
          <w:szCs w:val="25"/>
        </w:rPr>
        <w:t>ного Суду від 10 листопада 2021 </w:t>
      </w:r>
      <w:r w:rsidRPr="006E0F29">
        <w:rPr>
          <w:rStyle w:val="ac"/>
          <w:rFonts w:ascii="Times New Roman" w:hAnsi="Times New Roman" w:cs="Times New Roman"/>
          <w:b w:val="0"/>
          <w:sz w:val="25"/>
          <w:szCs w:val="25"/>
        </w:rPr>
        <w:t>року (справа № 9901/355/21), доброчесність – це необхідна морально-етична складова діяльності судді, яка, серед іншого, визначає межу і спосіб його поведінки, що базується на принципах об’єктивного ставлення до сторін у справах та чесності у способі власного життя, виконанні своїх обов’язків та здійсненні правосуддя.</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Члени Комісії, оцінюючи певні обставини стосовно кандидата, визначаються щодо їх відповідності суспільним уявленням про доброчесність на власний розсуд. Зважаючи на те, що доброчесність є ще й морально-етичною категорією, обставини, які свідчать про недоброчесність, оцінюються насамперед з морально-етичного погляду. Навіть зовні правомірні і законні дії кандидата можуть оцінюватися як такі, що не узгоджуються з поняттям доброчесності.</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За визначенням терміна, який подано в Сучасному словнику з етики, доброчесністю є позитивна моральна якість, зумовлена свідомістю і волею людини, яка є узагальненою стійкою характеристикою людини, її способу життя, вчинків; якість, що характеризує готовність і здатність особистості свідомо і неухильно орієнтуватись у своїй діяльності та поведінці на принципи добра і справедливості.</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Авторитет та довіра до судової влади формуються залежно від персонального складу судів, від осіб, які обіймають посади суддів та формують суддівський корпус. Саме тому важливо, щоб суддя не допускав будь-якої неналежної (недоброчесної, неетичної) поведінки як у професійній діяльності, так і в особистому житті, яка може поставити під сумнів відповідність кандидата критерію доброчесності, що негативно вплине на суспільну довіру до судової влади у зв’язку з таким призначенням» (пункт 23).</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 xml:space="preserve">Статтею 1 Кодексу суддівської етики, затвердженого рішенням ХІ </w:t>
      </w:r>
      <w:r w:rsidR="00690C8B" w:rsidRPr="006E0F29">
        <w:rPr>
          <w:rStyle w:val="ac"/>
          <w:rFonts w:ascii="Times New Roman" w:hAnsi="Times New Roman" w:cs="Times New Roman"/>
          <w:b w:val="0"/>
          <w:sz w:val="25"/>
          <w:szCs w:val="25"/>
        </w:rPr>
        <w:t>з’</w:t>
      </w:r>
      <w:r w:rsidRPr="006E0F29">
        <w:rPr>
          <w:rStyle w:val="ac"/>
          <w:rFonts w:ascii="Times New Roman" w:hAnsi="Times New Roman" w:cs="Times New Roman"/>
          <w:b w:val="0"/>
          <w:sz w:val="25"/>
          <w:szCs w:val="25"/>
        </w:rPr>
        <w:t xml:space="preserve">їзду суддів України від 22 лютого 2012 року, встановлено, що 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w:t>
      </w:r>
      <w:r w:rsidRPr="006E0F29">
        <w:rPr>
          <w:rStyle w:val="ac"/>
          <w:rFonts w:ascii="Times New Roman" w:hAnsi="Times New Roman" w:cs="Times New Roman"/>
          <w:b w:val="0"/>
          <w:sz w:val="25"/>
          <w:szCs w:val="25"/>
        </w:rPr>
        <w:lastRenderedPageBreak/>
        <w:t xml:space="preserve">чесність, незалежність, неупередженість та справедливість суду. Відповідно до статті 3 цього </w:t>
      </w:r>
      <w:r w:rsidR="00AC4CDC" w:rsidRPr="006E0F29">
        <w:rPr>
          <w:rStyle w:val="ac"/>
          <w:rFonts w:ascii="Times New Roman" w:hAnsi="Times New Roman" w:cs="Times New Roman"/>
          <w:b w:val="0"/>
          <w:sz w:val="25"/>
          <w:szCs w:val="25"/>
        </w:rPr>
        <w:t>к</w:t>
      </w:r>
      <w:r w:rsidRPr="006E0F29">
        <w:rPr>
          <w:rStyle w:val="ac"/>
          <w:rFonts w:ascii="Times New Roman" w:hAnsi="Times New Roman" w:cs="Times New Roman"/>
          <w:b w:val="0"/>
          <w:sz w:val="25"/>
          <w:szCs w:val="25"/>
        </w:rPr>
        <w:t xml:space="preserve">одексу саме суддя має докладати всіх зусиль, до того щоб, на думку обізнаного та розсудливого стороннього спостерігача, його поведінка була бездоганною. </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Роз’яснюючи зазначені положення, Рада суддів України в Коментарі до Кодексу суддівської етики, затвердженому рішенням Ради су</w:t>
      </w:r>
      <w:r w:rsidR="00690C8B" w:rsidRPr="006E0F29">
        <w:rPr>
          <w:rStyle w:val="ac"/>
          <w:rFonts w:ascii="Times New Roman" w:hAnsi="Times New Roman" w:cs="Times New Roman"/>
          <w:b w:val="0"/>
          <w:sz w:val="25"/>
          <w:szCs w:val="25"/>
        </w:rPr>
        <w:t>дді України від 04 лютого 2016 </w:t>
      </w:r>
      <w:r w:rsidR="002632ED">
        <w:rPr>
          <w:rStyle w:val="ac"/>
          <w:rFonts w:ascii="Times New Roman" w:hAnsi="Times New Roman" w:cs="Times New Roman"/>
          <w:b w:val="0"/>
          <w:sz w:val="25"/>
          <w:szCs w:val="25"/>
        </w:rPr>
        <w:t>року № </w:t>
      </w:r>
      <w:r w:rsidRPr="006E0F29">
        <w:rPr>
          <w:rStyle w:val="ac"/>
          <w:rFonts w:ascii="Times New Roman" w:hAnsi="Times New Roman" w:cs="Times New Roman"/>
          <w:b w:val="0"/>
          <w:sz w:val="25"/>
          <w:szCs w:val="25"/>
        </w:rPr>
        <w:t>1, відзначила, що суддя повинен уникати порушень етики та всього того, що виглядає як порушення етики, в усіх випадках його діяльності – як професійній, так і в приватній. Бездоганна поведінка суддів означає уникнення порушень норм етики та недопущення створення враження їх порушення. Враження порушення норм етики створюється, коли розважливі особи, яким стали відомі всі відповідні обставини, розкриті в ході резонансного їх з’ясування, можуть дійти висновку, що чесність, добросовісність, урівноваженість та професійна придатність судді поставлені під сумнів. Рада суддів України окремо наголосила на тому, що численними є ситуації, коли та чи інша дія прямо не заборонена законом, але є ризик такого сприйняття, формування враження, яке підірвало б довіру до суду.</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Аналогічні вимоги є застосовними до встановлення відповідності судді критеріям професійної етики та доброчесності в процедурі кваліфікаційного оцінювання на відповідність займаній посаді з тією особливістю, що такі обставини стають відомими під час дослідження досьє та проведення співбесіди.</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 xml:space="preserve">У сукупності із положеннями розділу XII «Прикінцеві та перехідні положення» Закону, в тому числі щодо наслідків відмови від проходження кваліфікаційного оцінювання чи ухилення від його проходження, Комісія вважає, що суддя зобов’язаний взяти участь </w:t>
      </w:r>
      <w:r w:rsidR="00336031" w:rsidRPr="006E0F29">
        <w:rPr>
          <w:rStyle w:val="ac"/>
          <w:rFonts w:ascii="Times New Roman" w:hAnsi="Times New Roman" w:cs="Times New Roman"/>
          <w:b w:val="0"/>
          <w:sz w:val="25"/>
          <w:szCs w:val="25"/>
        </w:rPr>
        <w:t>у</w:t>
      </w:r>
      <w:r w:rsidRPr="006E0F29">
        <w:rPr>
          <w:rStyle w:val="ac"/>
          <w:rFonts w:ascii="Times New Roman" w:hAnsi="Times New Roman" w:cs="Times New Roman"/>
          <w:b w:val="0"/>
          <w:sz w:val="25"/>
          <w:szCs w:val="25"/>
        </w:rPr>
        <w:t xml:space="preserve"> квалі</w:t>
      </w:r>
      <w:r w:rsidR="00336031" w:rsidRPr="006E0F29">
        <w:rPr>
          <w:rStyle w:val="ac"/>
          <w:rFonts w:ascii="Times New Roman" w:hAnsi="Times New Roman" w:cs="Times New Roman"/>
          <w:b w:val="0"/>
          <w:sz w:val="25"/>
          <w:szCs w:val="25"/>
        </w:rPr>
        <w:t>фікаційному оцінюванні, зокрема</w:t>
      </w:r>
      <w:r w:rsidRPr="006E0F29">
        <w:rPr>
          <w:rStyle w:val="ac"/>
          <w:rFonts w:ascii="Times New Roman" w:hAnsi="Times New Roman" w:cs="Times New Roman"/>
          <w:b w:val="0"/>
          <w:sz w:val="25"/>
          <w:szCs w:val="25"/>
        </w:rPr>
        <w:t xml:space="preserve"> у формі активної реалізації права бути заслуханим в контексті змісту сумнівів Комісії, які можуть виникнути в ході дослідження досьє та/або проведення співбесіди, у його відповідності критеріям кваліфікаційного оцінювання.</w:t>
      </w:r>
    </w:p>
    <w:p w:rsidR="00CA0EA8" w:rsidRPr="006E0F29" w:rsidRDefault="00CA0EA8"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 xml:space="preserve">Таким чином, у разі наявності </w:t>
      </w:r>
      <w:r w:rsidR="00336031" w:rsidRPr="006E0F29">
        <w:rPr>
          <w:rStyle w:val="ac"/>
          <w:rFonts w:ascii="Times New Roman" w:hAnsi="Times New Roman" w:cs="Times New Roman"/>
          <w:b w:val="0"/>
          <w:sz w:val="25"/>
          <w:szCs w:val="25"/>
        </w:rPr>
        <w:t>в</w:t>
      </w:r>
      <w:r w:rsidRPr="006E0F29">
        <w:rPr>
          <w:rStyle w:val="ac"/>
          <w:rFonts w:ascii="Times New Roman" w:hAnsi="Times New Roman" w:cs="Times New Roman"/>
          <w:b w:val="0"/>
          <w:sz w:val="25"/>
          <w:szCs w:val="25"/>
        </w:rPr>
        <w:t xml:space="preserve"> Комісії обґрунтованого сумніву у відповідності судді критеріям компетентності, професійної етики або доброчесності спростування такого сумніву відбувається як внаслідок реалізації Комісією наданих їй законом повноважень, так і шляхом складання суддею кваліфікаційного іспиту, проходження тестування особистих морально-психологічних якостей і загальних здібностей, а також наданням Комісії під час дослідження досьє та проведення співбесіди переконливої інформації з тією метою, щоб спростувати такий сумнів.</w:t>
      </w:r>
    </w:p>
    <w:p w:rsidR="00CA0EA8" w:rsidRPr="006E0F29" w:rsidRDefault="00336031" w:rsidP="00CA0EA8">
      <w:pPr>
        <w:pStyle w:val="a5"/>
        <w:ind w:firstLine="708"/>
        <w:jc w:val="both"/>
        <w:rPr>
          <w:rStyle w:val="ac"/>
          <w:rFonts w:ascii="Times New Roman" w:hAnsi="Times New Roman" w:cs="Times New Roman"/>
          <w:b w:val="0"/>
          <w:sz w:val="25"/>
          <w:szCs w:val="25"/>
        </w:rPr>
      </w:pPr>
      <w:r w:rsidRPr="006E0F29">
        <w:rPr>
          <w:rStyle w:val="ac"/>
          <w:rFonts w:ascii="Times New Roman" w:hAnsi="Times New Roman" w:cs="Times New Roman"/>
          <w:b w:val="0"/>
          <w:sz w:val="25"/>
          <w:szCs w:val="25"/>
        </w:rPr>
        <w:t>Крім того,</w:t>
      </w:r>
      <w:r w:rsidR="00CA0EA8" w:rsidRPr="006E0F29">
        <w:rPr>
          <w:rStyle w:val="ac"/>
          <w:rFonts w:ascii="Times New Roman" w:hAnsi="Times New Roman" w:cs="Times New Roman"/>
          <w:b w:val="0"/>
          <w:sz w:val="25"/>
          <w:szCs w:val="25"/>
        </w:rPr>
        <w:t xml:space="preserve"> Велика Палата Верховного Суду </w:t>
      </w:r>
      <w:r w:rsidRPr="006E0F29">
        <w:rPr>
          <w:rStyle w:val="ac"/>
          <w:rFonts w:ascii="Times New Roman" w:hAnsi="Times New Roman" w:cs="Times New Roman"/>
          <w:b w:val="0"/>
          <w:sz w:val="25"/>
          <w:szCs w:val="25"/>
        </w:rPr>
        <w:t>в</w:t>
      </w:r>
      <w:r w:rsidR="00CA0EA8" w:rsidRPr="006E0F29">
        <w:rPr>
          <w:rStyle w:val="ac"/>
          <w:rFonts w:ascii="Times New Roman" w:hAnsi="Times New Roman" w:cs="Times New Roman"/>
          <w:b w:val="0"/>
          <w:sz w:val="25"/>
          <w:szCs w:val="25"/>
        </w:rPr>
        <w:t xml:space="preserve"> рішенні від 16 червня 2022 року у справі № 9901/57/19 підкреслила, що на стадії кваліфікаційного оцінювання відповідний компетентний орган не встановлює і не кваліфікує наявності в діях судді ознак складу дисциплінарного проступку, що є обов’язковою складовою процедури дисциплінарного провадження. На цій стадії відбувається оцінювання фактів (явищ) минулої поведінки судді в сенсі виявлення і визначення [нових] якостей (характеристик, ознак чи рис) судді, на підставі яких формується висновок</w:t>
      </w:r>
      <w:r w:rsidRPr="006E0F29">
        <w:rPr>
          <w:rStyle w:val="ac"/>
          <w:rFonts w:ascii="Times New Roman" w:hAnsi="Times New Roman" w:cs="Times New Roman"/>
          <w:b w:val="0"/>
          <w:sz w:val="25"/>
          <w:szCs w:val="25"/>
        </w:rPr>
        <w:t xml:space="preserve"> про його здатність бути суддею</w:t>
      </w:r>
      <w:r w:rsidR="00CA0EA8" w:rsidRPr="006E0F29">
        <w:rPr>
          <w:rStyle w:val="ac"/>
          <w:rFonts w:ascii="Times New Roman" w:hAnsi="Times New Roman" w:cs="Times New Roman"/>
          <w:b w:val="0"/>
          <w:sz w:val="25"/>
          <w:szCs w:val="25"/>
        </w:rPr>
        <w:t xml:space="preserve"> (пункт 18).</w:t>
      </w:r>
    </w:p>
    <w:p w:rsidR="00CA0EA8" w:rsidRPr="006E0F29" w:rsidRDefault="00CA0EA8" w:rsidP="00CA0EA8">
      <w:pPr>
        <w:pStyle w:val="a5"/>
        <w:ind w:firstLine="708"/>
        <w:jc w:val="both"/>
        <w:rPr>
          <w:rFonts w:ascii="Times New Roman" w:eastAsia="Times New Roman" w:hAnsi="Times New Roman" w:cs="Times New Roman"/>
          <w:sz w:val="25"/>
          <w:szCs w:val="25"/>
          <w:lang w:eastAsia="uk-UA"/>
        </w:rPr>
      </w:pPr>
      <w:r w:rsidRPr="006E0F29">
        <w:rPr>
          <w:rFonts w:ascii="Times New Roman" w:eastAsia="Times New Roman" w:hAnsi="Times New Roman" w:cs="Times New Roman"/>
          <w:sz w:val="25"/>
          <w:szCs w:val="25"/>
          <w:lang w:eastAsia="uk-UA"/>
        </w:rPr>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 Відмовою від проходження оцінювання судді на відповідність займаній посаді вважається систематична (тричі) неявка судді на будь-який з етапів такого оцінювання за відсутності для цього поважних причин або за відсутності інформації про причини неявки.</w:t>
      </w:r>
    </w:p>
    <w:p w:rsidR="009B72D2" w:rsidRPr="006E0F29" w:rsidRDefault="009B72D2" w:rsidP="00CA0EA8">
      <w:pPr>
        <w:pStyle w:val="a5"/>
        <w:ind w:firstLine="708"/>
        <w:jc w:val="both"/>
        <w:rPr>
          <w:rFonts w:ascii="Times New Roman" w:eastAsia="Times New Roman" w:hAnsi="Times New Roman" w:cs="Times New Roman"/>
          <w:sz w:val="25"/>
          <w:szCs w:val="25"/>
          <w:lang w:eastAsia="uk-UA"/>
        </w:rPr>
      </w:pPr>
      <w:r w:rsidRPr="006E0F29">
        <w:rPr>
          <w:rFonts w:ascii="Times New Roman" w:hAnsi="Times New Roman" w:cs="Times New Roman"/>
          <w:color w:val="000000" w:themeColor="text1"/>
          <w:sz w:val="25"/>
          <w:szCs w:val="25"/>
        </w:rPr>
        <w:t>Частиною п’ятою статті 83 Закону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Комісією.</w:t>
      </w:r>
    </w:p>
    <w:p w:rsidR="009B72D2" w:rsidRPr="006E0F29" w:rsidRDefault="009B72D2" w:rsidP="009B72D2">
      <w:pPr>
        <w:pStyle w:val="a5"/>
        <w:ind w:firstLine="708"/>
        <w:jc w:val="both"/>
        <w:rPr>
          <w:rFonts w:ascii="Times New Roman" w:hAnsi="Times New Roman" w:cs="Times New Roman"/>
          <w:color w:val="000000" w:themeColor="text1"/>
          <w:sz w:val="25"/>
          <w:szCs w:val="25"/>
        </w:rPr>
      </w:pPr>
      <w:r w:rsidRPr="006E0F29">
        <w:rPr>
          <w:rFonts w:ascii="Times New Roman" w:hAnsi="Times New Roman" w:cs="Times New Roman"/>
          <w:color w:val="000000" w:themeColor="text1"/>
          <w:sz w:val="25"/>
          <w:szCs w:val="25"/>
        </w:rPr>
        <w:lastRenderedPageBreak/>
        <w:t xml:space="preserve">Згідно з пунктом 1 глави </w:t>
      </w:r>
      <w:r w:rsidR="000B5434" w:rsidRPr="006E0F29">
        <w:rPr>
          <w:rFonts w:ascii="Times New Roman" w:hAnsi="Times New Roman" w:cs="Times New Roman"/>
          <w:color w:val="000000" w:themeColor="text1"/>
          <w:sz w:val="25"/>
          <w:szCs w:val="25"/>
        </w:rPr>
        <w:t>1</w:t>
      </w:r>
      <w:r w:rsidRPr="006E0F29">
        <w:rPr>
          <w:rFonts w:ascii="Times New Roman" w:hAnsi="Times New Roman" w:cs="Times New Roman"/>
          <w:color w:val="000000" w:themeColor="text1"/>
          <w:sz w:val="25"/>
          <w:szCs w:val="25"/>
        </w:rPr>
        <w:t xml:space="preserve"> розділу ІІ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затвердженого рішенням Комісії від 03 листопада 2016 року № 143/зп-16 (у редакції рішення Комісії від 13 лютого 2018 року № 20/зп-18) (далі – Положення), критеріями кваліфікаційного оцінювання є:</w:t>
      </w:r>
    </w:p>
    <w:p w:rsidR="009B72D2" w:rsidRPr="006E0F29" w:rsidRDefault="009B72D2" w:rsidP="009B72D2">
      <w:pPr>
        <w:pStyle w:val="a5"/>
        <w:numPr>
          <w:ilvl w:val="0"/>
          <w:numId w:val="3"/>
        </w:numPr>
        <w:jc w:val="both"/>
        <w:rPr>
          <w:rFonts w:ascii="Times New Roman" w:hAnsi="Times New Roman" w:cs="Times New Roman"/>
          <w:color w:val="000000" w:themeColor="text1"/>
          <w:sz w:val="25"/>
          <w:szCs w:val="25"/>
        </w:rPr>
      </w:pPr>
      <w:r w:rsidRPr="006E0F29">
        <w:rPr>
          <w:rFonts w:ascii="Times New Roman" w:hAnsi="Times New Roman" w:cs="Times New Roman"/>
          <w:color w:val="000000" w:themeColor="text1"/>
          <w:sz w:val="25"/>
          <w:szCs w:val="25"/>
        </w:rPr>
        <w:t>компетентність (професійна, особиста, соціальна);</w:t>
      </w:r>
    </w:p>
    <w:p w:rsidR="009B72D2" w:rsidRPr="006E0F29" w:rsidRDefault="009B72D2" w:rsidP="009B72D2">
      <w:pPr>
        <w:pStyle w:val="a5"/>
        <w:numPr>
          <w:ilvl w:val="0"/>
          <w:numId w:val="3"/>
        </w:numPr>
        <w:jc w:val="both"/>
        <w:rPr>
          <w:rFonts w:ascii="Times New Roman" w:hAnsi="Times New Roman" w:cs="Times New Roman"/>
          <w:bCs/>
          <w:sz w:val="25"/>
          <w:szCs w:val="25"/>
        </w:rPr>
      </w:pPr>
      <w:r w:rsidRPr="006E0F29">
        <w:rPr>
          <w:rFonts w:ascii="Times New Roman" w:hAnsi="Times New Roman" w:cs="Times New Roman"/>
          <w:color w:val="000000" w:themeColor="text1"/>
          <w:sz w:val="25"/>
          <w:szCs w:val="25"/>
        </w:rPr>
        <w:t>професійна етика;</w:t>
      </w:r>
    </w:p>
    <w:p w:rsidR="009B72D2" w:rsidRPr="006E0F29" w:rsidRDefault="009B72D2" w:rsidP="009B72D2">
      <w:pPr>
        <w:pStyle w:val="a5"/>
        <w:numPr>
          <w:ilvl w:val="0"/>
          <w:numId w:val="3"/>
        </w:numPr>
        <w:jc w:val="both"/>
        <w:rPr>
          <w:rFonts w:ascii="Times New Roman" w:hAnsi="Times New Roman" w:cs="Times New Roman"/>
          <w:bCs/>
          <w:sz w:val="25"/>
          <w:szCs w:val="25"/>
        </w:rPr>
      </w:pPr>
      <w:r w:rsidRPr="006E0F29">
        <w:rPr>
          <w:rFonts w:ascii="Times New Roman" w:hAnsi="Times New Roman" w:cs="Times New Roman"/>
          <w:color w:val="000000" w:themeColor="text1"/>
          <w:sz w:val="25"/>
          <w:szCs w:val="25"/>
        </w:rPr>
        <w:t>доброчесність.</w:t>
      </w:r>
    </w:p>
    <w:p w:rsidR="009B72D2" w:rsidRPr="006E0F29" w:rsidRDefault="009B72D2" w:rsidP="009B72D2">
      <w:pPr>
        <w:shd w:val="clear" w:color="auto" w:fill="FFFFFF"/>
        <w:spacing w:after="0" w:line="240" w:lineRule="auto"/>
        <w:ind w:firstLine="708"/>
        <w:jc w:val="both"/>
        <w:rPr>
          <w:rFonts w:ascii="Times New Roman" w:eastAsiaTheme="minorHAnsi" w:hAnsi="Times New Roman"/>
          <w:color w:val="000000" w:themeColor="text1"/>
          <w:sz w:val="25"/>
          <w:szCs w:val="25"/>
        </w:rPr>
      </w:pPr>
      <w:r w:rsidRPr="006E0F29">
        <w:rPr>
          <w:rFonts w:ascii="Times New Roman" w:eastAsiaTheme="minorHAnsi" w:hAnsi="Times New Roman"/>
          <w:color w:val="000000" w:themeColor="text1"/>
          <w:sz w:val="25"/>
          <w:szCs w:val="25"/>
        </w:rPr>
        <w:t xml:space="preserve">Відповідно до пунктів 1, 2 глави 6 розділу II Положення встановлення відповідності судді критеріям кваліфікаційного оцінювання здійснюється членами Комісії за їх внутрішнім переконанням відповідно до результатів кваліфікаційного оцінювання. Показники відповідності судді критеріям кваліфікаційного оцінювання досліджуються окремо один від одного та </w:t>
      </w:r>
      <w:r w:rsidR="00336031" w:rsidRPr="006E0F29">
        <w:rPr>
          <w:rFonts w:ascii="Times New Roman" w:eastAsiaTheme="minorHAnsi" w:hAnsi="Times New Roman"/>
          <w:color w:val="000000" w:themeColor="text1"/>
          <w:sz w:val="25"/>
          <w:szCs w:val="25"/>
        </w:rPr>
        <w:t>в</w:t>
      </w:r>
      <w:r w:rsidRPr="006E0F29">
        <w:rPr>
          <w:rFonts w:ascii="Times New Roman" w:eastAsiaTheme="minorHAnsi" w:hAnsi="Times New Roman"/>
          <w:color w:val="000000" w:themeColor="text1"/>
          <w:sz w:val="25"/>
          <w:szCs w:val="25"/>
        </w:rPr>
        <w:t xml:space="preserve"> сукупності.</w:t>
      </w:r>
    </w:p>
    <w:p w:rsidR="009B72D2" w:rsidRPr="006E0F29" w:rsidRDefault="009B72D2" w:rsidP="009B72D2">
      <w:pPr>
        <w:shd w:val="clear" w:color="auto" w:fill="FFFFFF"/>
        <w:spacing w:after="0" w:line="240" w:lineRule="auto"/>
        <w:ind w:firstLine="708"/>
        <w:jc w:val="both"/>
        <w:rPr>
          <w:rFonts w:ascii="Times New Roman" w:eastAsiaTheme="minorHAnsi" w:hAnsi="Times New Roman"/>
          <w:color w:val="000000" w:themeColor="text1"/>
          <w:sz w:val="25"/>
          <w:szCs w:val="25"/>
        </w:rPr>
      </w:pPr>
      <w:r w:rsidRPr="006E0F29">
        <w:rPr>
          <w:rFonts w:ascii="Times New Roman" w:eastAsiaTheme="minorHAnsi" w:hAnsi="Times New Roman"/>
          <w:color w:val="000000" w:themeColor="text1"/>
          <w:sz w:val="25"/>
          <w:szCs w:val="25"/>
          <w:shd w:val="clear" w:color="auto" w:fill="FFFFFF"/>
        </w:rPr>
        <w:t>Пунктом 5 глави 6 розділу II Положення встановлено, що максимально можливий бал за критеріями компетентності (професійної, особи</w:t>
      </w:r>
      <w:r w:rsidR="006E0F29" w:rsidRPr="006E0F29">
        <w:rPr>
          <w:rFonts w:ascii="Times New Roman" w:eastAsiaTheme="minorHAnsi" w:hAnsi="Times New Roman"/>
          <w:color w:val="000000" w:themeColor="text1"/>
          <w:sz w:val="25"/>
          <w:szCs w:val="25"/>
          <w:shd w:val="clear" w:color="auto" w:fill="FFFFFF"/>
        </w:rPr>
        <w:t>стої, соціальної) становить 500</w:t>
      </w:r>
      <w:r w:rsidR="006E0F29" w:rsidRPr="006E0F29">
        <w:rPr>
          <w:rFonts w:ascii="Times New Roman" w:eastAsiaTheme="minorHAnsi" w:hAnsi="Times New Roman"/>
          <w:color w:val="000000" w:themeColor="text1"/>
          <w:sz w:val="25"/>
          <w:szCs w:val="25"/>
          <w:shd w:val="clear" w:color="auto" w:fill="FFFFFF"/>
          <w:lang w:val="en-US"/>
        </w:rPr>
        <w:t> </w:t>
      </w:r>
      <w:r w:rsidRPr="006E0F29">
        <w:rPr>
          <w:rFonts w:ascii="Times New Roman" w:eastAsiaTheme="minorHAnsi" w:hAnsi="Times New Roman"/>
          <w:color w:val="000000" w:themeColor="text1"/>
          <w:sz w:val="25"/>
          <w:szCs w:val="25"/>
          <w:shd w:val="clear" w:color="auto" w:fill="FFFFFF"/>
        </w:rPr>
        <w:t>балів, за критерієм професійної етики – 250 балів, за критерієм доброчесності – 250 балів. Отже, сума максимально можливих балів за результатами кваліфікаційного оцінювання за всіма критеріями дорівнює 1</w:t>
      </w:r>
      <w:r w:rsidR="00336031" w:rsidRPr="006E0F29">
        <w:rPr>
          <w:rFonts w:ascii="Times New Roman" w:eastAsiaTheme="minorHAnsi" w:hAnsi="Times New Roman"/>
          <w:color w:val="000000" w:themeColor="text1"/>
          <w:sz w:val="25"/>
          <w:szCs w:val="25"/>
          <w:shd w:val="clear" w:color="auto" w:fill="FFFFFF"/>
        </w:rPr>
        <w:t xml:space="preserve"> </w:t>
      </w:r>
      <w:r w:rsidRPr="006E0F29">
        <w:rPr>
          <w:rFonts w:ascii="Times New Roman" w:eastAsiaTheme="minorHAnsi" w:hAnsi="Times New Roman"/>
          <w:color w:val="000000" w:themeColor="text1"/>
          <w:sz w:val="25"/>
          <w:szCs w:val="25"/>
          <w:shd w:val="clear" w:color="auto" w:fill="FFFFFF"/>
        </w:rPr>
        <w:t>000 балів.</w:t>
      </w:r>
    </w:p>
    <w:p w:rsidR="009B72D2" w:rsidRPr="006E0F29" w:rsidRDefault="009B72D2" w:rsidP="009B72D2">
      <w:pPr>
        <w:shd w:val="clear" w:color="auto" w:fill="FFFFFF"/>
        <w:spacing w:after="0" w:line="240" w:lineRule="auto"/>
        <w:ind w:firstLine="708"/>
        <w:jc w:val="both"/>
        <w:rPr>
          <w:rFonts w:ascii="Times New Roman" w:eastAsiaTheme="minorHAnsi" w:hAnsi="Times New Roman"/>
          <w:color w:val="000000" w:themeColor="text1"/>
          <w:sz w:val="25"/>
          <w:szCs w:val="25"/>
        </w:rPr>
      </w:pPr>
      <w:r w:rsidRPr="006E0F29">
        <w:rPr>
          <w:rFonts w:ascii="Times New Roman" w:eastAsiaTheme="minorHAnsi" w:hAnsi="Times New Roman"/>
          <w:color w:val="000000" w:themeColor="text1"/>
          <w:sz w:val="25"/>
          <w:szCs w:val="25"/>
          <w:shd w:val="clear" w:color="auto" w:fill="FFFFFF"/>
        </w:rPr>
        <w:t>За змістом підпункту 5.1 пункту 5 глави 6 розділу ІІ Положення критерії компетентності оцінюються так: професійна компетентність (за показниками, отриманими під час іспиту) – 300 балів, з яких: рівень знань у сфері права – 90 балів (підпункт 5.1.1.1); рівень практичних навичок та умінь у правозастосуванні – 120 балів (підпункт 5.1.1.2); ефективність здійснення суддею правосуддя або фахова діяльність для кандидата на посаду судді – 80 балів (підпункт 5.1.1.3); діяльність щодо підвищення фахового рівня – 10 балів (підпункт 5.1.1.4); особиста компетентність – 100 балів (підпункт 5.1.2); соціальна компетентність – 100 балів (підпункт 5.1.3).</w:t>
      </w:r>
    </w:p>
    <w:p w:rsidR="00D94ADE" w:rsidRPr="006E0F29" w:rsidRDefault="009B72D2" w:rsidP="00CA0EA8">
      <w:pPr>
        <w:shd w:val="clear" w:color="auto" w:fill="FFFFFF"/>
        <w:spacing w:after="0" w:line="240" w:lineRule="auto"/>
        <w:ind w:firstLine="708"/>
        <w:jc w:val="both"/>
        <w:rPr>
          <w:rFonts w:ascii="Times New Roman" w:eastAsiaTheme="minorHAnsi" w:hAnsi="Times New Roman"/>
          <w:color w:val="000000" w:themeColor="text1"/>
          <w:sz w:val="25"/>
          <w:szCs w:val="25"/>
        </w:rPr>
      </w:pPr>
      <w:r w:rsidRPr="006E0F29">
        <w:rPr>
          <w:rFonts w:ascii="Times New Roman" w:eastAsiaTheme="minorHAnsi" w:hAnsi="Times New Roman"/>
          <w:color w:val="000000" w:themeColor="text1"/>
          <w:sz w:val="25"/>
          <w:szCs w:val="25"/>
        </w:rPr>
        <w:t>Пунктом 11 розділу V Положення встановлено, що рішення про підтвердження відповідності судді займаній посаді ухвалюється у разі отримання суддею мінімально допустимого і більшого бала за результатами іспиту, а також більше 67 відсотків від суми максимально можливих балів за результатами кваліфікаційного оцінювання всіх критеріїв за умови отримання за кожен з критеріїв бала, більшого за 0.</w:t>
      </w:r>
    </w:p>
    <w:p w:rsidR="009B72D2" w:rsidRPr="006E0F29" w:rsidRDefault="009B72D2" w:rsidP="00D94ADE">
      <w:pPr>
        <w:shd w:val="clear" w:color="auto" w:fill="FFFFFF"/>
        <w:spacing w:after="0" w:line="240" w:lineRule="auto"/>
        <w:jc w:val="both"/>
        <w:rPr>
          <w:rFonts w:ascii="Times New Roman" w:hAnsi="Times New Roman"/>
          <w:b/>
          <w:sz w:val="25"/>
          <w:szCs w:val="25"/>
        </w:rPr>
      </w:pPr>
    </w:p>
    <w:p w:rsidR="00D94ADE" w:rsidRPr="006E0F29" w:rsidRDefault="00D94ADE" w:rsidP="006B2E1F">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b/>
          <w:sz w:val="25"/>
          <w:szCs w:val="25"/>
        </w:rPr>
        <w:t>Оцінювання відповідності судді за критерієм професійної компетентності.</w:t>
      </w:r>
    </w:p>
    <w:p w:rsidR="00D94ADE" w:rsidRPr="006E0F29" w:rsidRDefault="00D94ADE" w:rsidP="00D94ADE">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shd w:val="clear" w:color="auto" w:fill="FFFFFF"/>
        </w:rPr>
        <w:t xml:space="preserve">Пунктом 1 глави 2 розділу </w:t>
      </w:r>
      <w:r w:rsidRPr="006E0F29">
        <w:rPr>
          <w:rFonts w:ascii="Times New Roman" w:hAnsi="Times New Roman"/>
          <w:sz w:val="25"/>
          <w:szCs w:val="25"/>
          <w:shd w:val="clear" w:color="auto" w:fill="FFFFFF"/>
          <w:lang w:val="en-US"/>
        </w:rPr>
        <w:t>II</w:t>
      </w:r>
      <w:r w:rsidRPr="006E0F29">
        <w:rPr>
          <w:rFonts w:ascii="Times New Roman" w:hAnsi="Times New Roman"/>
          <w:sz w:val="25"/>
          <w:szCs w:val="25"/>
          <w:shd w:val="clear" w:color="auto" w:fill="FFFFFF"/>
        </w:rPr>
        <w:t xml:space="preserve"> Положення передбачено, що в</w:t>
      </w:r>
      <w:r w:rsidRPr="006E0F29">
        <w:rPr>
          <w:rFonts w:ascii="Times New Roman" w:hAnsi="Times New Roman"/>
          <w:sz w:val="25"/>
          <w:szCs w:val="25"/>
        </w:rPr>
        <w:t>ідповідність судді критерію професійної компетентності оцінюється (встановлюється) за такими показниками: рівень знань у сфері права; рівень практичних навичок та умінь у правозастосуванні; ефективність здійснення правосуддя; діяльність щодо підвищення фахового рівня.</w:t>
      </w:r>
    </w:p>
    <w:p w:rsidR="00D94ADE" w:rsidRPr="006E0F29" w:rsidRDefault="00D94ADE" w:rsidP="00D94ADE">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shd w:val="clear" w:color="auto" w:fill="FFFFFF"/>
        </w:rPr>
        <w:t xml:space="preserve">Згідно з абзацом шостим пункту 2 глави 2 розділу </w:t>
      </w:r>
      <w:r w:rsidRPr="006E0F29">
        <w:rPr>
          <w:rFonts w:ascii="Times New Roman" w:hAnsi="Times New Roman"/>
          <w:sz w:val="25"/>
          <w:szCs w:val="25"/>
          <w:shd w:val="clear" w:color="auto" w:fill="FFFFFF"/>
          <w:lang w:val="en-US"/>
        </w:rPr>
        <w:t>II</w:t>
      </w:r>
      <w:r w:rsidRPr="006E0F29">
        <w:rPr>
          <w:rFonts w:ascii="Times New Roman" w:hAnsi="Times New Roman"/>
          <w:sz w:val="25"/>
          <w:szCs w:val="25"/>
          <w:shd w:val="clear" w:color="auto" w:fill="FFFFFF"/>
        </w:rPr>
        <w:t xml:space="preserve"> Положення рівень знань у сфері права оцінюється на підставі результатів складення анонімного письмового тестування під час іспиту.</w:t>
      </w:r>
    </w:p>
    <w:p w:rsidR="00D94ADE" w:rsidRPr="006E0F29" w:rsidRDefault="00D94ADE" w:rsidP="00D94ADE">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 xml:space="preserve">Абзацом тринадцятим пункту 3 глави 2 розділу </w:t>
      </w:r>
      <w:r w:rsidRPr="006E0F29">
        <w:rPr>
          <w:rFonts w:ascii="Times New Roman" w:hAnsi="Times New Roman"/>
          <w:sz w:val="25"/>
          <w:szCs w:val="25"/>
          <w:lang w:val="en-US"/>
        </w:rPr>
        <w:t>II</w:t>
      </w:r>
      <w:r w:rsidRPr="006E0F29">
        <w:rPr>
          <w:rFonts w:ascii="Times New Roman" w:hAnsi="Times New Roman"/>
          <w:sz w:val="25"/>
          <w:szCs w:val="25"/>
        </w:rPr>
        <w:t xml:space="preserve"> Положення передбачено, що рівень практичних навичок та умінь у правозастосуванні оцінюється на підставі результатів виконання практичного завдання під час іспиту.</w:t>
      </w:r>
    </w:p>
    <w:p w:rsidR="006C4CAE" w:rsidRPr="006E0F29" w:rsidRDefault="00D94ADE" w:rsidP="006C4CAE">
      <w:pPr>
        <w:shd w:val="clear" w:color="auto" w:fill="FFFFFF"/>
        <w:spacing w:after="0" w:line="240" w:lineRule="auto"/>
        <w:ind w:firstLine="708"/>
        <w:jc w:val="both"/>
        <w:rPr>
          <w:rFonts w:ascii="Times New Roman" w:hAnsi="Times New Roman"/>
          <w:color w:val="000000" w:themeColor="text1"/>
          <w:sz w:val="25"/>
          <w:szCs w:val="25"/>
        </w:rPr>
      </w:pPr>
      <w:r w:rsidRPr="006E0F29">
        <w:rPr>
          <w:rFonts w:ascii="Times New Roman" w:hAnsi="Times New Roman"/>
          <w:color w:val="000000" w:themeColor="text1"/>
          <w:sz w:val="25"/>
          <w:szCs w:val="25"/>
        </w:rPr>
        <w:t>За результатами складення анонімного письмового тестування суддя набра</w:t>
      </w:r>
      <w:r w:rsidR="00451E46" w:rsidRPr="006E0F29">
        <w:rPr>
          <w:rFonts w:ascii="Times New Roman" w:hAnsi="Times New Roman"/>
          <w:color w:val="000000" w:themeColor="text1"/>
          <w:sz w:val="25"/>
          <w:szCs w:val="25"/>
        </w:rPr>
        <w:t>ла</w:t>
      </w:r>
      <w:r w:rsidRPr="006E0F29">
        <w:rPr>
          <w:rFonts w:ascii="Times New Roman" w:hAnsi="Times New Roman"/>
          <w:color w:val="000000" w:themeColor="text1"/>
          <w:sz w:val="25"/>
          <w:szCs w:val="25"/>
        </w:rPr>
        <w:t xml:space="preserve"> </w:t>
      </w:r>
      <w:r w:rsidR="00FB2EE8" w:rsidRPr="006E0F29">
        <w:rPr>
          <w:rFonts w:ascii="Times New Roman" w:hAnsi="Times New Roman"/>
          <w:b/>
          <w:color w:val="000000" w:themeColor="text1"/>
          <w:sz w:val="25"/>
          <w:szCs w:val="25"/>
        </w:rPr>
        <w:t>78</w:t>
      </w:r>
      <w:r w:rsidRPr="006E0F29">
        <w:rPr>
          <w:rFonts w:ascii="Times New Roman" w:hAnsi="Times New Roman"/>
          <w:b/>
          <w:color w:val="000000" w:themeColor="text1"/>
          <w:sz w:val="25"/>
          <w:szCs w:val="25"/>
        </w:rPr>
        <w:t>,</w:t>
      </w:r>
      <w:r w:rsidR="00FB2EE8" w:rsidRPr="006E0F29">
        <w:rPr>
          <w:rFonts w:ascii="Times New Roman" w:hAnsi="Times New Roman"/>
          <w:b/>
          <w:color w:val="000000" w:themeColor="text1"/>
          <w:sz w:val="25"/>
          <w:szCs w:val="25"/>
        </w:rPr>
        <w:t>7</w:t>
      </w:r>
      <w:r w:rsidR="002632ED">
        <w:rPr>
          <w:rFonts w:ascii="Times New Roman" w:hAnsi="Times New Roman"/>
          <w:b/>
          <w:color w:val="000000" w:themeColor="text1"/>
          <w:sz w:val="25"/>
          <w:szCs w:val="25"/>
        </w:rPr>
        <w:t>5 </w:t>
      </w:r>
      <w:proofErr w:type="spellStart"/>
      <w:r w:rsidRPr="006E0F29">
        <w:rPr>
          <w:rFonts w:ascii="Times New Roman" w:hAnsi="Times New Roman"/>
          <w:b/>
          <w:color w:val="000000" w:themeColor="text1"/>
          <w:sz w:val="25"/>
          <w:szCs w:val="25"/>
        </w:rPr>
        <w:t>бала</w:t>
      </w:r>
      <w:proofErr w:type="spellEnd"/>
      <w:r w:rsidRPr="006E0F29">
        <w:rPr>
          <w:rFonts w:ascii="Times New Roman" w:hAnsi="Times New Roman"/>
          <w:color w:val="000000" w:themeColor="text1"/>
          <w:sz w:val="25"/>
          <w:szCs w:val="25"/>
        </w:rPr>
        <w:t xml:space="preserve">, </w:t>
      </w:r>
      <w:r w:rsidR="00336031" w:rsidRPr="006E0F29">
        <w:rPr>
          <w:rFonts w:ascii="Times New Roman" w:hAnsi="Times New Roman"/>
          <w:color w:val="000000" w:themeColor="text1"/>
          <w:sz w:val="25"/>
          <w:szCs w:val="25"/>
        </w:rPr>
        <w:t xml:space="preserve">за </w:t>
      </w:r>
      <w:r w:rsidRPr="006E0F29">
        <w:rPr>
          <w:rFonts w:ascii="Times New Roman" w:hAnsi="Times New Roman"/>
          <w:color w:val="000000" w:themeColor="text1"/>
          <w:sz w:val="25"/>
          <w:szCs w:val="25"/>
        </w:rPr>
        <w:t xml:space="preserve">виконання практичного завдання – </w:t>
      </w:r>
      <w:r w:rsidR="00FB2EE8" w:rsidRPr="006E0F29">
        <w:rPr>
          <w:rFonts w:ascii="Times New Roman" w:hAnsi="Times New Roman"/>
          <w:b/>
          <w:color w:val="000000" w:themeColor="text1"/>
          <w:sz w:val="25"/>
          <w:szCs w:val="25"/>
        </w:rPr>
        <w:t>97,5</w:t>
      </w:r>
      <w:r w:rsidRPr="006E0F29">
        <w:rPr>
          <w:rFonts w:ascii="Times New Roman" w:hAnsi="Times New Roman"/>
          <w:b/>
          <w:color w:val="000000" w:themeColor="text1"/>
          <w:sz w:val="25"/>
          <w:szCs w:val="25"/>
        </w:rPr>
        <w:t xml:space="preserve"> бал</w:t>
      </w:r>
      <w:r w:rsidR="00FB2EE8" w:rsidRPr="006E0F29">
        <w:rPr>
          <w:rFonts w:ascii="Times New Roman" w:hAnsi="Times New Roman"/>
          <w:b/>
          <w:color w:val="000000" w:themeColor="text1"/>
          <w:sz w:val="25"/>
          <w:szCs w:val="25"/>
        </w:rPr>
        <w:t>а</w:t>
      </w:r>
      <w:r w:rsidRPr="006E0F29">
        <w:rPr>
          <w:rFonts w:ascii="Times New Roman" w:hAnsi="Times New Roman"/>
          <w:b/>
          <w:color w:val="000000" w:themeColor="text1"/>
          <w:sz w:val="25"/>
          <w:szCs w:val="25"/>
        </w:rPr>
        <w:t>.</w:t>
      </w:r>
    </w:p>
    <w:p w:rsidR="00D94ADE" w:rsidRPr="006E0F29" w:rsidRDefault="00D94ADE" w:rsidP="006C4CAE">
      <w:pPr>
        <w:shd w:val="clear" w:color="auto" w:fill="FFFFFF"/>
        <w:spacing w:after="0" w:line="240" w:lineRule="auto"/>
        <w:ind w:firstLine="708"/>
        <w:jc w:val="both"/>
        <w:rPr>
          <w:rFonts w:ascii="Times New Roman" w:hAnsi="Times New Roman"/>
          <w:color w:val="000000" w:themeColor="text1"/>
          <w:sz w:val="25"/>
          <w:szCs w:val="25"/>
        </w:rPr>
      </w:pPr>
      <w:r w:rsidRPr="006E0F29">
        <w:rPr>
          <w:rFonts w:ascii="Times New Roman" w:hAnsi="Times New Roman"/>
          <w:color w:val="000000" w:themeColor="text1"/>
          <w:sz w:val="25"/>
          <w:szCs w:val="25"/>
        </w:rPr>
        <w:t>Отже, за вказаними показниками суддя набра</w:t>
      </w:r>
      <w:r w:rsidR="00451E46" w:rsidRPr="006E0F29">
        <w:rPr>
          <w:rFonts w:ascii="Times New Roman" w:hAnsi="Times New Roman"/>
          <w:color w:val="000000" w:themeColor="text1"/>
          <w:sz w:val="25"/>
          <w:szCs w:val="25"/>
        </w:rPr>
        <w:t xml:space="preserve">ла </w:t>
      </w:r>
      <w:r w:rsidRPr="006E0F29">
        <w:rPr>
          <w:rFonts w:ascii="Times New Roman" w:hAnsi="Times New Roman"/>
          <w:b/>
          <w:color w:val="000000" w:themeColor="text1"/>
          <w:sz w:val="25"/>
          <w:szCs w:val="25"/>
        </w:rPr>
        <w:t>1</w:t>
      </w:r>
      <w:r w:rsidR="00626CAE" w:rsidRPr="006E0F29">
        <w:rPr>
          <w:rFonts w:ascii="Times New Roman" w:hAnsi="Times New Roman"/>
          <w:b/>
          <w:color w:val="000000" w:themeColor="text1"/>
          <w:sz w:val="25"/>
          <w:szCs w:val="25"/>
        </w:rPr>
        <w:t>76</w:t>
      </w:r>
      <w:r w:rsidR="00DB427F" w:rsidRPr="006E0F29">
        <w:rPr>
          <w:rFonts w:ascii="Times New Roman" w:hAnsi="Times New Roman"/>
          <w:b/>
          <w:color w:val="000000" w:themeColor="text1"/>
          <w:sz w:val="25"/>
          <w:szCs w:val="25"/>
        </w:rPr>
        <w:t>,</w:t>
      </w:r>
      <w:r w:rsidRPr="006E0F29">
        <w:rPr>
          <w:rFonts w:ascii="Times New Roman" w:hAnsi="Times New Roman"/>
          <w:b/>
          <w:color w:val="000000" w:themeColor="text1"/>
          <w:sz w:val="25"/>
          <w:szCs w:val="25"/>
        </w:rPr>
        <w:t>25 бала.</w:t>
      </w:r>
    </w:p>
    <w:p w:rsidR="00D94ADE" w:rsidRPr="006E0F29" w:rsidRDefault="00D94ADE" w:rsidP="00D94ADE">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 xml:space="preserve">Ефективність здійснення правосуддя Комісією оцінено за результатами перевірки інформації, яка міститься в суддівському досьє, та проведеної співбесіди шляхом дослідження загальної кількості розглянутих суддею справ, кількості скасованих та змінених судових рішень, підстав скасування та/або зміни судових рішень, дотримання строків розгляду справ, судового навантаження порівняно з іншими суддями у відповідному </w:t>
      </w:r>
      <w:r w:rsidRPr="006E0F29">
        <w:rPr>
          <w:rFonts w:ascii="Times New Roman" w:hAnsi="Times New Roman"/>
          <w:sz w:val="25"/>
          <w:szCs w:val="25"/>
        </w:rPr>
        <w:lastRenderedPageBreak/>
        <w:t>суді, а також інших передбачених пунктом 4 глави 2 розділу II Положення релевантних засобів встановлення цього показника.</w:t>
      </w:r>
    </w:p>
    <w:p w:rsidR="003B0714" w:rsidRPr="006E0F29" w:rsidRDefault="00336031" w:rsidP="003B0714">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У</w:t>
      </w:r>
      <w:r w:rsidR="00F966AA" w:rsidRPr="006E0F29">
        <w:rPr>
          <w:rFonts w:ascii="Times New Roman" w:hAnsi="Times New Roman"/>
          <w:sz w:val="25"/>
          <w:szCs w:val="25"/>
        </w:rPr>
        <w:t xml:space="preserve"> межах оцінювання ефективності </w:t>
      </w:r>
      <w:r w:rsidRPr="006E0F29">
        <w:rPr>
          <w:rFonts w:ascii="Times New Roman" w:hAnsi="Times New Roman"/>
          <w:sz w:val="25"/>
          <w:szCs w:val="25"/>
        </w:rPr>
        <w:t xml:space="preserve">здійснення правосуддя </w:t>
      </w:r>
      <w:r w:rsidR="00F966AA" w:rsidRPr="006E0F29">
        <w:rPr>
          <w:rFonts w:ascii="Times New Roman" w:hAnsi="Times New Roman"/>
          <w:sz w:val="25"/>
          <w:szCs w:val="25"/>
        </w:rPr>
        <w:t>Комісією досліджено інформацію</w:t>
      </w:r>
      <w:r w:rsidR="00B24955" w:rsidRPr="006E0F29">
        <w:rPr>
          <w:rFonts w:ascii="Times New Roman" w:hAnsi="Times New Roman"/>
          <w:sz w:val="25"/>
          <w:szCs w:val="25"/>
        </w:rPr>
        <w:t xml:space="preserve"> щодо</w:t>
      </w:r>
      <w:r w:rsidR="00F966AA" w:rsidRPr="006E0F29">
        <w:rPr>
          <w:rFonts w:ascii="Times New Roman" w:hAnsi="Times New Roman"/>
          <w:sz w:val="25"/>
          <w:szCs w:val="25"/>
        </w:rPr>
        <w:t xml:space="preserve"> дотримання суддею строків надсилання (оприлюднення) електронних копій судових рішень до Єдиного державного реєстру судових рішень (далі – Реєстр). Під час співбесіди суддя ма</w:t>
      </w:r>
      <w:r w:rsidR="00CE5EB4" w:rsidRPr="006E0F29">
        <w:rPr>
          <w:rFonts w:ascii="Times New Roman" w:hAnsi="Times New Roman"/>
          <w:sz w:val="25"/>
          <w:szCs w:val="25"/>
        </w:rPr>
        <w:t>ла</w:t>
      </w:r>
      <w:r w:rsidR="00CB147D" w:rsidRPr="006E0F29">
        <w:rPr>
          <w:rFonts w:ascii="Times New Roman" w:hAnsi="Times New Roman"/>
          <w:sz w:val="25"/>
          <w:szCs w:val="25"/>
        </w:rPr>
        <w:t xml:space="preserve"> </w:t>
      </w:r>
      <w:r w:rsidR="00F966AA" w:rsidRPr="006E0F29">
        <w:rPr>
          <w:rFonts w:ascii="Times New Roman" w:hAnsi="Times New Roman"/>
          <w:sz w:val="25"/>
          <w:szCs w:val="25"/>
        </w:rPr>
        <w:t>можливість надати пояснення щодо вказаних обставин. Комісією встановлено таке.</w:t>
      </w:r>
    </w:p>
    <w:p w:rsidR="00E16D3D" w:rsidRPr="006E0F29" w:rsidRDefault="00F966AA" w:rsidP="00E16D3D">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 xml:space="preserve">Згідно з інформацією Державного підприємства «Інформаційні судові системи» суддею несвоєчасно внесено до Реєстру (оприлюднено) </w:t>
      </w:r>
      <w:r w:rsidR="00766397" w:rsidRPr="006E0F29">
        <w:rPr>
          <w:rFonts w:ascii="Times New Roman" w:hAnsi="Times New Roman"/>
          <w:sz w:val="25"/>
          <w:szCs w:val="25"/>
        </w:rPr>
        <w:t>62</w:t>
      </w:r>
      <w:r w:rsidRPr="006E0F29">
        <w:rPr>
          <w:rFonts w:ascii="Times New Roman" w:hAnsi="Times New Roman"/>
          <w:sz w:val="25"/>
          <w:szCs w:val="25"/>
        </w:rPr>
        <w:t xml:space="preserve"> судов</w:t>
      </w:r>
      <w:r w:rsidR="00AA15DA">
        <w:rPr>
          <w:rFonts w:ascii="Times New Roman" w:hAnsi="Times New Roman"/>
          <w:sz w:val="25"/>
          <w:szCs w:val="25"/>
        </w:rPr>
        <w:t>і</w:t>
      </w:r>
      <w:r w:rsidRPr="006E0F29">
        <w:rPr>
          <w:rFonts w:ascii="Times New Roman" w:hAnsi="Times New Roman"/>
          <w:sz w:val="25"/>
          <w:szCs w:val="25"/>
        </w:rPr>
        <w:t xml:space="preserve"> рішен</w:t>
      </w:r>
      <w:r w:rsidR="00AA15DA">
        <w:rPr>
          <w:rFonts w:ascii="Times New Roman" w:hAnsi="Times New Roman"/>
          <w:sz w:val="25"/>
          <w:szCs w:val="25"/>
        </w:rPr>
        <w:t>ня</w:t>
      </w:r>
      <w:r w:rsidRPr="006E0F29">
        <w:rPr>
          <w:rFonts w:ascii="Times New Roman" w:hAnsi="Times New Roman"/>
          <w:sz w:val="25"/>
          <w:szCs w:val="25"/>
        </w:rPr>
        <w:t xml:space="preserve">. Середнє значення перевищення строків надсилання (днів) становить </w:t>
      </w:r>
      <w:r w:rsidR="00BC67B5" w:rsidRPr="006E0F29">
        <w:rPr>
          <w:rFonts w:ascii="Times New Roman" w:hAnsi="Times New Roman"/>
          <w:sz w:val="25"/>
          <w:szCs w:val="25"/>
        </w:rPr>
        <w:t>9</w:t>
      </w:r>
      <w:r w:rsidRPr="006E0F29">
        <w:rPr>
          <w:rFonts w:ascii="Times New Roman" w:hAnsi="Times New Roman"/>
          <w:sz w:val="25"/>
          <w:szCs w:val="25"/>
        </w:rPr>
        <w:t>,</w:t>
      </w:r>
      <w:r w:rsidR="00BC67B5" w:rsidRPr="006E0F29">
        <w:rPr>
          <w:rFonts w:ascii="Times New Roman" w:hAnsi="Times New Roman"/>
          <w:sz w:val="25"/>
          <w:szCs w:val="25"/>
        </w:rPr>
        <w:t>1</w:t>
      </w:r>
      <w:r w:rsidRPr="006E0F29">
        <w:rPr>
          <w:rFonts w:ascii="Times New Roman" w:hAnsi="Times New Roman"/>
          <w:sz w:val="25"/>
          <w:szCs w:val="25"/>
        </w:rPr>
        <w:t xml:space="preserve"> д</w:t>
      </w:r>
      <w:r w:rsidR="00BC67B5" w:rsidRPr="006E0F29">
        <w:rPr>
          <w:rFonts w:ascii="Times New Roman" w:hAnsi="Times New Roman"/>
          <w:sz w:val="25"/>
          <w:szCs w:val="25"/>
        </w:rPr>
        <w:t>ень</w:t>
      </w:r>
      <w:r w:rsidRPr="006E0F29">
        <w:rPr>
          <w:rFonts w:ascii="Times New Roman" w:hAnsi="Times New Roman"/>
          <w:sz w:val="25"/>
          <w:szCs w:val="25"/>
        </w:rPr>
        <w:t>.</w:t>
      </w:r>
    </w:p>
    <w:p w:rsidR="00E16D3D" w:rsidRPr="006E0F29" w:rsidRDefault="00CB147D" w:rsidP="00E16D3D">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Суддя поясни</w:t>
      </w:r>
      <w:r w:rsidR="00BC67B5" w:rsidRPr="006E0F29">
        <w:rPr>
          <w:rFonts w:ascii="Times New Roman" w:hAnsi="Times New Roman"/>
          <w:sz w:val="25"/>
          <w:szCs w:val="25"/>
        </w:rPr>
        <w:t>ла</w:t>
      </w:r>
      <w:r w:rsidRPr="006E0F29">
        <w:rPr>
          <w:rFonts w:ascii="Times New Roman" w:hAnsi="Times New Roman"/>
          <w:sz w:val="25"/>
          <w:szCs w:val="25"/>
        </w:rPr>
        <w:t xml:space="preserve">, що несвоєчасне надсилання (оприлюднення) електронних копій судових рішень до Реєстру </w:t>
      </w:r>
      <w:r w:rsidR="00336031" w:rsidRPr="006E0F29">
        <w:rPr>
          <w:rFonts w:ascii="Times New Roman" w:hAnsi="Times New Roman"/>
          <w:sz w:val="25"/>
          <w:szCs w:val="25"/>
        </w:rPr>
        <w:t>пов’язано</w:t>
      </w:r>
      <w:r w:rsidRPr="006E0F29">
        <w:rPr>
          <w:rFonts w:ascii="Times New Roman" w:hAnsi="Times New Roman"/>
          <w:sz w:val="25"/>
          <w:szCs w:val="25"/>
        </w:rPr>
        <w:t xml:space="preserve"> </w:t>
      </w:r>
      <w:r w:rsidR="00CD05D2" w:rsidRPr="006E0F29">
        <w:rPr>
          <w:rFonts w:ascii="Times New Roman" w:hAnsi="Times New Roman"/>
          <w:sz w:val="25"/>
          <w:szCs w:val="25"/>
        </w:rPr>
        <w:t>і</w:t>
      </w:r>
      <w:r w:rsidRPr="006E0F29">
        <w:rPr>
          <w:rFonts w:ascii="Times New Roman" w:hAnsi="Times New Roman"/>
          <w:sz w:val="25"/>
          <w:szCs w:val="25"/>
        </w:rPr>
        <w:t xml:space="preserve">з </w:t>
      </w:r>
      <w:r w:rsidR="00CD05D2" w:rsidRPr="006E0F29">
        <w:rPr>
          <w:rFonts w:ascii="Times New Roman" w:hAnsi="Times New Roman"/>
          <w:sz w:val="25"/>
          <w:szCs w:val="25"/>
        </w:rPr>
        <w:t xml:space="preserve">надмірним навантаженням </w:t>
      </w:r>
      <w:r w:rsidRPr="006E0F29">
        <w:rPr>
          <w:rFonts w:ascii="Times New Roman" w:hAnsi="Times New Roman"/>
          <w:sz w:val="25"/>
          <w:szCs w:val="25"/>
        </w:rPr>
        <w:t xml:space="preserve">та </w:t>
      </w:r>
      <w:r w:rsidR="00FD2F6E" w:rsidRPr="006E0F29">
        <w:rPr>
          <w:rFonts w:ascii="Times New Roman" w:hAnsi="Times New Roman"/>
          <w:sz w:val="25"/>
          <w:szCs w:val="25"/>
        </w:rPr>
        <w:t xml:space="preserve">причинами </w:t>
      </w:r>
      <w:r w:rsidRPr="006E0F29">
        <w:rPr>
          <w:rFonts w:ascii="Times New Roman" w:hAnsi="Times New Roman"/>
          <w:sz w:val="25"/>
          <w:szCs w:val="25"/>
        </w:rPr>
        <w:t>технічн</w:t>
      </w:r>
      <w:r w:rsidR="00FD2F6E" w:rsidRPr="006E0F29">
        <w:rPr>
          <w:rFonts w:ascii="Times New Roman" w:hAnsi="Times New Roman"/>
          <w:sz w:val="25"/>
          <w:szCs w:val="25"/>
        </w:rPr>
        <w:t>ого характеру</w:t>
      </w:r>
      <w:r w:rsidRPr="006E0F29">
        <w:rPr>
          <w:rFonts w:ascii="Times New Roman" w:hAnsi="Times New Roman"/>
          <w:sz w:val="25"/>
          <w:szCs w:val="25"/>
        </w:rPr>
        <w:t>, що мали загальний характер</w:t>
      </w:r>
      <w:r w:rsidR="00FD2F6E" w:rsidRPr="006E0F29">
        <w:rPr>
          <w:rFonts w:ascii="Times New Roman" w:hAnsi="Times New Roman"/>
          <w:sz w:val="25"/>
          <w:szCs w:val="25"/>
        </w:rPr>
        <w:t xml:space="preserve"> та не залежали від неї</w:t>
      </w:r>
      <w:r w:rsidRPr="006E0F29">
        <w:rPr>
          <w:rFonts w:ascii="Times New Roman" w:hAnsi="Times New Roman"/>
          <w:sz w:val="25"/>
          <w:szCs w:val="25"/>
        </w:rPr>
        <w:t>.</w:t>
      </w:r>
    </w:p>
    <w:p w:rsidR="00E16D3D" w:rsidRPr="006E0F29" w:rsidRDefault="00026906" w:rsidP="00E16D3D">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 xml:space="preserve">Оцінюючи цей критерій, Комісія враховувала, що </w:t>
      </w:r>
      <w:r w:rsidR="00E16D3D" w:rsidRPr="006E0F29">
        <w:rPr>
          <w:rFonts w:ascii="Times New Roman" w:hAnsi="Times New Roman"/>
          <w:sz w:val="25"/>
          <w:szCs w:val="25"/>
        </w:rPr>
        <w:t xml:space="preserve">в суддівському досьє за період </w:t>
      </w:r>
      <w:r w:rsidR="002632ED">
        <w:rPr>
          <w:rFonts w:ascii="Times New Roman" w:hAnsi="Times New Roman"/>
          <w:sz w:val="25"/>
          <w:szCs w:val="25"/>
        </w:rPr>
        <w:t>з</w:t>
      </w:r>
      <w:r w:rsidR="002632ED">
        <w:t> </w:t>
      </w:r>
      <w:r w:rsidR="00E16D3D" w:rsidRPr="006E0F29">
        <w:rPr>
          <w:rFonts w:ascii="Times New Roman" w:hAnsi="Times New Roman"/>
          <w:sz w:val="25"/>
          <w:szCs w:val="25"/>
        </w:rPr>
        <w:t xml:space="preserve">2021 року до 2024 року </w:t>
      </w:r>
      <w:r w:rsidRPr="006E0F29">
        <w:rPr>
          <w:rFonts w:ascii="Times New Roman" w:hAnsi="Times New Roman"/>
          <w:sz w:val="25"/>
          <w:szCs w:val="25"/>
        </w:rPr>
        <w:t>відсутн</w:t>
      </w:r>
      <w:r w:rsidR="00E16D3D" w:rsidRPr="006E0F29">
        <w:rPr>
          <w:rFonts w:ascii="Times New Roman" w:hAnsi="Times New Roman"/>
          <w:sz w:val="25"/>
          <w:szCs w:val="25"/>
        </w:rPr>
        <w:t xml:space="preserve">я інформація про проходження </w:t>
      </w:r>
      <w:proofErr w:type="spellStart"/>
      <w:r w:rsidR="00E16D3D" w:rsidRPr="006E0F29">
        <w:rPr>
          <w:rFonts w:ascii="Times New Roman" w:hAnsi="Times New Roman"/>
          <w:sz w:val="25"/>
          <w:szCs w:val="25"/>
        </w:rPr>
        <w:t>Пасацькою</w:t>
      </w:r>
      <w:proofErr w:type="spellEnd"/>
      <w:r w:rsidR="00E16D3D" w:rsidRPr="006E0F29">
        <w:rPr>
          <w:rFonts w:ascii="Times New Roman" w:hAnsi="Times New Roman"/>
          <w:sz w:val="25"/>
          <w:szCs w:val="25"/>
        </w:rPr>
        <w:t xml:space="preserve"> Л.А. відповідної підготовки для підтримання кваліфікації в Національній школі суддів України тривалістю не менше 40 академічних годин не рідше одного разу на три роки.</w:t>
      </w:r>
    </w:p>
    <w:p w:rsidR="00137E23" w:rsidRPr="006E0F29" w:rsidRDefault="00E16D3D" w:rsidP="00E16D3D">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Під час співбесіди суддя зазначила</w:t>
      </w:r>
      <w:r w:rsidR="00FD2F6E" w:rsidRPr="006E0F29">
        <w:rPr>
          <w:rFonts w:ascii="Times New Roman" w:hAnsi="Times New Roman"/>
          <w:sz w:val="25"/>
          <w:szCs w:val="25"/>
        </w:rPr>
        <w:t xml:space="preserve">, що проходила </w:t>
      </w:r>
      <w:r w:rsidRPr="006E0F29">
        <w:rPr>
          <w:rFonts w:ascii="Times New Roman" w:hAnsi="Times New Roman"/>
          <w:sz w:val="25"/>
          <w:szCs w:val="25"/>
        </w:rPr>
        <w:t>періодичн</w:t>
      </w:r>
      <w:r w:rsidR="00FD2F6E" w:rsidRPr="006E0F29">
        <w:rPr>
          <w:rFonts w:ascii="Times New Roman" w:hAnsi="Times New Roman"/>
          <w:sz w:val="25"/>
          <w:szCs w:val="25"/>
        </w:rPr>
        <w:t>е</w:t>
      </w:r>
      <w:r w:rsidRPr="006E0F29">
        <w:rPr>
          <w:rFonts w:ascii="Times New Roman" w:hAnsi="Times New Roman"/>
          <w:sz w:val="25"/>
          <w:szCs w:val="25"/>
        </w:rPr>
        <w:t xml:space="preserve"> навчання суддів з метою підвищення рівня кваліфікації на курсі диста</w:t>
      </w:r>
      <w:r w:rsidR="006E0F29" w:rsidRPr="006E0F29">
        <w:rPr>
          <w:rFonts w:ascii="Times New Roman" w:hAnsi="Times New Roman"/>
          <w:sz w:val="25"/>
          <w:szCs w:val="25"/>
        </w:rPr>
        <w:t xml:space="preserve">нційного навчання </w:t>
      </w:r>
      <w:r w:rsidR="00AA15DA">
        <w:rPr>
          <w:rFonts w:ascii="Times New Roman" w:hAnsi="Times New Roman"/>
          <w:sz w:val="25"/>
          <w:szCs w:val="25"/>
        </w:rPr>
        <w:t>в</w:t>
      </w:r>
      <w:r w:rsidR="006E0F29" w:rsidRPr="006E0F29">
        <w:rPr>
          <w:rFonts w:ascii="Times New Roman" w:hAnsi="Times New Roman"/>
          <w:sz w:val="25"/>
          <w:szCs w:val="25"/>
        </w:rPr>
        <w:t xml:space="preserve"> період з</w:t>
      </w:r>
      <w:r w:rsidR="006E0F29" w:rsidRPr="006E0F29">
        <w:rPr>
          <w:rFonts w:ascii="Times New Roman" w:hAnsi="Times New Roman"/>
          <w:sz w:val="25"/>
          <w:szCs w:val="25"/>
          <w:lang w:val="en-US"/>
        </w:rPr>
        <w:t> </w:t>
      </w:r>
      <w:r w:rsidR="006E0F29" w:rsidRPr="006E0F29">
        <w:rPr>
          <w:rFonts w:ascii="Times New Roman" w:hAnsi="Times New Roman"/>
          <w:sz w:val="25"/>
          <w:szCs w:val="25"/>
        </w:rPr>
        <w:t>03</w:t>
      </w:r>
      <w:r w:rsidR="006E0F29" w:rsidRPr="006E0F29">
        <w:rPr>
          <w:rFonts w:ascii="Times New Roman" w:hAnsi="Times New Roman"/>
          <w:sz w:val="25"/>
          <w:szCs w:val="25"/>
          <w:lang w:val="en-US"/>
        </w:rPr>
        <w:t> </w:t>
      </w:r>
      <w:r w:rsidRPr="006E0F29">
        <w:rPr>
          <w:rFonts w:ascii="Times New Roman" w:hAnsi="Times New Roman"/>
          <w:sz w:val="25"/>
          <w:szCs w:val="25"/>
        </w:rPr>
        <w:t>липня 2024 року до 24 липня 2024 року.</w:t>
      </w:r>
      <w:r w:rsidR="00137E23" w:rsidRPr="006E0F29">
        <w:rPr>
          <w:rFonts w:ascii="Times New Roman" w:hAnsi="Times New Roman"/>
          <w:sz w:val="25"/>
          <w:szCs w:val="25"/>
        </w:rPr>
        <w:t xml:space="preserve"> </w:t>
      </w:r>
      <w:r w:rsidR="00C62BA6" w:rsidRPr="006E0F29">
        <w:rPr>
          <w:rFonts w:ascii="Times New Roman" w:hAnsi="Times New Roman"/>
          <w:sz w:val="25"/>
          <w:szCs w:val="25"/>
        </w:rPr>
        <w:t>Суддя звернула увагу й на те</w:t>
      </w:r>
      <w:r w:rsidR="00345EA5" w:rsidRPr="006E0F29">
        <w:rPr>
          <w:rFonts w:ascii="Times New Roman" w:hAnsi="Times New Roman"/>
          <w:sz w:val="25"/>
          <w:szCs w:val="25"/>
        </w:rPr>
        <w:t>, що</w:t>
      </w:r>
      <w:r w:rsidR="00C62BA6" w:rsidRPr="006E0F29">
        <w:rPr>
          <w:rFonts w:ascii="Times New Roman" w:hAnsi="Times New Roman"/>
          <w:sz w:val="25"/>
          <w:szCs w:val="25"/>
        </w:rPr>
        <w:t xml:space="preserve"> вона</w:t>
      </w:r>
      <w:r w:rsidR="00345EA5" w:rsidRPr="006E0F29">
        <w:rPr>
          <w:rFonts w:ascii="Times New Roman" w:hAnsi="Times New Roman"/>
          <w:sz w:val="25"/>
          <w:szCs w:val="25"/>
        </w:rPr>
        <w:t xml:space="preserve"> </w:t>
      </w:r>
      <w:r w:rsidR="00FD2F6E" w:rsidRPr="006E0F29">
        <w:rPr>
          <w:rFonts w:ascii="Times New Roman" w:hAnsi="Times New Roman"/>
          <w:sz w:val="25"/>
          <w:szCs w:val="25"/>
        </w:rPr>
        <w:t>активно подавала заявки</w:t>
      </w:r>
      <w:r w:rsidR="00345EA5" w:rsidRPr="006E0F29">
        <w:rPr>
          <w:rFonts w:ascii="Times New Roman" w:hAnsi="Times New Roman"/>
          <w:sz w:val="25"/>
          <w:szCs w:val="25"/>
        </w:rPr>
        <w:t xml:space="preserve"> на дистанційне навчання</w:t>
      </w:r>
      <w:r w:rsidR="000A3504" w:rsidRPr="006E0F29">
        <w:rPr>
          <w:rFonts w:ascii="Times New Roman" w:hAnsi="Times New Roman"/>
          <w:sz w:val="25"/>
          <w:szCs w:val="25"/>
        </w:rPr>
        <w:t xml:space="preserve"> з метою підтримання кваліфікації</w:t>
      </w:r>
      <w:r w:rsidR="00345EA5" w:rsidRPr="006E0F29">
        <w:rPr>
          <w:rFonts w:ascii="Times New Roman" w:hAnsi="Times New Roman"/>
          <w:sz w:val="25"/>
          <w:szCs w:val="25"/>
        </w:rPr>
        <w:t xml:space="preserve">, </w:t>
      </w:r>
      <w:r w:rsidR="00FD2F6E" w:rsidRPr="006E0F29">
        <w:rPr>
          <w:rFonts w:ascii="Times New Roman" w:hAnsi="Times New Roman"/>
          <w:sz w:val="25"/>
          <w:szCs w:val="25"/>
        </w:rPr>
        <w:t>однак їх відхи</w:t>
      </w:r>
      <w:r w:rsidR="00345EA5" w:rsidRPr="006E0F29">
        <w:rPr>
          <w:rFonts w:ascii="Times New Roman" w:hAnsi="Times New Roman"/>
          <w:sz w:val="25"/>
          <w:szCs w:val="25"/>
        </w:rPr>
        <w:t>лено через певні обмеження щодо кількості слухачів. Крім того</w:t>
      </w:r>
      <w:r w:rsidR="00AA15DA">
        <w:rPr>
          <w:rFonts w:ascii="Times New Roman" w:hAnsi="Times New Roman"/>
          <w:sz w:val="25"/>
          <w:szCs w:val="25"/>
        </w:rPr>
        <w:t xml:space="preserve">, </w:t>
      </w:r>
      <w:r w:rsidR="000A3504" w:rsidRPr="006E0F29">
        <w:rPr>
          <w:rFonts w:ascii="Times New Roman" w:hAnsi="Times New Roman"/>
          <w:sz w:val="25"/>
          <w:szCs w:val="25"/>
        </w:rPr>
        <w:t xml:space="preserve">суддя зазначила, що </w:t>
      </w:r>
      <w:r w:rsidR="00FD2F6E" w:rsidRPr="006E0F29">
        <w:rPr>
          <w:rFonts w:ascii="Times New Roman" w:hAnsi="Times New Roman"/>
          <w:sz w:val="25"/>
          <w:szCs w:val="25"/>
        </w:rPr>
        <w:t xml:space="preserve">додаткові перешкоди у проходженні навчань з метою підтримання кваліфікації виникли </w:t>
      </w:r>
      <w:r w:rsidR="000A3504" w:rsidRPr="006E0F29">
        <w:rPr>
          <w:rFonts w:ascii="Times New Roman" w:hAnsi="Times New Roman"/>
          <w:sz w:val="25"/>
          <w:szCs w:val="25"/>
        </w:rPr>
        <w:t xml:space="preserve">через запровадження </w:t>
      </w:r>
      <w:r w:rsidR="00FD2F6E" w:rsidRPr="006E0F29">
        <w:rPr>
          <w:rFonts w:ascii="Times New Roman" w:hAnsi="Times New Roman"/>
          <w:sz w:val="25"/>
          <w:szCs w:val="25"/>
        </w:rPr>
        <w:t xml:space="preserve">на </w:t>
      </w:r>
      <w:r w:rsidR="00AA15DA">
        <w:rPr>
          <w:rFonts w:ascii="Times New Roman" w:hAnsi="Times New Roman"/>
          <w:sz w:val="25"/>
          <w:szCs w:val="25"/>
        </w:rPr>
        <w:t>в</w:t>
      </w:r>
      <w:r w:rsidR="00FD2F6E" w:rsidRPr="006E0F29">
        <w:rPr>
          <w:rFonts w:ascii="Times New Roman" w:hAnsi="Times New Roman"/>
          <w:sz w:val="25"/>
          <w:szCs w:val="25"/>
        </w:rPr>
        <w:t xml:space="preserve">сій території України </w:t>
      </w:r>
      <w:r w:rsidR="000A3504" w:rsidRPr="006E0F29">
        <w:rPr>
          <w:rFonts w:ascii="Times New Roman" w:hAnsi="Times New Roman"/>
          <w:sz w:val="25"/>
          <w:szCs w:val="25"/>
        </w:rPr>
        <w:t>воєнного стану.</w:t>
      </w:r>
    </w:p>
    <w:p w:rsidR="00FD2F6E" w:rsidRPr="006E0F29" w:rsidRDefault="00FD2F6E" w:rsidP="00FD2F6E">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bCs/>
          <w:sz w:val="25"/>
          <w:szCs w:val="25"/>
        </w:rPr>
        <w:t>Згідно</w:t>
      </w:r>
      <w:r w:rsidR="00AA15DA">
        <w:rPr>
          <w:rFonts w:ascii="Times New Roman" w:hAnsi="Times New Roman"/>
          <w:bCs/>
          <w:sz w:val="25"/>
          <w:szCs w:val="25"/>
        </w:rPr>
        <w:t xml:space="preserve"> з частинами 1,</w:t>
      </w:r>
      <w:r w:rsidRPr="006E0F29">
        <w:rPr>
          <w:rFonts w:ascii="Times New Roman" w:hAnsi="Times New Roman"/>
          <w:bCs/>
          <w:sz w:val="25"/>
          <w:szCs w:val="25"/>
        </w:rPr>
        <w:t xml:space="preserve"> 2 статті 89 Закону </w:t>
      </w:r>
      <w:r w:rsidRPr="006E0F29">
        <w:rPr>
          <w:rFonts w:ascii="Times New Roman" w:hAnsi="Times New Roman"/>
          <w:sz w:val="25"/>
          <w:szCs w:val="25"/>
        </w:rPr>
        <w:t>суддя зобов’язаний проходити відповідну підготовку для підтримання кваліфікації в Національній школі суддів України.</w:t>
      </w:r>
      <w:bookmarkStart w:id="0" w:name="n910"/>
      <w:bookmarkEnd w:id="0"/>
    </w:p>
    <w:p w:rsidR="00FD2F6E" w:rsidRPr="006E0F29" w:rsidRDefault="00FD2F6E" w:rsidP="00FD2F6E">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Суддя проходить підготовку тривалістю не менше 40 академічних годин не рідше одного разу на три роки.</w:t>
      </w:r>
    </w:p>
    <w:p w:rsidR="00E16D3D" w:rsidRPr="006E0F29" w:rsidRDefault="00E16D3D" w:rsidP="00E16D3D">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Комісія наголошує</w:t>
      </w:r>
      <w:r w:rsidR="000A3504" w:rsidRPr="006E0F29">
        <w:rPr>
          <w:rFonts w:ascii="Times New Roman" w:hAnsi="Times New Roman"/>
          <w:sz w:val="25"/>
          <w:szCs w:val="25"/>
        </w:rPr>
        <w:t xml:space="preserve">, що у разі, </w:t>
      </w:r>
      <w:r w:rsidRPr="006E0F29">
        <w:rPr>
          <w:rFonts w:ascii="Times New Roman" w:hAnsi="Times New Roman"/>
          <w:sz w:val="25"/>
          <w:szCs w:val="25"/>
        </w:rPr>
        <w:t xml:space="preserve">коли суддя не здійснює правосуддя не з власної вини, зокрема внаслідок закінчення </w:t>
      </w:r>
      <w:r w:rsidR="00FD2F6E" w:rsidRPr="006E0F29">
        <w:rPr>
          <w:rFonts w:ascii="Times New Roman" w:hAnsi="Times New Roman"/>
          <w:sz w:val="25"/>
          <w:szCs w:val="25"/>
        </w:rPr>
        <w:t xml:space="preserve">строку </w:t>
      </w:r>
      <w:r w:rsidRPr="006E0F29">
        <w:rPr>
          <w:rFonts w:ascii="Times New Roman" w:hAnsi="Times New Roman"/>
          <w:sz w:val="25"/>
          <w:szCs w:val="25"/>
        </w:rPr>
        <w:t>повноважень, основним її професійним обов’язком залишається систематичн</w:t>
      </w:r>
      <w:r w:rsidR="00FD2F6E" w:rsidRPr="006E0F29">
        <w:rPr>
          <w:rFonts w:ascii="Times New Roman" w:hAnsi="Times New Roman"/>
          <w:sz w:val="25"/>
          <w:szCs w:val="25"/>
        </w:rPr>
        <w:t xml:space="preserve">ий </w:t>
      </w:r>
      <w:r w:rsidRPr="006E0F29">
        <w:rPr>
          <w:rFonts w:ascii="Times New Roman" w:hAnsi="Times New Roman"/>
          <w:sz w:val="25"/>
          <w:szCs w:val="25"/>
        </w:rPr>
        <w:t xml:space="preserve">розвиток професійних навичок (умінь), підтримання кваліфікації на рівні, необхідному для виконання повноважень у суді, де суддя обіймає посаду. </w:t>
      </w:r>
    </w:p>
    <w:p w:rsidR="00E16D3D" w:rsidRPr="006E0F29" w:rsidRDefault="00E16D3D" w:rsidP="00E16D3D">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 xml:space="preserve">Встановлені </w:t>
      </w:r>
      <w:r w:rsidR="009E0EE5" w:rsidRPr="006E0F29">
        <w:rPr>
          <w:rFonts w:ascii="Times New Roman" w:hAnsi="Times New Roman"/>
          <w:sz w:val="25"/>
          <w:szCs w:val="25"/>
        </w:rPr>
        <w:t xml:space="preserve">при дослідженні досьє </w:t>
      </w:r>
      <w:r w:rsidR="00AA15DA">
        <w:rPr>
          <w:rFonts w:ascii="Times New Roman" w:hAnsi="Times New Roman"/>
          <w:sz w:val="25"/>
          <w:szCs w:val="25"/>
        </w:rPr>
        <w:t>обставини свідчать про не</w:t>
      </w:r>
      <w:r w:rsidRPr="006E0F29">
        <w:rPr>
          <w:rFonts w:ascii="Times New Roman" w:hAnsi="Times New Roman"/>
          <w:sz w:val="25"/>
          <w:szCs w:val="25"/>
        </w:rPr>
        <w:t xml:space="preserve">дотримання суддею вимог Закону в частині </w:t>
      </w:r>
      <w:r w:rsidR="009E0EE5" w:rsidRPr="006E0F29">
        <w:rPr>
          <w:rFonts w:ascii="Times New Roman" w:hAnsi="Times New Roman"/>
          <w:sz w:val="25"/>
          <w:szCs w:val="25"/>
        </w:rPr>
        <w:t xml:space="preserve">проходження підготовки з метою </w:t>
      </w:r>
      <w:r w:rsidRPr="006E0F29">
        <w:rPr>
          <w:rFonts w:ascii="Times New Roman" w:hAnsi="Times New Roman"/>
          <w:sz w:val="25"/>
          <w:szCs w:val="25"/>
        </w:rPr>
        <w:t>підтримання кваліфікації</w:t>
      </w:r>
      <w:r w:rsidR="00904B17" w:rsidRPr="006E0F29">
        <w:rPr>
          <w:rFonts w:ascii="Times New Roman" w:hAnsi="Times New Roman"/>
          <w:sz w:val="25"/>
          <w:szCs w:val="25"/>
        </w:rPr>
        <w:t xml:space="preserve"> за період з 2021 року</w:t>
      </w:r>
      <w:r w:rsidR="009E0EE5" w:rsidRPr="006E0F29">
        <w:rPr>
          <w:rFonts w:ascii="Times New Roman" w:hAnsi="Times New Roman"/>
          <w:sz w:val="25"/>
          <w:szCs w:val="25"/>
        </w:rPr>
        <w:t xml:space="preserve"> </w:t>
      </w:r>
      <w:r w:rsidR="00AA15DA">
        <w:rPr>
          <w:rFonts w:ascii="Times New Roman" w:hAnsi="Times New Roman"/>
          <w:sz w:val="25"/>
          <w:szCs w:val="25"/>
        </w:rPr>
        <w:t>д</w:t>
      </w:r>
      <w:r w:rsidR="00904B17" w:rsidRPr="006E0F29">
        <w:rPr>
          <w:rFonts w:ascii="Times New Roman" w:hAnsi="Times New Roman"/>
          <w:sz w:val="25"/>
          <w:szCs w:val="25"/>
        </w:rPr>
        <w:t xml:space="preserve">о 2024 </w:t>
      </w:r>
      <w:r w:rsidR="00AA15DA">
        <w:rPr>
          <w:rFonts w:ascii="Times New Roman" w:hAnsi="Times New Roman"/>
          <w:sz w:val="25"/>
          <w:szCs w:val="25"/>
        </w:rPr>
        <w:t>року.</w:t>
      </w:r>
    </w:p>
    <w:p w:rsidR="00026906" w:rsidRPr="006E0F29" w:rsidRDefault="00026906" w:rsidP="00E16D3D">
      <w:pPr>
        <w:shd w:val="clear" w:color="auto" w:fill="FFFFFF"/>
        <w:spacing w:after="0" w:line="240" w:lineRule="auto"/>
        <w:ind w:firstLine="708"/>
        <w:jc w:val="both"/>
        <w:rPr>
          <w:rFonts w:ascii="Times New Roman" w:hAnsi="Times New Roman"/>
          <w:color w:val="C00000"/>
          <w:sz w:val="25"/>
          <w:szCs w:val="25"/>
        </w:rPr>
      </w:pPr>
      <w:r w:rsidRPr="006E0F29">
        <w:rPr>
          <w:rFonts w:ascii="Times New Roman" w:hAnsi="Times New Roman"/>
          <w:sz w:val="25"/>
          <w:szCs w:val="25"/>
        </w:rPr>
        <w:t xml:space="preserve">У підсумку Комісія дійшла висновку, що ефективність здійснення правосуддя суддею </w:t>
      </w:r>
      <w:proofErr w:type="spellStart"/>
      <w:r w:rsidRPr="006E0F29">
        <w:rPr>
          <w:rFonts w:ascii="Times New Roman" w:hAnsi="Times New Roman"/>
          <w:sz w:val="25"/>
          <w:szCs w:val="25"/>
        </w:rPr>
        <w:t>Пасацькою</w:t>
      </w:r>
      <w:proofErr w:type="spellEnd"/>
      <w:r w:rsidRPr="006E0F29">
        <w:rPr>
          <w:rFonts w:ascii="Times New Roman" w:hAnsi="Times New Roman"/>
          <w:sz w:val="25"/>
          <w:szCs w:val="25"/>
        </w:rPr>
        <w:t xml:space="preserve"> Л.А. </w:t>
      </w:r>
      <w:r w:rsidRPr="002632ED">
        <w:rPr>
          <w:rFonts w:ascii="Times New Roman" w:hAnsi="Times New Roman"/>
          <w:sz w:val="25"/>
          <w:szCs w:val="25"/>
        </w:rPr>
        <w:t xml:space="preserve">необхідно оцінити в </w:t>
      </w:r>
      <w:r w:rsidR="009E0EE5" w:rsidRPr="002632ED">
        <w:rPr>
          <w:rFonts w:ascii="Times New Roman" w:hAnsi="Times New Roman"/>
          <w:b/>
          <w:sz w:val="25"/>
          <w:szCs w:val="25"/>
        </w:rPr>
        <w:t>50</w:t>
      </w:r>
      <w:r w:rsidRPr="002632ED">
        <w:rPr>
          <w:rFonts w:ascii="Times New Roman" w:hAnsi="Times New Roman"/>
          <w:b/>
          <w:sz w:val="25"/>
          <w:szCs w:val="25"/>
        </w:rPr>
        <w:t xml:space="preserve"> балів.</w:t>
      </w:r>
    </w:p>
    <w:p w:rsidR="005D1B3D" w:rsidRPr="006E0F29" w:rsidRDefault="00D94ADE" w:rsidP="005D1B3D">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Діяльність судді щодо підвищення фахового рівня Комісією оцінено за результатами перевірки інформації, яка міститься в суддівському досьє, та співбесіди шляхом дослідження даних про підготовку та підвищення кваліфікації судді впродовж перебування на посаді, участь у професійних заходах (дискусіях, круглих столах, ко</w:t>
      </w:r>
      <w:r w:rsidR="00AA15DA">
        <w:rPr>
          <w:rFonts w:ascii="Times New Roman" w:hAnsi="Times New Roman"/>
          <w:sz w:val="25"/>
          <w:szCs w:val="25"/>
        </w:rPr>
        <w:t xml:space="preserve">нференціях тощо), а також інших, </w:t>
      </w:r>
      <w:r w:rsidRPr="006E0F29">
        <w:rPr>
          <w:rFonts w:ascii="Times New Roman" w:hAnsi="Times New Roman"/>
          <w:sz w:val="25"/>
          <w:szCs w:val="25"/>
        </w:rPr>
        <w:t>передбачених пунктом</w:t>
      </w:r>
      <w:r w:rsidR="00AA15DA">
        <w:rPr>
          <w:rFonts w:ascii="Times New Roman" w:hAnsi="Times New Roman"/>
          <w:sz w:val="25"/>
          <w:szCs w:val="25"/>
        </w:rPr>
        <w:t xml:space="preserve"> 5 глави 2 розділу II Положення, </w:t>
      </w:r>
      <w:r w:rsidRPr="006E0F29">
        <w:rPr>
          <w:rFonts w:ascii="Times New Roman" w:hAnsi="Times New Roman"/>
          <w:sz w:val="25"/>
          <w:szCs w:val="25"/>
        </w:rPr>
        <w:t xml:space="preserve">засобів встановлення цього показника, що можуть бути застосовні </w:t>
      </w:r>
      <w:r w:rsidR="00336031" w:rsidRPr="006E0F29">
        <w:rPr>
          <w:rFonts w:ascii="Times New Roman" w:hAnsi="Times New Roman"/>
          <w:sz w:val="25"/>
          <w:szCs w:val="25"/>
        </w:rPr>
        <w:t>в</w:t>
      </w:r>
      <w:r w:rsidRPr="006E0F29">
        <w:rPr>
          <w:rFonts w:ascii="Times New Roman" w:hAnsi="Times New Roman"/>
          <w:sz w:val="25"/>
          <w:szCs w:val="25"/>
        </w:rPr>
        <w:t xml:space="preserve"> конкретному випадку.</w:t>
      </w:r>
    </w:p>
    <w:p w:rsidR="00986623" w:rsidRPr="006E0F29" w:rsidRDefault="00D94ADE" w:rsidP="005D1B3D">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 xml:space="preserve">Комісія дійшла висновку, що показник діяльності судді щодо підвищення фахового рівня оцінюється у </w:t>
      </w:r>
      <w:r w:rsidR="005D1B3D" w:rsidRPr="006E0F29">
        <w:rPr>
          <w:rFonts w:ascii="Times New Roman" w:hAnsi="Times New Roman"/>
          <w:b/>
          <w:sz w:val="25"/>
          <w:szCs w:val="25"/>
        </w:rPr>
        <w:t>2</w:t>
      </w:r>
      <w:r w:rsidR="00A308DB" w:rsidRPr="006E0F29">
        <w:rPr>
          <w:rFonts w:ascii="Times New Roman" w:hAnsi="Times New Roman"/>
          <w:b/>
          <w:sz w:val="25"/>
          <w:szCs w:val="25"/>
        </w:rPr>
        <w:t xml:space="preserve"> бал</w:t>
      </w:r>
      <w:r w:rsidR="005D1B3D" w:rsidRPr="006E0F29">
        <w:rPr>
          <w:rFonts w:ascii="Times New Roman" w:hAnsi="Times New Roman"/>
          <w:b/>
          <w:sz w:val="25"/>
          <w:szCs w:val="25"/>
        </w:rPr>
        <w:t>и</w:t>
      </w:r>
      <w:r w:rsidRPr="006E0F29">
        <w:rPr>
          <w:rFonts w:ascii="Times New Roman" w:hAnsi="Times New Roman"/>
          <w:b/>
          <w:sz w:val="25"/>
          <w:szCs w:val="25"/>
        </w:rPr>
        <w:t>.</w:t>
      </w:r>
    </w:p>
    <w:p w:rsidR="00D94ADE" w:rsidRPr="006E0F29" w:rsidRDefault="00D94ADE" w:rsidP="00D94ADE">
      <w:pPr>
        <w:shd w:val="clear" w:color="auto" w:fill="FFFFFF"/>
        <w:spacing w:after="0" w:line="240" w:lineRule="auto"/>
        <w:jc w:val="both"/>
        <w:rPr>
          <w:rFonts w:ascii="Times New Roman" w:hAnsi="Times New Roman"/>
          <w:sz w:val="25"/>
          <w:szCs w:val="25"/>
        </w:rPr>
      </w:pPr>
    </w:p>
    <w:p w:rsidR="00D94ADE" w:rsidRPr="006E0F29" w:rsidRDefault="00D94ADE" w:rsidP="00017499">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b/>
          <w:sz w:val="25"/>
          <w:szCs w:val="25"/>
          <w:shd w:val="clear" w:color="auto" w:fill="FFFFFF"/>
        </w:rPr>
        <w:t>Оцінювання відповідності судді за критерієм особистої компетентності.</w:t>
      </w:r>
    </w:p>
    <w:p w:rsidR="00D94ADE" w:rsidRPr="006E0F29" w:rsidRDefault="00D94ADE" w:rsidP="00D94ADE">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shd w:val="clear" w:color="auto" w:fill="FFFFFF"/>
        </w:rPr>
        <w:t>Згідно з пунктом 6</w:t>
      </w:r>
      <w:r w:rsidRPr="006E0F29">
        <w:rPr>
          <w:rFonts w:ascii="Times New Roman" w:hAnsi="Times New Roman"/>
          <w:sz w:val="25"/>
          <w:szCs w:val="25"/>
        </w:rPr>
        <w:t xml:space="preserve"> </w:t>
      </w:r>
      <w:r w:rsidRPr="006E0F29">
        <w:rPr>
          <w:rFonts w:ascii="Times New Roman" w:hAnsi="Times New Roman"/>
          <w:sz w:val="25"/>
          <w:szCs w:val="25"/>
          <w:shd w:val="clear" w:color="auto" w:fill="FFFFFF"/>
        </w:rPr>
        <w:t xml:space="preserve">глави 2 розділу </w:t>
      </w:r>
      <w:r w:rsidRPr="006E0F29">
        <w:rPr>
          <w:rFonts w:ascii="Times New Roman" w:hAnsi="Times New Roman"/>
          <w:sz w:val="25"/>
          <w:szCs w:val="25"/>
          <w:shd w:val="clear" w:color="auto" w:fill="FFFFFF"/>
          <w:lang w:val="en-US"/>
        </w:rPr>
        <w:t>II</w:t>
      </w:r>
      <w:r w:rsidRPr="006E0F29">
        <w:rPr>
          <w:rFonts w:ascii="Times New Roman" w:hAnsi="Times New Roman"/>
          <w:sz w:val="25"/>
          <w:szCs w:val="25"/>
          <w:shd w:val="clear" w:color="auto" w:fill="FFFFFF"/>
        </w:rPr>
        <w:t xml:space="preserve"> Положення відповідність судді критерію особистої компетентності визначається за показниками тестувань особистих морально-психологічних якостей та загальних здібностей, такими як когнітивні якості особистості, </w:t>
      </w:r>
      <w:r w:rsidRPr="006E0F29">
        <w:rPr>
          <w:rFonts w:ascii="Times New Roman" w:hAnsi="Times New Roman"/>
          <w:sz w:val="25"/>
          <w:szCs w:val="25"/>
          <w:shd w:val="clear" w:color="auto" w:fill="FFFFFF"/>
        </w:rPr>
        <w:lastRenderedPageBreak/>
        <w:t xml:space="preserve">емотивні якості особистості, мотиваційно-вольові якості особистості, і оцінюється на підставі висновку про підсумки таких тестувань (у разі їх проведення), за результатами дослідження інформації, яка міститься </w:t>
      </w:r>
      <w:r w:rsidR="00336031" w:rsidRPr="006E0F29">
        <w:rPr>
          <w:rFonts w:ascii="Times New Roman" w:hAnsi="Times New Roman"/>
          <w:sz w:val="25"/>
          <w:szCs w:val="25"/>
          <w:shd w:val="clear" w:color="auto" w:fill="FFFFFF"/>
        </w:rPr>
        <w:t>в</w:t>
      </w:r>
      <w:r w:rsidRPr="006E0F29">
        <w:rPr>
          <w:rFonts w:ascii="Times New Roman" w:hAnsi="Times New Roman"/>
          <w:sz w:val="25"/>
          <w:szCs w:val="25"/>
          <w:shd w:val="clear" w:color="auto" w:fill="FFFFFF"/>
        </w:rPr>
        <w:t xml:space="preserve"> суддівському досьє, і співбесіди.</w:t>
      </w:r>
    </w:p>
    <w:p w:rsidR="00D94ADE" w:rsidRPr="006E0F29" w:rsidRDefault="00D94ADE" w:rsidP="00DB427F">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Комісією встановлено, що</w:t>
      </w:r>
      <w:r w:rsidR="00DB427F" w:rsidRPr="006E0F29">
        <w:rPr>
          <w:rFonts w:ascii="Times New Roman" w:hAnsi="Times New Roman"/>
          <w:sz w:val="25"/>
          <w:szCs w:val="25"/>
        </w:rPr>
        <w:t xml:space="preserve"> </w:t>
      </w:r>
      <w:proofErr w:type="spellStart"/>
      <w:r w:rsidR="00626CAE" w:rsidRPr="006E0F29">
        <w:rPr>
          <w:rFonts w:ascii="Times New Roman" w:eastAsia="Batang" w:hAnsi="Times New Roman"/>
          <w:sz w:val="25"/>
          <w:szCs w:val="25"/>
          <w:lang w:eastAsia="uk-UA"/>
        </w:rPr>
        <w:t>Пасацька</w:t>
      </w:r>
      <w:proofErr w:type="spellEnd"/>
      <w:r w:rsidR="00626CAE" w:rsidRPr="006E0F29">
        <w:rPr>
          <w:rFonts w:ascii="Times New Roman" w:eastAsia="Batang" w:hAnsi="Times New Roman"/>
          <w:sz w:val="25"/>
          <w:szCs w:val="25"/>
          <w:lang w:eastAsia="uk-UA"/>
        </w:rPr>
        <w:t xml:space="preserve"> Л.А. </w:t>
      </w:r>
      <w:r w:rsidRPr="006E0F29">
        <w:rPr>
          <w:rFonts w:ascii="Times New Roman" w:eastAsia="Times New Roman" w:hAnsi="Times New Roman"/>
          <w:sz w:val="25"/>
          <w:szCs w:val="25"/>
          <w:lang w:eastAsia="uk-UA"/>
        </w:rPr>
        <w:t>пройш</w:t>
      </w:r>
      <w:r w:rsidR="00626CAE" w:rsidRPr="006E0F29">
        <w:rPr>
          <w:rFonts w:ascii="Times New Roman" w:eastAsia="Times New Roman" w:hAnsi="Times New Roman"/>
          <w:sz w:val="25"/>
          <w:szCs w:val="25"/>
          <w:lang w:eastAsia="uk-UA"/>
        </w:rPr>
        <w:t>ла</w:t>
      </w:r>
      <w:r w:rsidRPr="006E0F29">
        <w:rPr>
          <w:rFonts w:ascii="Times New Roman" w:eastAsia="Times New Roman" w:hAnsi="Times New Roman"/>
          <w:sz w:val="25"/>
          <w:szCs w:val="25"/>
          <w:lang w:eastAsia="uk-UA"/>
        </w:rPr>
        <w:t xml:space="preserve"> тестування особистих морально-психологічних якостей та загальних здібностей, за результатами якого складено висновок та визначено рівні показників за критеріями особистої, соціальної компетентності, професійної етики та доброчесності. На підставі аналізу висновку, дослідження інформації, що міститься в досьє, та співбесіди</w:t>
      </w:r>
      <w:r w:rsidRPr="006E0F29">
        <w:rPr>
          <w:rFonts w:ascii="Times New Roman" w:hAnsi="Times New Roman"/>
          <w:sz w:val="25"/>
          <w:szCs w:val="25"/>
          <w:shd w:val="clear" w:color="auto" w:fill="FFFFFF"/>
        </w:rPr>
        <w:t xml:space="preserve"> відповідність судді </w:t>
      </w:r>
      <w:r w:rsidRPr="006E0F29">
        <w:rPr>
          <w:rFonts w:ascii="Times New Roman" w:eastAsia="Times New Roman" w:hAnsi="Times New Roman"/>
          <w:sz w:val="25"/>
          <w:szCs w:val="25"/>
          <w:lang w:eastAsia="uk-UA"/>
        </w:rPr>
        <w:t xml:space="preserve">за </w:t>
      </w:r>
      <w:r w:rsidRPr="006E0F29">
        <w:rPr>
          <w:rFonts w:ascii="Times New Roman" w:hAnsi="Times New Roman"/>
          <w:sz w:val="25"/>
          <w:szCs w:val="25"/>
          <w:shd w:val="clear" w:color="auto" w:fill="FFFFFF"/>
        </w:rPr>
        <w:t xml:space="preserve">критерієм особистої компетентності оцінено у </w:t>
      </w:r>
      <w:r w:rsidR="00626CAE" w:rsidRPr="006E0F29">
        <w:rPr>
          <w:rFonts w:ascii="Times New Roman" w:hAnsi="Times New Roman"/>
          <w:b/>
          <w:sz w:val="25"/>
          <w:szCs w:val="25"/>
          <w:shd w:val="clear" w:color="auto" w:fill="FFFFFF"/>
        </w:rPr>
        <w:t>65</w:t>
      </w:r>
      <w:r w:rsidRPr="006E0F29">
        <w:rPr>
          <w:rFonts w:ascii="Times New Roman" w:hAnsi="Times New Roman"/>
          <w:b/>
          <w:sz w:val="25"/>
          <w:szCs w:val="25"/>
          <w:shd w:val="clear" w:color="auto" w:fill="FFFFFF"/>
        </w:rPr>
        <w:t xml:space="preserve"> бал</w:t>
      </w:r>
      <w:r w:rsidR="00626CAE" w:rsidRPr="006E0F29">
        <w:rPr>
          <w:rFonts w:ascii="Times New Roman" w:hAnsi="Times New Roman"/>
          <w:b/>
          <w:sz w:val="25"/>
          <w:szCs w:val="25"/>
          <w:shd w:val="clear" w:color="auto" w:fill="FFFFFF"/>
        </w:rPr>
        <w:t>ів</w:t>
      </w:r>
      <w:r w:rsidRPr="006E0F29">
        <w:rPr>
          <w:rFonts w:ascii="Times New Roman" w:hAnsi="Times New Roman"/>
          <w:b/>
          <w:sz w:val="25"/>
          <w:szCs w:val="25"/>
          <w:shd w:val="clear" w:color="auto" w:fill="FFFFFF"/>
        </w:rPr>
        <w:t>.</w:t>
      </w:r>
    </w:p>
    <w:p w:rsidR="00D94ADE" w:rsidRPr="006E0F29" w:rsidRDefault="00D94ADE" w:rsidP="00D94ADE">
      <w:pPr>
        <w:shd w:val="clear" w:color="auto" w:fill="FFFFFF"/>
        <w:spacing w:after="0" w:line="240" w:lineRule="auto"/>
        <w:ind w:firstLine="708"/>
        <w:jc w:val="both"/>
        <w:rPr>
          <w:rFonts w:ascii="Times New Roman" w:hAnsi="Times New Roman"/>
          <w:sz w:val="25"/>
          <w:szCs w:val="25"/>
        </w:rPr>
      </w:pPr>
    </w:p>
    <w:p w:rsidR="00D94ADE" w:rsidRPr="006E0F29" w:rsidRDefault="00D94ADE" w:rsidP="00017499">
      <w:pPr>
        <w:shd w:val="clear" w:color="auto" w:fill="FFFFFF"/>
        <w:spacing w:after="0" w:line="240" w:lineRule="auto"/>
        <w:ind w:firstLine="708"/>
        <w:jc w:val="both"/>
        <w:rPr>
          <w:rFonts w:ascii="Times New Roman" w:hAnsi="Times New Roman"/>
          <w:b/>
          <w:sz w:val="25"/>
          <w:szCs w:val="25"/>
        </w:rPr>
      </w:pPr>
      <w:r w:rsidRPr="006E0F29">
        <w:rPr>
          <w:rFonts w:ascii="Times New Roman" w:hAnsi="Times New Roman"/>
          <w:b/>
          <w:sz w:val="25"/>
          <w:szCs w:val="25"/>
          <w:shd w:val="clear" w:color="auto" w:fill="FFFFFF"/>
        </w:rPr>
        <w:t xml:space="preserve">Оцінювання відповідності судді за критерієм </w:t>
      </w:r>
      <w:r w:rsidRPr="006E0F29">
        <w:rPr>
          <w:rFonts w:ascii="Times New Roman" w:hAnsi="Times New Roman"/>
          <w:b/>
          <w:sz w:val="25"/>
          <w:szCs w:val="25"/>
        </w:rPr>
        <w:t>соціальної компетентності.</w:t>
      </w:r>
    </w:p>
    <w:p w:rsidR="00D94ADE" w:rsidRPr="006E0F29" w:rsidRDefault="00D94ADE" w:rsidP="00D94ADE">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rPr>
        <w:t xml:space="preserve">Згідно з пунктом 7 глави 2 розділу </w:t>
      </w:r>
      <w:r w:rsidRPr="006E0F29">
        <w:rPr>
          <w:rFonts w:ascii="Times New Roman" w:hAnsi="Times New Roman"/>
          <w:sz w:val="25"/>
          <w:szCs w:val="25"/>
          <w:lang w:val="en-US"/>
        </w:rPr>
        <w:t>II</w:t>
      </w:r>
      <w:r w:rsidRPr="006E0F29">
        <w:rPr>
          <w:rFonts w:ascii="Times New Roman" w:hAnsi="Times New Roman"/>
          <w:sz w:val="25"/>
          <w:szCs w:val="25"/>
        </w:rPr>
        <w:t xml:space="preserve"> Положення </w:t>
      </w:r>
      <w:r w:rsidRPr="006E0F29">
        <w:rPr>
          <w:rFonts w:ascii="Times New Roman" w:hAnsi="Times New Roman"/>
          <w:sz w:val="25"/>
          <w:szCs w:val="25"/>
          <w:shd w:val="clear" w:color="auto" w:fill="FFFFFF"/>
        </w:rPr>
        <w:t>відповідність судді критерію соціальної компетентності визначається за показниками тестувань особистих морально-психологічних якостей та загальних здібностей, такими як комунікативність, організаторські здібності, управлінські властивості особистості, моральні риси особистості, чесність, порядність, розуміння і дотримання правил та норм, відсутність схильності до контрпродуктивних дій, дисциплінованість, і оцінюються на підставі висновку про підсумки таких тестувань (у разі їх проведення), за результатами дослідження інформації, яка міститься у суддівському досьє, і співбесіди.</w:t>
      </w:r>
    </w:p>
    <w:p w:rsidR="00D94ADE" w:rsidRPr="006E0F29" w:rsidRDefault="00D94ADE" w:rsidP="00D94ADE">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sz w:val="25"/>
          <w:szCs w:val="25"/>
          <w:shd w:val="clear" w:color="auto" w:fill="FFFFFF"/>
        </w:rPr>
        <w:t>На підставі дослідження інформації, яка міститься в матеріалах суддівського досьє, та співбесіди із суддею, ураховуючи вказані показники, Комісія визначила, що за критерієм соціальної компетентності суддя набра</w:t>
      </w:r>
      <w:r w:rsidR="00451E46" w:rsidRPr="006E0F29">
        <w:rPr>
          <w:rFonts w:ascii="Times New Roman" w:hAnsi="Times New Roman"/>
          <w:sz w:val="25"/>
          <w:szCs w:val="25"/>
          <w:shd w:val="clear" w:color="auto" w:fill="FFFFFF"/>
        </w:rPr>
        <w:t>ла</w:t>
      </w:r>
      <w:r w:rsidRPr="006E0F29">
        <w:rPr>
          <w:rFonts w:ascii="Times New Roman" w:hAnsi="Times New Roman"/>
          <w:sz w:val="25"/>
          <w:szCs w:val="25"/>
          <w:shd w:val="clear" w:color="auto" w:fill="FFFFFF"/>
        </w:rPr>
        <w:t xml:space="preserve"> </w:t>
      </w:r>
      <w:r w:rsidR="00626CAE" w:rsidRPr="006E0F29">
        <w:rPr>
          <w:rFonts w:ascii="Times New Roman" w:hAnsi="Times New Roman"/>
          <w:b/>
          <w:sz w:val="25"/>
          <w:szCs w:val="25"/>
          <w:shd w:val="clear" w:color="auto" w:fill="FFFFFF"/>
        </w:rPr>
        <w:t>9</w:t>
      </w:r>
      <w:r w:rsidR="00DB427F" w:rsidRPr="006E0F29">
        <w:rPr>
          <w:rFonts w:ascii="Times New Roman" w:hAnsi="Times New Roman"/>
          <w:b/>
          <w:sz w:val="25"/>
          <w:szCs w:val="25"/>
          <w:shd w:val="clear" w:color="auto" w:fill="FFFFFF"/>
        </w:rPr>
        <w:t>0</w:t>
      </w:r>
      <w:r w:rsidRPr="006E0F29">
        <w:rPr>
          <w:rFonts w:ascii="Times New Roman" w:hAnsi="Times New Roman"/>
          <w:b/>
          <w:sz w:val="25"/>
          <w:szCs w:val="25"/>
          <w:shd w:val="clear" w:color="auto" w:fill="FFFFFF"/>
        </w:rPr>
        <w:t xml:space="preserve"> бал</w:t>
      </w:r>
      <w:r w:rsidR="00DB427F" w:rsidRPr="006E0F29">
        <w:rPr>
          <w:rFonts w:ascii="Times New Roman" w:hAnsi="Times New Roman"/>
          <w:b/>
          <w:sz w:val="25"/>
          <w:szCs w:val="25"/>
          <w:shd w:val="clear" w:color="auto" w:fill="FFFFFF"/>
        </w:rPr>
        <w:t>ів</w:t>
      </w:r>
      <w:r w:rsidRPr="006E0F29">
        <w:rPr>
          <w:rFonts w:ascii="Times New Roman" w:hAnsi="Times New Roman"/>
          <w:b/>
          <w:sz w:val="25"/>
          <w:szCs w:val="25"/>
          <w:shd w:val="clear" w:color="auto" w:fill="FFFFFF"/>
        </w:rPr>
        <w:t>.</w:t>
      </w:r>
    </w:p>
    <w:p w:rsidR="00D94ADE" w:rsidRPr="006E0F29" w:rsidRDefault="00D94ADE" w:rsidP="00FA4AA7">
      <w:pPr>
        <w:shd w:val="clear" w:color="auto" w:fill="FFFFFF"/>
        <w:spacing w:after="0" w:line="240" w:lineRule="auto"/>
        <w:ind w:firstLine="708"/>
        <w:jc w:val="both"/>
        <w:rPr>
          <w:rFonts w:ascii="Times New Roman" w:hAnsi="Times New Roman"/>
          <w:color w:val="C00000"/>
          <w:sz w:val="25"/>
          <w:szCs w:val="25"/>
        </w:rPr>
      </w:pPr>
      <w:r w:rsidRPr="006E0F29">
        <w:rPr>
          <w:rFonts w:ascii="Times New Roman" w:hAnsi="Times New Roman"/>
          <w:sz w:val="25"/>
          <w:szCs w:val="25"/>
          <w:shd w:val="clear" w:color="auto" w:fill="FFFFFF"/>
        </w:rPr>
        <w:t>У підсумку за критерієм компетентності (професійної, особистої та соціальної) суддя</w:t>
      </w:r>
      <w:r w:rsidR="00FA4AA7" w:rsidRPr="006E0F29">
        <w:rPr>
          <w:rFonts w:ascii="Times New Roman" w:hAnsi="Times New Roman"/>
          <w:sz w:val="25"/>
          <w:szCs w:val="25"/>
          <w:shd w:val="clear" w:color="auto" w:fill="FFFFFF"/>
        </w:rPr>
        <w:t xml:space="preserve"> </w:t>
      </w:r>
      <w:proofErr w:type="spellStart"/>
      <w:r w:rsidR="00626CAE" w:rsidRPr="006E0F29">
        <w:rPr>
          <w:rFonts w:ascii="Times New Roman" w:eastAsia="Batang" w:hAnsi="Times New Roman"/>
          <w:sz w:val="25"/>
          <w:szCs w:val="25"/>
          <w:lang w:eastAsia="uk-UA"/>
        </w:rPr>
        <w:t>Пасацька</w:t>
      </w:r>
      <w:proofErr w:type="spellEnd"/>
      <w:r w:rsidR="00626CAE" w:rsidRPr="006E0F29">
        <w:rPr>
          <w:rFonts w:ascii="Times New Roman" w:eastAsia="Batang" w:hAnsi="Times New Roman"/>
          <w:sz w:val="25"/>
          <w:szCs w:val="25"/>
          <w:lang w:eastAsia="uk-UA"/>
        </w:rPr>
        <w:t xml:space="preserve"> Л.А. </w:t>
      </w:r>
      <w:r w:rsidRPr="006E0F29">
        <w:rPr>
          <w:rFonts w:ascii="Times New Roman" w:hAnsi="Times New Roman"/>
          <w:sz w:val="25"/>
          <w:szCs w:val="25"/>
          <w:shd w:val="clear" w:color="auto" w:fill="FFFFFF"/>
        </w:rPr>
        <w:t>набра</w:t>
      </w:r>
      <w:r w:rsidR="00626CAE" w:rsidRPr="006E0F29">
        <w:rPr>
          <w:rFonts w:ascii="Times New Roman" w:hAnsi="Times New Roman"/>
          <w:sz w:val="25"/>
          <w:szCs w:val="25"/>
          <w:shd w:val="clear" w:color="auto" w:fill="FFFFFF"/>
        </w:rPr>
        <w:t>ла</w:t>
      </w:r>
      <w:r w:rsidRPr="006E0F29">
        <w:rPr>
          <w:rFonts w:ascii="Times New Roman" w:hAnsi="Times New Roman"/>
          <w:sz w:val="25"/>
          <w:szCs w:val="25"/>
          <w:shd w:val="clear" w:color="auto" w:fill="FFFFFF"/>
        </w:rPr>
        <w:t xml:space="preserve"> </w:t>
      </w:r>
      <w:r w:rsidR="00626CAE" w:rsidRPr="002632ED">
        <w:rPr>
          <w:rFonts w:ascii="Times New Roman" w:hAnsi="Times New Roman"/>
          <w:b/>
          <w:sz w:val="25"/>
          <w:szCs w:val="25"/>
          <w:shd w:val="clear" w:color="auto" w:fill="FFFFFF"/>
        </w:rPr>
        <w:t>3</w:t>
      </w:r>
      <w:r w:rsidR="006A111C" w:rsidRPr="002632ED">
        <w:rPr>
          <w:rFonts w:ascii="Times New Roman" w:hAnsi="Times New Roman"/>
          <w:b/>
          <w:sz w:val="25"/>
          <w:szCs w:val="25"/>
          <w:shd w:val="clear" w:color="auto" w:fill="FFFFFF"/>
        </w:rPr>
        <w:t>8</w:t>
      </w:r>
      <w:r w:rsidR="00626CAE" w:rsidRPr="002632ED">
        <w:rPr>
          <w:rFonts w:ascii="Times New Roman" w:hAnsi="Times New Roman"/>
          <w:b/>
          <w:sz w:val="25"/>
          <w:szCs w:val="25"/>
          <w:shd w:val="clear" w:color="auto" w:fill="FFFFFF"/>
        </w:rPr>
        <w:t>3,</w:t>
      </w:r>
      <w:r w:rsidRPr="002632ED">
        <w:rPr>
          <w:rFonts w:ascii="Times New Roman" w:hAnsi="Times New Roman"/>
          <w:b/>
          <w:sz w:val="25"/>
          <w:szCs w:val="25"/>
          <w:shd w:val="clear" w:color="auto" w:fill="FFFFFF"/>
        </w:rPr>
        <w:t>25 бала.</w:t>
      </w:r>
    </w:p>
    <w:p w:rsidR="00D94ADE" w:rsidRPr="006E0F29" w:rsidRDefault="00D94ADE" w:rsidP="00D94ADE">
      <w:pPr>
        <w:shd w:val="clear" w:color="auto" w:fill="FFFFFF"/>
        <w:spacing w:after="0" w:line="240" w:lineRule="auto"/>
        <w:ind w:firstLine="708"/>
        <w:jc w:val="both"/>
        <w:rPr>
          <w:rFonts w:ascii="Times New Roman" w:hAnsi="Times New Roman"/>
          <w:b/>
          <w:sz w:val="25"/>
          <w:szCs w:val="25"/>
          <w:shd w:val="clear" w:color="auto" w:fill="FFFFFF"/>
        </w:rPr>
      </w:pPr>
    </w:p>
    <w:p w:rsidR="00D94ADE" w:rsidRPr="006E0F29" w:rsidRDefault="00D94ADE" w:rsidP="00017499">
      <w:pPr>
        <w:shd w:val="clear" w:color="auto" w:fill="FFFFFF"/>
        <w:spacing w:after="0" w:line="240" w:lineRule="auto"/>
        <w:ind w:firstLine="708"/>
        <w:jc w:val="both"/>
        <w:rPr>
          <w:rFonts w:ascii="Times New Roman" w:hAnsi="Times New Roman"/>
          <w:b/>
          <w:sz w:val="25"/>
          <w:szCs w:val="25"/>
          <w:shd w:val="clear" w:color="auto" w:fill="FFFFFF"/>
        </w:rPr>
      </w:pPr>
      <w:r w:rsidRPr="006E0F29">
        <w:rPr>
          <w:rFonts w:ascii="Times New Roman" w:hAnsi="Times New Roman"/>
          <w:b/>
          <w:sz w:val="25"/>
          <w:szCs w:val="25"/>
          <w:shd w:val="clear" w:color="auto" w:fill="FFFFFF"/>
        </w:rPr>
        <w:t xml:space="preserve">Оцінювання відповідності судді за критерієм професійної етики та доброчесності. </w:t>
      </w:r>
    </w:p>
    <w:p w:rsidR="00D94ADE" w:rsidRPr="006E0F29" w:rsidRDefault="00FA4AA7" w:rsidP="00D94ADE">
      <w:pPr>
        <w:shd w:val="clear" w:color="auto" w:fill="FFFFFF"/>
        <w:spacing w:after="0" w:line="240" w:lineRule="auto"/>
        <w:ind w:firstLine="709"/>
        <w:jc w:val="both"/>
        <w:rPr>
          <w:rFonts w:ascii="Times New Roman" w:hAnsi="Times New Roman"/>
          <w:color w:val="000000" w:themeColor="text1"/>
          <w:sz w:val="25"/>
          <w:szCs w:val="25"/>
          <w:shd w:val="clear" w:color="auto" w:fill="FFFFFF"/>
        </w:rPr>
      </w:pPr>
      <w:r w:rsidRPr="006E0F29">
        <w:rPr>
          <w:rFonts w:ascii="Times New Roman" w:hAnsi="Times New Roman"/>
          <w:color w:val="000000" w:themeColor="text1"/>
          <w:sz w:val="25"/>
          <w:szCs w:val="25"/>
          <w:shd w:val="clear" w:color="auto" w:fill="FFFFFF"/>
        </w:rPr>
        <w:t>П</w:t>
      </w:r>
      <w:r w:rsidR="00D94ADE" w:rsidRPr="006E0F29">
        <w:rPr>
          <w:rFonts w:ascii="Times New Roman" w:hAnsi="Times New Roman"/>
          <w:color w:val="000000" w:themeColor="text1"/>
          <w:sz w:val="25"/>
          <w:szCs w:val="25"/>
          <w:shd w:val="clear" w:color="auto" w:fill="FFFFFF"/>
        </w:rPr>
        <w:t>унктами 8–9 глави 2 розділу II Положення</w:t>
      </w:r>
      <w:r w:rsidR="00336031" w:rsidRPr="006E0F29">
        <w:rPr>
          <w:rFonts w:ascii="Times New Roman" w:hAnsi="Times New Roman"/>
          <w:color w:val="000000" w:themeColor="text1"/>
          <w:sz w:val="25"/>
          <w:szCs w:val="25"/>
          <w:shd w:val="clear" w:color="auto" w:fill="FFFFFF"/>
        </w:rPr>
        <w:t xml:space="preserve"> передбачено</w:t>
      </w:r>
      <w:r w:rsidR="00D94ADE" w:rsidRPr="006E0F29">
        <w:rPr>
          <w:rFonts w:ascii="Times New Roman" w:hAnsi="Times New Roman"/>
          <w:color w:val="000000" w:themeColor="text1"/>
          <w:sz w:val="25"/>
          <w:szCs w:val="25"/>
          <w:shd w:val="clear" w:color="auto" w:fill="FFFFFF"/>
        </w:rPr>
        <w:t>,</w:t>
      </w:r>
      <w:r w:rsidR="00336031" w:rsidRPr="006E0F29">
        <w:rPr>
          <w:rFonts w:ascii="Times New Roman" w:hAnsi="Times New Roman"/>
          <w:color w:val="000000" w:themeColor="text1"/>
          <w:sz w:val="25"/>
          <w:szCs w:val="25"/>
          <w:shd w:val="clear" w:color="auto" w:fill="FFFFFF"/>
        </w:rPr>
        <w:t xml:space="preserve"> що</w:t>
      </w:r>
      <w:r w:rsidR="00D94ADE" w:rsidRPr="006E0F29">
        <w:rPr>
          <w:rFonts w:ascii="Times New Roman" w:hAnsi="Times New Roman"/>
          <w:color w:val="000000" w:themeColor="text1"/>
          <w:sz w:val="25"/>
          <w:szCs w:val="25"/>
          <w:shd w:val="clear" w:color="auto" w:fill="FFFFFF"/>
        </w:rPr>
        <w:t xml:space="preserve"> відповідність судді критерію професійної етики та доброчесності оцінюється (встановлюється) за такими показниками: відповідність витрат і майна судді та членів його сім’ї, а також близьких осіб задекларованим доходам; відповідність поведінки судді іншим вимогам законодавства у сфері запобігання корупції; політична нейтральність; дотримання поведінки, що забезпечує довіру до суддівської посади та авторитет правосуддя; наявність фактів притягнення судді до відповідальності за вчинення проступків або правопорушень, які свідчать про недоброчесність; наявність незабезпечених зобов’язань майнового характеру, які можуть мати істотний вплив на здійснення правосуддя суддею; дотримання суддівської етики, наявність обставин, передбачених підпунктами 1, 2, 3,</w:t>
      </w:r>
      <w:r w:rsidR="006E0F29" w:rsidRPr="006E0F29">
        <w:rPr>
          <w:rFonts w:ascii="Times New Roman" w:hAnsi="Times New Roman"/>
          <w:color w:val="000000" w:themeColor="text1"/>
          <w:sz w:val="25"/>
          <w:szCs w:val="25"/>
          <w:shd w:val="clear" w:color="auto" w:fill="FFFFFF"/>
          <w:lang w:val="en-US"/>
        </w:rPr>
        <w:t xml:space="preserve"> </w:t>
      </w:r>
      <w:r w:rsidR="00D94ADE" w:rsidRPr="006E0F29">
        <w:rPr>
          <w:rFonts w:ascii="Times New Roman" w:hAnsi="Times New Roman"/>
          <w:color w:val="000000" w:themeColor="text1"/>
          <w:sz w:val="25"/>
          <w:szCs w:val="25"/>
          <w:shd w:val="clear" w:color="auto" w:fill="FFFFFF"/>
        </w:rPr>
        <w:t>5–12, 13, 15–19 частини першої статті 106 Закону, та інші дані, які можуть вказувати на відповідність судді критерію доброчесності.</w:t>
      </w:r>
    </w:p>
    <w:p w:rsidR="00D94ADE" w:rsidRPr="006E0F29" w:rsidRDefault="00D94ADE" w:rsidP="00D94ADE">
      <w:pPr>
        <w:shd w:val="clear" w:color="auto" w:fill="FFFFFF"/>
        <w:spacing w:after="0" w:line="240" w:lineRule="auto"/>
        <w:ind w:firstLine="709"/>
        <w:jc w:val="both"/>
        <w:rPr>
          <w:rFonts w:ascii="Times New Roman" w:hAnsi="Times New Roman"/>
          <w:color w:val="000000" w:themeColor="text1"/>
          <w:sz w:val="25"/>
          <w:szCs w:val="25"/>
          <w:shd w:val="clear" w:color="auto" w:fill="FFFFFF"/>
        </w:rPr>
      </w:pPr>
      <w:r w:rsidRPr="006E0F29">
        <w:rPr>
          <w:rFonts w:ascii="Times New Roman" w:hAnsi="Times New Roman"/>
          <w:color w:val="000000" w:themeColor="text1"/>
          <w:sz w:val="25"/>
          <w:szCs w:val="25"/>
          <w:shd w:val="clear" w:color="auto" w:fill="FFFFFF"/>
        </w:rPr>
        <w:t>Ці показники оцінюються за результатами співбесіди та дослідження інформації, яка міститься в суддівському досьє, зокрема:</w:t>
      </w:r>
    </w:p>
    <w:p w:rsidR="00D94ADE" w:rsidRPr="006E0F29" w:rsidRDefault="00D94ADE" w:rsidP="00D94ADE">
      <w:pPr>
        <w:shd w:val="clear" w:color="auto" w:fill="FFFFFF"/>
        <w:spacing w:after="0" w:line="240" w:lineRule="auto"/>
        <w:ind w:firstLine="709"/>
        <w:jc w:val="both"/>
        <w:rPr>
          <w:rFonts w:ascii="Times New Roman" w:hAnsi="Times New Roman"/>
          <w:color w:val="000000" w:themeColor="text1"/>
          <w:sz w:val="25"/>
          <w:szCs w:val="25"/>
          <w:shd w:val="clear" w:color="auto" w:fill="FFFFFF"/>
        </w:rPr>
      </w:pPr>
      <w:r w:rsidRPr="006E0F29">
        <w:rPr>
          <w:rFonts w:ascii="Times New Roman" w:hAnsi="Times New Roman"/>
          <w:color w:val="000000" w:themeColor="text1"/>
          <w:sz w:val="25"/>
          <w:szCs w:val="25"/>
          <w:shd w:val="clear" w:color="auto" w:fill="FFFFFF"/>
        </w:rPr>
        <w:t>1) інформації, наданої центральним органом виконавчої влади зі спеціальним статусом, який забезпечує формування та реалізує державну антикорупційну політику, органом державного фінансового контролю в Україні, іншими органами державної влади;</w:t>
      </w:r>
    </w:p>
    <w:p w:rsidR="00D94ADE" w:rsidRPr="006E0F29" w:rsidRDefault="00D94ADE" w:rsidP="00D94ADE">
      <w:pPr>
        <w:shd w:val="clear" w:color="auto" w:fill="FFFFFF"/>
        <w:spacing w:after="0" w:line="240" w:lineRule="auto"/>
        <w:ind w:firstLine="709"/>
        <w:jc w:val="both"/>
        <w:rPr>
          <w:rFonts w:ascii="Times New Roman" w:hAnsi="Times New Roman"/>
          <w:color w:val="000000" w:themeColor="text1"/>
          <w:sz w:val="25"/>
          <w:szCs w:val="25"/>
          <w:shd w:val="clear" w:color="auto" w:fill="FFFFFF"/>
        </w:rPr>
      </w:pPr>
      <w:r w:rsidRPr="006E0F29">
        <w:rPr>
          <w:rFonts w:ascii="Times New Roman" w:hAnsi="Times New Roman"/>
          <w:color w:val="000000" w:themeColor="text1"/>
          <w:sz w:val="25"/>
          <w:szCs w:val="25"/>
          <w:shd w:val="clear" w:color="auto" w:fill="FFFFFF"/>
        </w:rPr>
        <w:t>2) декларації особи, уповноваженої на виконання функцій держави або місцевого самоврядування;</w:t>
      </w:r>
    </w:p>
    <w:p w:rsidR="00D94ADE" w:rsidRPr="006E0F29" w:rsidRDefault="00D94ADE" w:rsidP="00D94ADE">
      <w:pPr>
        <w:shd w:val="clear" w:color="auto" w:fill="FFFFFF"/>
        <w:spacing w:after="0" w:line="240" w:lineRule="auto"/>
        <w:ind w:firstLine="709"/>
        <w:jc w:val="both"/>
        <w:rPr>
          <w:rFonts w:ascii="Times New Roman" w:hAnsi="Times New Roman"/>
          <w:color w:val="000000" w:themeColor="text1"/>
          <w:sz w:val="25"/>
          <w:szCs w:val="25"/>
          <w:shd w:val="clear" w:color="auto" w:fill="FFFFFF"/>
        </w:rPr>
      </w:pPr>
      <w:r w:rsidRPr="006E0F29">
        <w:rPr>
          <w:rFonts w:ascii="Times New Roman" w:hAnsi="Times New Roman"/>
          <w:color w:val="000000" w:themeColor="text1"/>
          <w:sz w:val="25"/>
          <w:szCs w:val="25"/>
          <w:shd w:val="clear" w:color="auto" w:fill="FFFFFF"/>
        </w:rPr>
        <w:t>3) результатів перевірки декларації особи, уповноваженої на виконання функцій держави або місцевого самоврядування (за наявності);</w:t>
      </w:r>
    </w:p>
    <w:p w:rsidR="00D94ADE" w:rsidRPr="006E0F29" w:rsidRDefault="00D94ADE" w:rsidP="00D94ADE">
      <w:pPr>
        <w:shd w:val="clear" w:color="auto" w:fill="FFFFFF"/>
        <w:spacing w:after="0" w:line="240" w:lineRule="auto"/>
        <w:ind w:firstLine="709"/>
        <w:jc w:val="both"/>
        <w:rPr>
          <w:rFonts w:ascii="Times New Roman" w:hAnsi="Times New Roman"/>
          <w:color w:val="000000" w:themeColor="text1"/>
          <w:sz w:val="25"/>
          <w:szCs w:val="25"/>
          <w:shd w:val="clear" w:color="auto" w:fill="FFFFFF"/>
        </w:rPr>
      </w:pPr>
      <w:r w:rsidRPr="006E0F29">
        <w:rPr>
          <w:rFonts w:ascii="Times New Roman" w:hAnsi="Times New Roman"/>
          <w:color w:val="000000" w:themeColor="text1"/>
          <w:sz w:val="25"/>
          <w:szCs w:val="25"/>
          <w:shd w:val="clear" w:color="auto" w:fill="FFFFFF"/>
        </w:rPr>
        <w:t>4) декларації родинних зв’язків судді та декларації доброчесності судді;</w:t>
      </w:r>
    </w:p>
    <w:p w:rsidR="00D94ADE" w:rsidRPr="006E0F29" w:rsidRDefault="00D94ADE" w:rsidP="00D94ADE">
      <w:pPr>
        <w:shd w:val="clear" w:color="auto" w:fill="FFFFFF"/>
        <w:spacing w:after="0" w:line="240" w:lineRule="auto"/>
        <w:ind w:firstLine="709"/>
        <w:jc w:val="both"/>
        <w:rPr>
          <w:rFonts w:ascii="Times New Roman" w:hAnsi="Times New Roman"/>
          <w:color w:val="000000" w:themeColor="text1"/>
          <w:sz w:val="25"/>
          <w:szCs w:val="25"/>
          <w:shd w:val="clear" w:color="auto" w:fill="FFFFFF"/>
        </w:rPr>
      </w:pPr>
      <w:r w:rsidRPr="006E0F29">
        <w:rPr>
          <w:rFonts w:ascii="Times New Roman" w:hAnsi="Times New Roman"/>
          <w:color w:val="000000" w:themeColor="text1"/>
          <w:sz w:val="25"/>
          <w:szCs w:val="25"/>
          <w:shd w:val="clear" w:color="auto" w:fill="FFFFFF"/>
        </w:rPr>
        <w:t>5) результатів регулярного оцінювання;</w:t>
      </w:r>
    </w:p>
    <w:p w:rsidR="00D94ADE" w:rsidRPr="006E0F29" w:rsidRDefault="00D94ADE" w:rsidP="00D94ADE">
      <w:pPr>
        <w:shd w:val="clear" w:color="auto" w:fill="FFFFFF"/>
        <w:spacing w:after="0" w:line="240" w:lineRule="auto"/>
        <w:ind w:firstLine="709"/>
        <w:jc w:val="both"/>
        <w:rPr>
          <w:rFonts w:ascii="Times New Roman" w:hAnsi="Times New Roman"/>
          <w:color w:val="000000" w:themeColor="text1"/>
          <w:sz w:val="25"/>
          <w:szCs w:val="25"/>
          <w:shd w:val="clear" w:color="auto" w:fill="FFFFFF"/>
        </w:rPr>
      </w:pPr>
      <w:r w:rsidRPr="006E0F29">
        <w:rPr>
          <w:rFonts w:ascii="Times New Roman" w:hAnsi="Times New Roman"/>
          <w:color w:val="000000" w:themeColor="text1"/>
          <w:sz w:val="25"/>
          <w:szCs w:val="25"/>
          <w:shd w:val="clear" w:color="auto" w:fill="FFFFFF"/>
        </w:rPr>
        <w:lastRenderedPageBreak/>
        <w:t>6) результатів перевірки декларації родинних зв’язків судді та декларації доброчесності судді (за наявності);</w:t>
      </w:r>
    </w:p>
    <w:p w:rsidR="00D94ADE" w:rsidRPr="006E0F29" w:rsidRDefault="00D94ADE" w:rsidP="00D94ADE">
      <w:pPr>
        <w:shd w:val="clear" w:color="auto" w:fill="FFFFFF"/>
        <w:spacing w:after="0" w:line="240" w:lineRule="auto"/>
        <w:ind w:firstLine="709"/>
        <w:jc w:val="both"/>
        <w:rPr>
          <w:rFonts w:ascii="Times New Roman" w:hAnsi="Times New Roman"/>
          <w:color w:val="000000" w:themeColor="text1"/>
          <w:sz w:val="25"/>
          <w:szCs w:val="25"/>
          <w:shd w:val="clear" w:color="auto" w:fill="FFFFFF"/>
        </w:rPr>
      </w:pPr>
      <w:r w:rsidRPr="006E0F29">
        <w:rPr>
          <w:rFonts w:ascii="Times New Roman" w:hAnsi="Times New Roman"/>
          <w:color w:val="000000" w:themeColor="text1"/>
          <w:sz w:val="25"/>
          <w:szCs w:val="25"/>
          <w:shd w:val="clear" w:color="auto" w:fill="FFFFFF"/>
        </w:rPr>
        <w:t>7) висновків або інформації ГРД (за наявності);</w:t>
      </w:r>
    </w:p>
    <w:p w:rsidR="00FA4AA7" w:rsidRPr="006E0F29" w:rsidRDefault="00D94ADE" w:rsidP="00FA4AA7">
      <w:pPr>
        <w:shd w:val="clear" w:color="auto" w:fill="FFFFFF"/>
        <w:spacing w:after="0" w:line="240" w:lineRule="auto"/>
        <w:ind w:firstLine="709"/>
        <w:jc w:val="both"/>
        <w:rPr>
          <w:rFonts w:ascii="Times New Roman" w:hAnsi="Times New Roman"/>
          <w:color w:val="000000" w:themeColor="text1"/>
          <w:sz w:val="25"/>
          <w:szCs w:val="25"/>
          <w:shd w:val="clear" w:color="auto" w:fill="FFFFFF"/>
        </w:rPr>
      </w:pPr>
      <w:r w:rsidRPr="006E0F29">
        <w:rPr>
          <w:rFonts w:ascii="Times New Roman" w:hAnsi="Times New Roman"/>
          <w:color w:val="000000" w:themeColor="text1"/>
          <w:sz w:val="25"/>
          <w:szCs w:val="25"/>
          <w:shd w:val="clear" w:color="auto" w:fill="FFFFFF"/>
        </w:rPr>
        <w:t>8) іншої інформації, що включена до суддівського досьє.</w:t>
      </w:r>
    </w:p>
    <w:p w:rsidR="00D94ADE" w:rsidRPr="006E0F29" w:rsidRDefault="00D94ADE" w:rsidP="00D94ADE">
      <w:pPr>
        <w:shd w:val="clear" w:color="auto" w:fill="FFFFFF"/>
        <w:spacing w:after="0" w:line="240" w:lineRule="auto"/>
        <w:ind w:firstLine="709"/>
        <w:jc w:val="both"/>
        <w:rPr>
          <w:rFonts w:ascii="Times New Roman" w:hAnsi="Times New Roman"/>
          <w:color w:val="000000" w:themeColor="text1"/>
          <w:sz w:val="25"/>
          <w:szCs w:val="25"/>
        </w:rPr>
      </w:pPr>
      <w:r w:rsidRPr="006E0F29">
        <w:rPr>
          <w:rFonts w:ascii="Times New Roman" w:hAnsi="Times New Roman"/>
          <w:color w:val="000000" w:themeColor="text1"/>
          <w:sz w:val="25"/>
          <w:szCs w:val="25"/>
        </w:rPr>
        <w:t xml:space="preserve">Дослідивши інформацію, яка міститься в матеріалах суддівського досьє, Комісія </w:t>
      </w:r>
      <w:r w:rsidR="004453F5" w:rsidRPr="006E0F29">
        <w:rPr>
          <w:rFonts w:ascii="Times New Roman" w:hAnsi="Times New Roman"/>
          <w:sz w:val="25"/>
          <w:szCs w:val="25"/>
        </w:rPr>
        <w:t xml:space="preserve">не </w:t>
      </w:r>
      <w:r w:rsidRPr="006E0F29">
        <w:rPr>
          <w:rFonts w:ascii="Times New Roman" w:hAnsi="Times New Roman"/>
          <w:sz w:val="25"/>
          <w:szCs w:val="25"/>
        </w:rPr>
        <w:t>виявила відомост</w:t>
      </w:r>
      <w:r w:rsidR="004453F5" w:rsidRPr="006E0F29">
        <w:rPr>
          <w:rFonts w:ascii="Times New Roman" w:hAnsi="Times New Roman"/>
          <w:sz w:val="25"/>
          <w:szCs w:val="25"/>
        </w:rPr>
        <w:t>ей</w:t>
      </w:r>
      <w:r w:rsidRPr="006E0F29">
        <w:rPr>
          <w:rFonts w:ascii="Times New Roman" w:hAnsi="Times New Roman"/>
          <w:color w:val="000000" w:themeColor="text1"/>
          <w:sz w:val="25"/>
          <w:szCs w:val="25"/>
        </w:rPr>
        <w:t xml:space="preserve">, які потребують додаткового дослідження та надання пояснень судді </w:t>
      </w:r>
      <w:r w:rsidR="00336031" w:rsidRPr="006E0F29">
        <w:rPr>
          <w:rFonts w:ascii="Times New Roman" w:hAnsi="Times New Roman"/>
          <w:color w:val="000000" w:themeColor="text1"/>
          <w:sz w:val="25"/>
          <w:szCs w:val="25"/>
        </w:rPr>
        <w:t>стосовно</w:t>
      </w:r>
      <w:r w:rsidRPr="006E0F29">
        <w:rPr>
          <w:rFonts w:ascii="Times New Roman" w:hAnsi="Times New Roman"/>
          <w:color w:val="000000" w:themeColor="text1"/>
          <w:sz w:val="25"/>
          <w:szCs w:val="25"/>
        </w:rPr>
        <w:t xml:space="preserve"> невідповідності витрат і майна судді та членів сім’ї, а також близьких осіб задекларованим доходам, невідповідності судді вимогам законодавства у сфері запобігання корупції, недотри</w:t>
      </w:r>
      <w:r w:rsidR="00336031" w:rsidRPr="006E0F29">
        <w:rPr>
          <w:rFonts w:ascii="Times New Roman" w:hAnsi="Times New Roman"/>
          <w:color w:val="000000" w:themeColor="text1"/>
          <w:sz w:val="25"/>
          <w:szCs w:val="25"/>
        </w:rPr>
        <w:t xml:space="preserve">мання Кодексу суддівської етики, </w:t>
      </w:r>
      <w:r w:rsidRPr="006E0F29">
        <w:rPr>
          <w:rFonts w:ascii="Times New Roman" w:hAnsi="Times New Roman"/>
          <w:color w:val="000000" w:themeColor="text1"/>
          <w:sz w:val="25"/>
          <w:szCs w:val="25"/>
        </w:rPr>
        <w:t>та обставини, передбачен</w:t>
      </w:r>
      <w:r w:rsidR="00336031" w:rsidRPr="006E0F29">
        <w:rPr>
          <w:rFonts w:ascii="Times New Roman" w:hAnsi="Times New Roman"/>
          <w:color w:val="000000" w:themeColor="text1"/>
          <w:sz w:val="25"/>
          <w:szCs w:val="25"/>
        </w:rPr>
        <w:t>их</w:t>
      </w:r>
      <w:r w:rsidRPr="006E0F29">
        <w:rPr>
          <w:rFonts w:ascii="Times New Roman" w:hAnsi="Times New Roman"/>
          <w:color w:val="000000" w:themeColor="text1"/>
          <w:sz w:val="25"/>
          <w:szCs w:val="25"/>
        </w:rPr>
        <w:t xml:space="preserve"> підпунктами 1, 2, 3, 5–12, 13, 15–19 частини першої статті 106 Закону.</w:t>
      </w:r>
    </w:p>
    <w:p w:rsidR="00416C70" w:rsidRPr="006E0F29" w:rsidRDefault="00416C70" w:rsidP="00416C70">
      <w:pPr>
        <w:shd w:val="clear" w:color="auto" w:fill="FFFFFF"/>
        <w:spacing w:after="0" w:line="240" w:lineRule="auto"/>
        <w:ind w:firstLine="709"/>
        <w:jc w:val="both"/>
        <w:rPr>
          <w:rFonts w:ascii="Times New Roman" w:hAnsi="Times New Roman"/>
          <w:color w:val="000000" w:themeColor="text1"/>
          <w:sz w:val="25"/>
          <w:szCs w:val="25"/>
        </w:rPr>
      </w:pPr>
      <w:r w:rsidRPr="006E0F29">
        <w:rPr>
          <w:rFonts w:ascii="Times New Roman" w:hAnsi="Times New Roman"/>
          <w:color w:val="000000" w:themeColor="text1"/>
          <w:sz w:val="25"/>
          <w:szCs w:val="25"/>
        </w:rPr>
        <w:t xml:space="preserve">У матеріалах суддівського досьє відсутні відомості щодо притягнення судді </w:t>
      </w:r>
      <w:proofErr w:type="spellStart"/>
      <w:r w:rsidR="00696059" w:rsidRPr="006E0F29">
        <w:rPr>
          <w:rFonts w:ascii="Times New Roman" w:eastAsia="Batang" w:hAnsi="Times New Roman"/>
          <w:sz w:val="25"/>
          <w:szCs w:val="25"/>
          <w:lang w:eastAsia="uk-UA"/>
        </w:rPr>
        <w:t>Пасацької</w:t>
      </w:r>
      <w:proofErr w:type="spellEnd"/>
      <w:r w:rsidR="00696059" w:rsidRPr="006E0F29">
        <w:rPr>
          <w:rFonts w:ascii="Times New Roman" w:eastAsia="Batang" w:hAnsi="Times New Roman"/>
          <w:sz w:val="25"/>
          <w:szCs w:val="25"/>
          <w:lang w:eastAsia="uk-UA"/>
        </w:rPr>
        <w:t xml:space="preserve"> Л.А.</w:t>
      </w:r>
      <w:r w:rsidRPr="006E0F29">
        <w:rPr>
          <w:rFonts w:ascii="Times New Roman" w:hAnsi="Times New Roman"/>
          <w:color w:val="000000" w:themeColor="text1"/>
          <w:sz w:val="25"/>
          <w:szCs w:val="25"/>
        </w:rPr>
        <w:t xml:space="preserve"> до відповідальності за вчинення проступків або правопорушень, які свідчать про недоброчесність та наявність незабезпечених зобов’язань майнового характеру, які можуть мати істотний вплив на здійснення ним правосуддя. До дисциплінарної відповідальності суддя </w:t>
      </w:r>
      <w:proofErr w:type="spellStart"/>
      <w:r w:rsidR="00696059" w:rsidRPr="006E0F29">
        <w:rPr>
          <w:rFonts w:ascii="Times New Roman" w:hAnsi="Times New Roman"/>
          <w:color w:val="000000" w:themeColor="text1"/>
          <w:sz w:val="25"/>
          <w:szCs w:val="25"/>
        </w:rPr>
        <w:t>Пасацька</w:t>
      </w:r>
      <w:proofErr w:type="spellEnd"/>
      <w:r w:rsidR="00696059" w:rsidRPr="006E0F29">
        <w:rPr>
          <w:rFonts w:ascii="Times New Roman" w:hAnsi="Times New Roman"/>
          <w:color w:val="000000" w:themeColor="text1"/>
          <w:sz w:val="25"/>
          <w:szCs w:val="25"/>
        </w:rPr>
        <w:t xml:space="preserve"> Л.А. </w:t>
      </w:r>
      <w:r w:rsidRPr="006E0F29">
        <w:rPr>
          <w:rFonts w:ascii="Times New Roman" w:hAnsi="Times New Roman"/>
          <w:color w:val="000000" w:themeColor="text1"/>
          <w:sz w:val="25"/>
          <w:szCs w:val="25"/>
        </w:rPr>
        <w:t>не притягува</w:t>
      </w:r>
      <w:r w:rsidR="00696059" w:rsidRPr="006E0F29">
        <w:rPr>
          <w:rFonts w:ascii="Times New Roman" w:hAnsi="Times New Roman"/>
          <w:color w:val="000000" w:themeColor="text1"/>
          <w:sz w:val="25"/>
          <w:szCs w:val="25"/>
        </w:rPr>
        <w:t>лася.</w:t>
      </w:r>
    </w:p>
    <w:p w:rsidR="008F35AD" w:rsidRPr="006E0F29" w:rsidRDefault="00416C70" w:rsidP="008F35AD">
      <w:pPr>
        <w:shd w:val="clear" w:color="auto" w:fill="FFFFFF"/>
        <w:spacing w:after="0" w:line="240" w:lineRule="auto"/>
        <w:ind w:firstLine="709"/>
        <w:jc w:val="both"/>
        <w:rPr>
          <w:rFonts w:ascii="Times New Roman" w:hAnsi="Times New Roman"/>
          <w:color w:val="000000" w:themeColor="text1"/>
          <w:sz w:val="25"/>
          <w:szCs w:val="25"/>
        </w:rPr>
      </w:pPr>
      <w:r w:rsidRPr="006E0F29">
        <w:rPr>
          <w:rFonts w:ascii="Times New Roman" w:hAnsi="Times New Roman"/>
          <w:color w:val="000000" w:themeColor="text1"/>
          <w:sz w:val="25"/>
          <w:szCs w:val="25"/>
        </w:rPr>
        <w:t xml:space="preserve">Даних щодо невідповідності судді </w:t>
      </w:r>
      <w:proofErr w:type="spellStart"/>
      <w:r w:rsidR="00696059" w:rsidRPr="006E0F29">
        <w:rPr>
          <w:rFonts w:ascii="Times New Roman" w:eastAsia="Batang" w:hAnsi="Times New Roman"/>
          <w:sz w:val="25"/>
          <w:szCs w:val="25"/>
          <w:lang w:eastAsia="uk-UA"/>
        </w:rPr>
        <w:t>Пасацької</w:t>
      </w:r>
      <w:proofErr w:type="spellEnd"/>
      <w:r w:rsidR="00696059" w:rsidRPr="006E0F29">
        <w:rPr>
          <w:rFonts w:ascii="Times New Roman" w:eastAsia="Batang" w:hAnsi="Times New Roman"/>
          <w:sz w:val="25"/>
          <w:szCs w:val="25"/>
          <w:lang w:eastAsia="uk-UA"/>
        </w:rPr>
        <w:t xml:space="preserve"> Л.А</w:t>
      </w:r>
      <w:r w:rsidRPr="006E0F29">
        <w:rPr>
          <w:rFonts w:ascii="Times New Roman" w:hAnsi="Times New Roman"/>
          <w:color w:val="000000" w:themeColor="text1"/>
          <w:sz w:val="25"/>
          <w:szCs w:val="25"/>
        </w:rPr>
        <w:t>. антикорупційному критерію Комісією не встановлено.</w:t>
      </w:r>
    </w:p>
    <w:p w:rsidR="0034796A" w:rsidRPr="006E0F29" w:rsidRDefault="00336031" w:rsidP="008F35AD">
      <w:pPr>
        <w:shd w:val="clear" w:color="auto" w:fill="FFFFFF"/>
        <w:spacing w:after="0" w:line="240" w:lineRule="auto"/>
        <w:ind w:firstLine="709"/>
        <w:jc w:val="both"/>
        <w:rPr>
          <w:rFonts w:ascii="Times New Roman" w:hAnsi="Times New Roman"/>
          <w:color w:val="000000" w:themeColor="text1"/>
          <w:sz w:val="25"/>
          <w:szCs w:val="25"/>
        </w:rPr>
      </w:pPr>
      <w:r w:rsidRPr="006E0F29">
        <w:rPr>
          <w:rFonts w:ascii="Times New Roman" w:hAnsi="Times New Roman"/>
          <w:sz w:val="25"/>
          <w:szCs w:val="25"/>
        </w:rPr>
        <w:t>Водночас</w:t>
      </w:r>
      <w:r w:rsidR="00416C70" w:rsidRPr="006E0F29">
        <w:rPr>
          <w:rFonts w:ascii="Times New Roman" w:hAnsi="Times New Roman"/>
          <w:sz w:val="25"/>
          <w:szCs w:val="25"/>
        </w:rPr>
        <w:t xml:space="preserve"> п</w:t>
      </w:r>
      <w:r w:rsidR="00DC0369" w:rsidRPr="006E0F29">
        <w:rPr>
          <w:rFonts w:ascii="Times New Roman" w:hAnsi="Times New Roman"/>
          <w:sz w:val="25"/>
          <w:szCs w:val="25"/>
        </w:rPr>
        <w:t>ід час дослідження досьє та інформації, наданої Національним аген</w:t>
      </w:r>
      <w:r w:rsidRPr="006E0F29">
        <w:rPr>
          <w:rFonts w:ascii="Times New Roman" w:hAnsi="Times New Roman"/>
          <w:sz w:val="25"/>
          <w:szCs w:val="25"/>
        </w:rPr>
        <w:t>т</w:t>
      </w:r>
      <w:r w:rsidR="00DC0369" w:rsidRPr="006E0F29">
        <w:rPr>
          <w:rFonts w:ascii="Times New Roman" w:hAnsi="Times New Roman"/>
          <w:sz w:val="25"/>
          <w:szCs w:val="25"/>
        </w:rPr>
        <w:t>ство</w:t>
      </w:r>
      <w:r w:rsidR="00666AE4" w:rsidRPr="006E0F29">
        <w:rPr>
          <w:rFonts w:ascii="Times New Roman" w:hAnsi="Times New Roman"/>
          <w:sz w:val="25"/>
          <w:szCs w:val="25"/>
        </w:rPr>
        <w:t>м з питань запобігання корупції</w:t>
      </w:r>
      <w:r w:rsidR="00464D0F" w:rsidRPr="006E0F29">
        <w:rPr>
          <w:rFonts w:ascii="Times New Roman" w:hAnsi="Times New Roman"/>
          <w:sz w:val="25"/>
          <w:szCs w:val="25"/>
        </w:rPr>
        <w:t xml:space="preserve"> (далі – НАЗК)</w:t>
      </w:r>
      <w:r w:rsidR="00666AE4" w:rsidRPr="006E0F29">
        <w:rPr>
          <w:rFonts w:ascii="Times New Roman" w:hAnsi="Times New Roman"/>
          <w:sz w:val="25"/>
          <w:szCs w:val="25"/>
        </w:rPr>
        <w:t xml:space="preserve">, </w:t>
      </w:r>
      <w:r w:rsidR="00DC0369" w:rsidRPr="006E0F29">
        <w:rPr>
          <w:rFonts w:ascii="Times New Roman" w:hAnsi="Times New Roman"/>
          <w:sz w:val="25"/>
          <w:szCs w:val="25"/>
        </w:rPr>
        <w:t xml:space="preserve">встановлено </w:t>
      </w:r>
      <w:r w:rsidRPr="006E0F29">
        <w:rPr>
          <w:rFonts w:ascii="Times New Roman" w:hAnsi="Times New Roman"/>
          <w:sz w:val="25"/>
          <w:szCs w:val="25"/>
        </w:rPr>
        <w:t>таке</w:t>
      </w:r>
      <w:r w:rsidR="00DC0369" w:rsidRPr="006E0F29">
        <w:rPr>
          <w:rFonts w:ascii="Times New Roman" w:hAnsi="Times New Roman"/>
          <w:sz w:val="25"/>
          <w:szCs w:val="25"/>
        </w:rPr>
        <w:t>.</w:t>
      </w:r>
    </w:p>
    <w:p w:rsidR="00D70355" w:rsidRPr="006E0F29" w:rsidRDefault="00DE3B49" w:rsidP="00D70355">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У розділ</w:t>
      </w:r>
      <w:r w:rsidR="00BF03CC" w:rsidRPr="006E0F29">
        <w:rPr>
          <w:rFonts w:ascii="Times New Roman" w:hAnsi="Times New Roman"/>
          <w:sz w:val="25"/>
          <w:szCs w:val="25"/>
        </w:rPr>
        <w:t>ах</w:t>
      </w:r>
      <w:r w:rsidRPr="006E0F29">
        <w:rPr>
          <w:rFonts w:ascii="Times New Roman" w:hAnsi="Times New Roman"/>
          <w:sz w:val="25"/>
          <w:szCs w:val="25"/>
        </w:rPr>
        <w:t xml:space="preserve"> 6 «Цінне рухоме майно – транспортні засоби» деклараці</w:t>
      </w:r>
      <w:r w:rsidR="00F266F3" w:rsidRPr="006E0F29">
        <w:rPr>
          <w:rFonts w:ascii="Times New Roman" w:hAnsi="Times New Roman"/>
          <w:sz w:val="25"/>
          <w:szCs w:val="25"/>
        </w:rPr>
        <w:t>й</w:t>
      </w:r>
      <w:r w:rsidR="00C630C5" w:rsidRPr="006E0F29">
        <w:rPr>
          <w:rFonts w:ascii="Times New Roman" w:hAnsi="Times New Roman"/>
          <w:sz w:val="25"/>
          <w:szCs w:val="25"/>
        </w:rPr>
        <w:t xml:space="preserve"> </w:t>
      </w:r>
      <w:r w:rsidRPr="006E0F29">
        <w:rPr>
          <w:rFonts w:ascii="Times New Roman" w:hAnsi="Times New Roman"/>
          <w:sz w:val="25"/>
          <w:szCs w:val="25"/>
        </w:rPr>
        <w:t>особи, уповноваженої на виконання функцій держави або місцевого самоврядування</w:t>
      </w:r>
      <w:r w:rsidR="00D37C86" w:rsidRPr="006E0F29">
        <w:rPr>
          <w:rFonts w:ascii="Times New Roman" w:hAnsi="Times New Roman"/>
          <w:sz w:val="25"/>
          <w:szCs w:val="25"/>
        </w:rPr>
        <w:t>,</w:t>
      </w:r>
      <w:r w:rsidR="004F7A63" w:rsidRPr="006E0F29">
        <w:rPr>
          <w:rFonts w:ascii="Times New Roman" w:hAnsi="Times New Roman"/>
          <w:sz w:val="25"/>
          <w:szCs w:val="25"/>
        </w:rPr>
        <w:t xml:space="preserve"> (далі – Декларації)</w:t>
      </w:r>
      <w:r w:rsidR="00C630C5" w:rsidRPr="006E0F29">
        <w:rPr>
          <w:rFonts w:ascii="Times New Roman" w:hAnsi="Times New Roman"/>
          <w:sz w:val="25"/>
          <w:szCs w:val="25"/>
        </w:rPr>
        <w:t xml:space="preserve"> </w:t>
      </w:r>
      <w:r w:rsidRPr="006E0F29">
        <w:rPr>
          <w:rFonts w:ascii="Times New Roman" w:hAnsi="Times New Roman"/>
          <w:sz w:val="25"/>
          <w:szCs w:val="25"/>
        </w:rPr>
        <w:t>за 202</w:t>
      </w:r>
      <w:r w:rsidR="00BF03CC" w:rsidRPr="006E0F29">
        <w:rPr>
          <w:rFonts w:ascii="Times New Roman" w:hAnsi="Times New Roman"/>
          <w:sz w:val="25"/>
          <w:szCs w:val="25"/>
        </w:rPr>
        <w:t>1–2022</w:t>
      </w:r>
      <w:r w:rsidRPr="006E0F29">
        <w:rPr>
          <w:rFonts w:ascii="Times New Roman" w:hAnsi="Times New Roman"/>
          <w:sz w:val="25"/>
          <w:szCs w:val="25"/>
        </w:rPr>
        <w:t xml:space="preserve"> </w:t>
      </w:r>
      <w:r w:rsidR="00BF03CC" w:rsidRPr="006E0F29">
        <w:rPr>
          <w:rFonts w:ascii="Times New Roman" w:hAnsi="Times New Roman"/>
          <w:sz w:val="25"/>
          <w:szCs w:val="25"/>
        </w:rPr>
        <w:t>роки</w:t>
      </w:r>
      <w:r w:rsidRPr="006E0F29">
        <w:rPr>
          <w:rFonts w:ascii="Times New Roman" w:hAnsi="Times New Roman"/>
          <w:sz w:val="25"/>
          <w:szCs w:val="25"/>
        </w:rPr>
        <w:t xml:space="preserve"> </w:t>
      </w:r>
      <w:r w:rsidR="006A111C" w:rsidRPr="006E0F29">
        <w:rPr>
          <w:rFonts w:ascii="Times New Roman" w:hAnsi="Times New Roman"/>
          <w:sz w:val="25"/>
          <w:szCs w:val="25"/>
        </w:rPr>
        <w:t xml:space="preserve">суддею задекларовано </w:t>
      </w:r>
      <w:r w:rsidRPr="006E0F29">
        <w:rPr>
          <w:rFonts w:ascii="Times New Roman" w:hAnsi="Times New Roman"/>
          <w:sz w:val="25"/>
          <w:szCs w:val="25"/>
        </w:rPr>
        <w:t xml:space="preserve">транспортний </w:t>
      </w:r>
      <w:r w:rsidR="002632ED">
        <w:rPr>
          <w:rFonts w:ascii="Times New Roman" w:hAnsi="Times New Roman"/>
          <w:sz w:val="25"/>
          <w:szCs w:val="25"/>
        </w:rPr>
        <w:t>засіб – </w:t>
      </w:r>
      <w:r w:rsidR="00AA15DA">
        <w:rPr>
          <w:rFonts w:ascii="Times New Roman" w:hAnsi="Times New Roman"/>
          <w:sz w:val="25"/>
          <w:szCs w:val="25"/>
        </w:rPr>
        <w:t>автомобіль марки «FORD FUSION»</w:t>
      </w:r>
      <w:r w:rsidRPr="006E0F29">
        <w:rPr>
          <w:rFonts w:ascii="Times New Roman" w:hAnsi="Times New Roman"/>
          <w:sz w:val="25"/>
          <w:szCs w:val="25"/>
        </w:rPr>
        <w:t xml:space="preserve"> 2016 року випуску. Датою набуття вказано 07</w:t>
      </w:r>
      <w:r w:rsidR="006E0F29" w:rsidRPr="006E0F29">
        <w:rPr>
          <w:rFonts w:ascii="Times New Roman" w:hAnsi="Times New Roman"/>
          <w:sz w:val="25"/>
          <w:szCs w:val="25"/>
          <w:lang w:val="en-US"/>
        </w:rPr>
        <w:t> </w:t>
      </w:r>
      <w:r w:rsidRPr="006E0F29">
        <w:rPr>
          <w:rFonts w:ascii="Times New Roman" w:hAnsi="Times New Roman"/>
          <w:sz w:val="25"/>
          <w:szCs w:val="25"/>
        </w:rPr>
        <w:t xml:space="preserve">лютого 2020 року, вартість </w:t>
      </w:r>
      <w:r w:rsidR="00C630C5" w:rsidRPr="006E0F29">
        <w:rPr>
          <w:rFonts w:ascii="Times New Roman" w:hAnsi="Times New Roman"/>
          <w:sz w:val="25"/>
          <w:szCs w:val="25"/>
        </w:rPr>
        <w:t xml:space="preserve">– </w:t>
      </w:r>
      <w:r w:rsidRPr="006E0F29">
        <w:rPr>
          <w:rFonts w:ascii="Times New Roman" w:hAnsi="Times New Roman"/>
          <w:sz w:val="25"/>
          <w:szCs w:val="25"/>
        </w:rPr>
        <w:t>280 000 грн.</w:t>
      </w:r>
    </w:p>
    <w:p w:rsidR="00D70355" w:rsidRPr="006E0F29" w:rsidRDefault="00FC0840" w:rsidP="00D70355">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У відведеному полі для інформації щодо особи, якій належить тран</w:t>
      </w:r>
      <w:r w:rsidR="00D70355" w:rsidRPr="006E0F29">
        <w:rPr>
          <w:rFonts w:ascii="Times New Roman" w:hAnsi="Times New Roman"/>
          <w:sz w:val="25"/>
          <w:szCs w:val="25"/>
        </w:rPr>
        <w:t>спортний засіб, і прав на нього</w:t>
      </w:r>
      <w:r w:rsidRPr="006E0F29">
        <w:rPr>
          <w:rFonts w:ascii="Times New Roman" w:hAnsi="Times New Roman"/>
          <w:sz w:val="25"/>
          <w:szCs w:val="25"/>
        </w:rPr>
        <w:t xml:space="preserve"> вказано – </w:t>
      </w:r>
      <w:r w:rsidR="006A111C" w:rsidRPr="006E0F29">
        <w:rPr>
          <w:rFonts w:ascii="Times New Roman" w:hAnsi="Times New Roman"/>
          <w:sz w:val="25"/>
          <w:szCs w:val="25"/>
        </w:rPr>
        <w:t>«</w:t>
      </w:r>
      <w:r w:rsidRPr="006E0F29">
        <w:rPr>
          <w:rFonts w:ascii="Times New Roman" w:hAnsi="Times New Roman"/>
          <w:sz w:val="25"/>
          <w:szCs w:val="25"/>
        </w:rPr>
        <w:t>спільна сумісна власність</w:t>
      </w:r>
      <w:r w:rsidR="006A111C" w:rsidRPr="006E0F29">
        <w:rPr>
          <w:rFonts w:ascii="Times New Roman" w:hAnsi="Times New Roman"/>
          <w:sz w:val="25"/>
          <w:szCs w:val="25"/>
        </w:rPr>
        <w:t>»</w:t>
      </w:r>
      <w:r w:rsidRPr="006E0F29">
        <w:rPr>
          <w:rFonts w:ascii="Times New Roman" w:hAnsi="Times New Roman"/>
          <w:sz w:val="25"/>
          <w:szCs w:val="25"/>
        </w:rPr>
        <w:t>.</w:t>
      </w:r>
    </w:p>
    <w:p w:rsidR="00C630C5" w:rsidRPr="006E0F29" w:rsidRDefault="005E454B" w:rsidP="00D70355">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У Комісії не виникло с</w:t>
      </w:r>
      <w:r w:rsidR="00BF03CC" w:rsidRPr="006E0F29">
        <w:rPr>
          <w:rFonts w:ascii="Times New Roman" w:hAnsi="Times New Roman"/>
          <w:sz w:val="25"/>
          <w:szCs w:val="25"/>
        </w:rPr>
        <w:t xml:space="preserve">умнівів щодо </w:t>
      </w:r>
      <w:r w:rsidR="006A111C" w:rsidRPr="006E0F29">
        <w:rPr>
          <w:rFonts w:ascii="Times New Roman" w:hAnsi="Times New Roman"/>
          <w:sz w:val="25"/>
          <w:szCs w:val="25"/>
        </w:rPr>
        <w:t xml:space="preserve">достовірності </w:t>
      </w:r>
      <w:r w:rsidR="00BF03CC" w:rsidRPr="006E0F29">
        <w:rPr>
          <w:rFonts w:ascii="Times New Roman" w:hAnsi="Times New Roman"/>
          <w:sz w:val="25"/>
          <w:szCs w:val="25"/>
        </w:rPr>
        <w:t xml:space="preserve">задекларованої вартості автомобіля </w:t>
      </w:r>
      <w:r w:rsidR="006A111C" w:rsidRPr="006E0F29">
        <w:rPr>
          <w:rFonts w:ascii="Times New Roman" w:hAnsi="Times New Roman"/>
          <w:sz w:val="25"/>
          <w:szCs w:val="25"/>
        </w:rPr>
        <w:t>та повноти декларування об’єкта</w:t>
      </w:r>
      <w:r w:rsidR="00BF03CC" w:rsidRPr="006E0F29">
        <w:rPr>
          <w:rFonts w:ascii="Times New Roman" w:hAnsi="Times New Roman"/>
          <w:sz w:val="25"/>
          <w:szCs w:val="25"/>
        </w:rPr>
        <w:t>.</w:t>
      </w:r>
    </w:p>
    <w:p w:rsidR="006A111C" w:rsidRPr="006E0F29" w:rsidRDefault="006A111C" w:rsidP="006A111C">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Водночас декларування прав на автомобіль у спосіб зазначення його спільною сумісною власністю</w:t>
      </w:r>
      <w:r w:rsidR="00AA15DA">
        <w:rPr>
          <w:rFonts w:ascii="Times New Roman" w:hAnsi="Times New Roman"/>
          <w:sz w:val="25"/>
          <w:szCs w:val="25"/>
        </w:rPr>
        <w:t xml:space="preserve"> </w:t>
      </w:r>
      <w:proofErr w:type="spellStart"/>
      <w:r w:rsidR="00AA15DA">
        <w:rPr>
          <w:rFonts w:ascii="Times New Roman" w:hAnsi="Times New Roman"/>
          <w:sz w:val="25"/>
          <w:szCs w:val="25"/>
        </w:rPr>
        <w:t>Пасацької</w:t>
      </w:r>
      <w:proofErr w:type="spellEnd"/>
      <w:r w:rsidR="00AA15DA">
        <w:rPr>
          <w:rFonts w:ascii="Times New Roman" w:hAnsi="Times New Roman"/>
          <w:sz w:val="25"/>
          <w:szCs w:val="25"/>
        </w:rPr>
        <w:t xml:space="preserve"> Л.А. та її чоловіка </w:t>
      </w:r>
      <w:r w:rsidR="00575091">
        <w:rPr>
          <w:rFonts w:ascii="Times New Roman" w:hAnsi="Times New Roman"/>
          <w:sz w:val="25"/>
          <w:szCs w:val="25"/>
        </w:rPr>
        <w:t>ОСОБА_1</w:t>
      </w:r>
      <w:r w:rsidR="00AA15DA">
        <w:rPr>
          <w:rFonts w:ascii="Times New Roman" w:hAnsi="Times New Roman"/>
          <w:sz w:val="25"/>
          <w:szCs w:val="25"/>
        </w:rPr>
        <w:t xml:space="preserve"> є помилковим, </w:t>
      </w:r>
      <w:r w:rsidRPr="006E0F29">
        <w:rPr>
          <w:rFonts w:ascii="Times New Roman" w:hAnsi="Times New Roman"/>
          <w:sz w:val="25"/>
          <w:szCs w:val="25"/>
        </w:rPr>
        <w:t>адже згідно</w:t>
      </w:r>
      <w:r w:rsidR="00AA15DA">
        <w:rPr>
          <w:rFonts w:ascii="Times New Roman" w:hAnsi="Times New Roman"/>
          <w:sz w:val="25"/>
          <w:szCs w:val="25"/>
        </w:rPr>
        <w:t xml:space="preserve"> з</w:t>
      </w:r>
      <w:r w:rsidRPr="006E0F29">
        <w:rPr>
          <w:rFonts w:ascii="Times New Roman" w:hAnsi="Times New Roman"/>
          <w:sz w:val="25"/>
          <w:szCs w:val="25"/>
        </w:rPr>
        <w:t xml:space="preserve"> документ</w:t>
      </w:r>
      <w:r w:rsidR="00AA15DA">
        <w:rPr>
          <w:rFonts w:ascii="Times New Roman" w:hAnsi="Times New Roman"/>
          <w:sz w:val="25"/>
          <w:szCs w:val="25"/>
        </w:rPr>
        <w:t xml:space="preserve">ом, що посвідчує право власності, </w:t>
      </w:r>
      <w:r w:rsidRPr="006E0F29">
        <w:rPr>
          <w:rFonts w:ascii="Times New Roman" w:hAnsi="Times New Roman"/>
          <w:sz w:val="25"/>
          <w:szCs w:val="25"/>
        </w:rPr>
        <w:t>транспортний засіб був особистою приватною власністю судді.</w:t>
      </w:r>
    </w:p>
    <w:p w:rsidR="001A4660" w:rsidRPr="006E0F29" w:rsidRDefault="007579B4" w:rsidP="00D70355">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У своїх поясненнях суддя</w:t>
      </w:r>
      <w:r w:rsidR="00E55AE1" w:rsidRPr="006E0F29">
        <w:rPr>
          <w:rFonts w:ascii="Times New Roman" w:hAnsi="Times New Roman"/>
          <w:sz w:val="25"/>
          <w:szCs w:val="25"/>
        </w:rPr>
        <w:t xml:space="preserve"> за</w:t>
      </w:r>
      <w:r w:rsidRPr="006E0F29">
        <w:rPr>
          <w:rFonts w:ascii="Times New Roman" w:hAnsi="Times New Roman"/>
          <w:sz w:val="25"/>
          <w:szCs w:val="25"/>
        </w:rPr>
        <w:t>значила</w:t>
      </w:r>
      <w:r w:rsidR="00E55AE1" w:rsidRPr="006E0F29">
        <w:rPr>
          <w:rFonts w:ascii="Times New Roman" w:hAnsi="Times New Roman"/>
          <w:sz w:val="25"/>
          <w:szCs w:val="25"/>
        </w:rPr>
        <w:t>, що при декларуванні керувалась презумпцією спільно</w:t>
      </w:r>
      <w:r w:rsidR="006A111C" w:rsidRPr="006E0F29">
        <w:rPr>
          <w:rFonts w:ascii="Times New Roman" w:hAnsi="Times New Roman"/>
          <w:sz w:val="25"/>
          <w:szCs w:val="25"/>
        </w:rPr>
        <w:t xml:space="preserve">ї сумісної </w:t>
      </w:r>
      <w:r w:rsidR="00DE0157" w:rsidRPr="006E0F29">
        <w:rPr>
          <w:rFonts w:ascii="Times New Roman" w:hAnsi="Times New Roman"/>
          <w:sz w:val="25"/>
          <w:szCs w:val="25"/>
        </w:rPr>
        <w:t>власності</w:t>
      </w:r>
      <w:r w:rsidR="00E55AE1" w:rsidRPr="006E0F29">
        <w:rPr>
          <w:rFonts w:ascii="Times New Roman" w:hAnsi="Times New Roman"/>
          <w:sz w:val="25"/>
          <w:szCs w:val="25"/>
        </w:rPr>
        <w:t xml:space="preserve"> майна</w:t>
      </w:r>
      <w:r w:rsidR="001A4660" w:rsidRPr="006E0F29">
        <w:rPr>
          <w:rFonts w:ascii="Times New Roman" w:hAnsi="Times New Roman"/>
          <w:sz w:val="25"/>
          <w:szCs w:val="25"/>
        </w:rPr>
        <w:t xml:space="preserve"> подружжя, визначен</w:t>
      </w:r>
      <w:r w:rsidR="00904B17" w:rsidRPr="006E0F29">
        <w:rPr>
          <w:rFonts w:ascii="Times New Roman" w:hAnsi="Times New Roman"/>
          <w:sz w:val="25"/>
          <w:szCs w:val="25"/>
        </w:rPr>
        <w:t>ою</w:t>
      </w:r>
      <w:r w:rsidR="001A4660" w:rsidRPr="006E0F29">
        <w:rPr>
          <w:rFonts w:ascii="Times New Roman" w:hAnsi="Times New Roman"/>
          <w:sz w:val="25"/>
          <w:szCs w:val="25"/>
        </w:rPr>
        <w:t xml:space="preserve"> Сімейним кодексом України.</w:t>
      </w:r>
    </w:p>
    <w:p w:rsidR="00E25BC0" w:rsidRPr="006E0F29" w:rsidRDefault="007579B4" w:rsidP="001A4660">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Відповідно до пункту 68</w:t>
      </w:r>
      <w:r w:rsidR="00470C82" w:rsidRPr="006E0F29">
        <w:rPr>
          <w:rFonts w:ascii="Times New Roman" w:hAnsi="Times New Roman"/>
          <w:sz w:val="25"/>
          <w:szCs w:val="25"/>
        </w:rPr>
        <w:t xml:space="preserve"> р</w:t>
      </w:r>
      <w:r w:rsidRPr="006E0F29">
        <w:rPr>
          <w:rFonts w:ascii="Times New Roman" w:hAnsi="Times New Roman"/>
          <w:sz w:val="25"/>
          <w:szCs w:val="25"/>
        </w:rPr>
        <w:t>оз’яснень</w:t>
      </w:r>
      <w:r w:rsidR="00904B17" w:rsidRPr="006E0F29">
        <w:rPr>
          <w:rFonts w:ascii="Times New Roman" w:hAnsi="Times New Roman"/>
          <w:sz w:val="25"/>
          <w:szCs w:val="25"/>
        </w:rPr>
        <w:t xml:space="preserve"> НАЗК</w:t>
      </w:r>
      <w:r w:rsidR="00AA15DA">
        <w:rPr>
          <w:rFonts w:ascii="Times New Roman" w:hAnsi="Times New Roman"/>
          <w:sz w:val="25"/>
          <w:szCs w:val="25"/>
        </w:rPr>
        <w:t xml:space="preserve"> щодо фінансової доброчесності</w:t>
      </w:r>
      <w:r w:rsidR="006637FB" w:rsidRPr="006E0F29">
        <w:rPr>
          <w:rFonts w:ascii="Times New Roman" w:hAnsi="Times New Roman"/>
          <w:sz w:val="25"/>
          <w:szCs w:val="25"/>
        </w:rPr>
        <w:t xml:space="preserve"> застосування окремих положень Закону України «Про запобігання корупції» стосовно заходів фінансового контролю (подання декларації, повідомлення про суттєві зміни в майновому стані, повідомлення про відкриття валютного рахунку) від 13 листопада 2023 року № 4</w:t>
      </w:r>
      <w:r w:rsidR="009931BC" w:rsidRPr="006E0F29">
        <w:rPr>
          <w:rFonts w:ascii="Times New Roman" w:hAnsi="Times New Roman"/>
          <w:sz w:val="25"/>
          <w:szCs w:val="25"/>
        </w:rPr>
        <w:t xml:space="preserve"> (далі – Роз’яснення НАЗК)</w:t>
      </w:r>
      <w:r w:rsidRPr="006E0F29">
        <w:rPr>
          <w:rFonts w:ascii="Times New Roman" w:hAnsi="Times New Roman"/>
          <w:sz w:val="25"/>
          <w:szCs w:val="25"/>
        </w:rPr>
        <w:t xml:space="preserve"> </w:t>
      </w:r>
      <w:r w:rsidR="00470C82" w:rsidRPr="006E0F29">
        <w:rPr>
          <w:rFonts w:ascii="Times New Roman" w:hAnsi="Times New Roman"/>
          <w:sz w:val="25"/>
          <w:szCs w:val="25"/>
        </w:rPr>
        <w:t>належність об’єкта декларування суб’єкту декларування та/або члену його сім’ї та/або третій особі на праві спільної власності визначається на підставі правовстановлюючих документів, а не С</w:t>
      </w:r>
      <w:r w:rsidR="00E25BC0" w:rsidRPr="006E0F29">
        <w:rPr>
          <w:rFonts w:ascii="Times New Roman" w:hAnsi="Times New Roman"/>
          <w:sz w:val="25"/>
          <w:szCs w:val="25"/>
        </w:rPr>
        <w:t xml:space="preserve">імейного кодексу </w:t>
      </w:r>
      <w:r w:rsidR="00470C82" w:rsidRPr="006E0F29">
        <w:rPr>
          <w:rFonts w:ascii="Times New Roman" w:hAnsi="Times New Roman"/>
          <w:sz w:val="25"/>
          <w:szCs w:val="25"/>
        </w:rPr>
        <w:t xml:space="preserve">України. </w:t>
      </w:r>
    </w:p>
    <w:p w:rsidR="006D06B0" w:rsidRPr="006E0F29" w:rsidRDefault="00470C82" w:rsidP="00FE6E0B">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 xml:space="preserve">Отже, </w:t>
      </w:r>
      <w:proofErr w:type="spellStart"/>
      <w:r w:rsidR="00F266F3" w:rsidRPr="006E0F29">
        <w:rPr>
          <w:rFonts w:ascii="Times New Roman" w:hAnsi="Times New Roman"/>
          <w:sz w:val="25"/>
          <w:szCs w:val="25"/>
        </w:rPr>
        <w:t>Пасацька</w:t>
      </w:r>
      <w:proofErr w:type="spellEnd"/>
      <w:r w:rsidR="00F266F3" w:rsidRPr="006E0F29">
        <w:rPr>
          <w:rFonts w:ascii="Times New Roman" w:hAnsi="Times New Roman"/>
          <w:sz w:val="25"/>
          <w:szCs w:val="25"/>
        </w:rPr>
        <w:t xml:space="preserve"> Л.А.</w:t>
      </w:r>
      <w:r w:rsidR="00252107" w:rsidRPr="006E0F29">
        <w:rPr>
          <w:rFonts w:ascii="Times New Roman" w:hAnsi="Times New Roman"/>
          <w:sz w:val="25"/>
          <w:szCs w:val="25"/>
        </w:rPr>
        <w:t xml:space="preserve"> при заповненні </w:t>
      </w:r>
      <w:r w:rsidR="00BC15C0" w:rsidRPr="006E0F29">
        <w:rPr>
          <w:rFonts w:ascii="Times New Roman" w:hAnsi="Times New Roman"/>
          <w:sz w:val="25"/>
          <w:szCs w:val="25"/>
        </w:rPr>
        <w:t>Д</w:t>
      </w:r>
      <w:r w:rsidR="00F266F3" w:rsidRPr="006E0F29">
        <w:rPr>
          <w:rFonts w:ascii="Times New Roman" w:hAnsi="Times New Roman"/>
          <w:sz w:val="25"/>
          <w:szCs w:val="25"/>
        </w:rPr>
        <w:t>еклараці</w:t>
      </w:r>
      <w:r w:rsidR="00252107" w:rsidRPr="006E0F29">
        <w:rPr>
          <w:rFonts w:ascii="Times New Roman" w:hAnsi="Times New Roman"/>
          <w:sz w:val="25"/>
          <w:szCs w:val="25"/>
        </w:rPr>
        <w:t>й</w:t>
      </w:r>
      <w:r w:rsidR="00BC15C0" w:rsidRPr="006E0F29">
        <w:rPr>
          <w:rFonts w:ascii="Times New Roman" w:hAnsi="Times New Roman"/>
          <w:sz w:val="25"/>
          <w:szCs w:val="25"/>
        </w:rPr>
        <w:t xml:space="preserve"> </w:t>
      </w:r>
      <w:r w:rsidR="00F266F3" w:rsidRPr="006E0F29">
        <w:rPr>
          <w:rFonts w:ascii="Times New Roman" w:hAnsi="Times New Roman"/>
          <w:sz w:val="25"/>
          <w:szCs w:val="25"/>
        </w:rPr>
        <w:t>за 2021–2022 роки</w:t>
      </w:r>
      <w:r w:rsidR="0082241D" w:rsidRPr="006E0F29">
        <w:rPr>
          <w:rFonts w:ascii="Times New Roman" w:hAnsi="Times New Roman"/>
          <w:sz w:val="25"/>
          <w:szCs w:val="25"/>
        </w:rPr>
        <w:t xml:space="preserve"> </w:t>
      </w:r>
      <w:r w:rsidR="002C24FC" w:rsidRPr="006E0F29">
        <w:rPr>
          <w:rFonts w:ascii="Times New Roman" w:hAnsi="Times New Roman"/>
          <w:sz w:val="25"/>
          <w:szCs w:val="25"/>
        </w:rPr>
        <w:t>допустила неуважність, що призвело до методологічної помилки, яка не свідчить про неповноту чи недостовірність задекларованих активів</w:t>
      </w:r>
      <w:r w:rsidR="00E25BC0" w:rsidRPr="006E0F29">
        <w:rPr>
          <w:rFonts w:ascii="Times New Roman" w:hAnsi="Times New Roman"/>
          <w:sz w:val="25"/>
          <w:szCs w:val="25"/>
        </w:rPr>
        <w:t>.</w:t>
      </w:r>
    </w:p>
    <w:p w:rsidR="00C42D7C" w:rsidRPr="006E0F29" w:rsidRDefault="00FE6E0B" w:rsidP="00A02B8B">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 xml:space="preserve">У </w:t>
      </w:r>
      <w:r w:rsidR="00AA15DA">
        <w:rPr>
          <w:rFonts w:ascii="Times New Roman" w:hAnsi="Times New Roman"/>
          <w:sz w:val="25"/>
          <w:szCs w:val="25"/>
        </w:rPr>
        <w:t>розділі 3 «Об’</w:t>
      </w:r>
      <w:r w:rsidR="00C42D7C" w:rsidRPr="006E0F29">
        <w:rPr>
          <w:rFonts w:ascii="Times New Roman" w:hAnsi="Times New Roman"/>
          <w:sz w:val="25"/>
          <w:szCs w:val="25"/>
        </w:rPr>
        <w:t>єкти нерухомості» декларації особи, уповноваженої на виконання функцій держави або місцевого самоврядування, за 2022 рік суддя зазначає, що 26 січня 2022 року вона набула право власності на квар</w:t>
      </w:r>
      <w:r w:rsidR="00AA15DA">
        <w:rPr>
          <w:rFonts w:ascii="Times New Roman" w:hAnsi="Times New Roman"/>
          <w:sz w:val="25"/>
          <w:szCs w:val="25"/>
        </w:rPr>
        <w:t xml:space="preserve">тиру загальною площею 37,3 </w:t>
      </w:r>
      <w:proofErr w:type="spellStart"/>
      <w:r w:rsidR="00AA15DA">
        <w:rPr>
          <w:rFonts w:ascii="Times New Roman" w:hAnsi="Times New Roman"/>
          <w:sz w:val="25"/>
          <w:szCs w:val="25"/>
        </w:rPr>
        <w:t>кв.м</w:t>
      </w:r>
      <w:proofErr w:type="spellEnd"/>
      <w:r w:rsidR="00AA15DA">
        <w:rPr>
          <w:rFonts w:ascii="Times New Roman" w:hAnsi="Times New Roman"/>
          <w:sz w:val="25"/>
          <w:szCs w:val="25"/>
        </w:rPr>
        <w:t xml:space="preserve"> </w:t>
      </w:r>
      <w:r w:rsidR="00C42D7C" w:rsidRPr="006E0F29">
        <w:rPr>
          <w:rFonts w:ascii="Times New Roman" w:hAnsi="Times New Roman"/>
          <w:sz w:val="25"/>
          <w:szCs w:val="25"/>
        </w:rPr>
        <w:t>у місті Києві. Вартіс</w:t>
      </w:r>
      <w:r w:rsidR="001B5BAC" w:rsidRPr="006E0F29">
        <w:rPr>
          <w:rFonts w:ascii="Times New Roman" w:hAnsi="Times New Roman"/>
          <w:sz w:val="25"/>
          <w:szCs w:val="25"/>
        </w:rPr>
        <w:t xml:space="preserve">ть придбаної квартири становить </w:t>
      </w:r>
      <w:r w:rsidR="00C42D7C" w:rsidRPr="006E0F29">
        <w:rPr>
          <w:rFonts w:ascii="Times New Roman" w:hAnsi="Times New Roman"/>
          <w:sz w:val="25"/>
          <w:szCs w:val="25"/>
        </w:rPr>
        <w:t>1 603 900 грн.</w:t>
      </w:r>
      <w:r w:rsidR="00FA73E9" w:rsidRPr="006E0F29">
        <w:rPr>
          <w:rFonts w:ascii="Times New Roman" w:hAnsi="Times New Roman"/>
          <w:sz w:val="25"/>
          <w:szCs w:val="25"/>
        </w:rPr>
        <w:t xml:space="preserve"> Квартира набута у власність на підставі договору купівлі-продаж</w:t>
      </w:r>
      <w:r w:rsidR="002632ED">
        <w:rPr>
          <w:rFonts w:ascii="Times New Roman" w:hAnsi="Times New Roman"/>
          <w:sz w:val="25"/>
          <w:szCs w:val="25"/>
        </w:rPr>
        <w:t>у майнових прав на квартиру від </w:t>
      </w:r>
      <w:r w:rsidR="00FA73E9" w:rsidRPr="006E0F29">
        <w:rPr>
          <w:rFonts w:ascii="Times New Roman" w:hAnsi="Times New Roman"/>
          <w:sz w:val="25"/>
          <w:szCs w:val="25"/>
        </w:rPr>
        <w:t>1</w:t>
      </w:r>
      <w:r w:rsidR="002632ED">
        <w:rPr>
          <w:rFonts w:ascii="Times New Roman" w:hAnsi="Times New Roman"/>
          <w:sz w:val="25"/>
          <w:szCs w:val="25"/>
        </w:rPr>
        <w:t>4 </w:t>
      </w:r>
      <w:r w:rsidR="008C1563">
        <w:rPr>
          <w:rFonts w:ascii="Times New Roman" w:hAnsi="Times New Roman"/>
          <w:sz w:val="25"/>
          <w:szCs w:val="25"/>
        </w:rPr>
        <w:t>січня 2022 року № </w:t>
      </w:r>
      <w:r w:rsidR="00077D93" w:rsidRPr="006E0F29">
        <w:rPr>
          <w:rFonts w:ascii="Times New Roman" w:hAnsi="Times New Roman"/>
          <w:sz w:val="25"/>
          <w:szCs w:val="25"/>
        </w:rPr>
        <w:t xml:space="preserve">949/з-КД, </w:t>
      </w:r>
      <w:r w:rsidR="00B52CC0" w:rsidRPr="006E0F29">
        <w:rPr>
          <w:rFonts w:ascii="Times New Roman" w:hAnsi="Times New Roman"/>
          <w:sz w:val="25"/>
          <w:szCs w:val="25"/>
        </w:rPr>
        <w:t>договору про іпотечний кредит від 28 січня 2022 року № К7</w:t>
      </w:r>
      <w:r w:rsidR="00B52CC0" w:rsidRPr="006E0F29">
        <w:rPr>
          <w:rFonts w:ascii="Times New Roman" w:hAnsi="Times New Roman"/>
          <w:sz w:val="25"/>
          <w:szCs w:val="25"/>
          <w:lang w:val="en-US"/>
        </w:rPr>
        <w:t>NVGT</w:t>
      </w:r>
      <w:r w:rsidR="00B52CC0" w:rsidRPr="006E0F29">
        <w:rPr>
          <w:rFonts w:ascii="Times New Roman" w:hAnsi="Times New Roman"/>
          <w:sz w:val="25"/>
          <w:szCs w:val="25"/>
          <w:lang w:val="ru-RU"/>
        </w:rPr>
        <w:t>00000544</w:t>
      </w:r>
      <w:r w:rsidR="00A02B8B" w:rsidRPr="006E0F29">
        <w:rPr>
          <w:rFonts w:ascii="Times New Roman" w:hAnsi="Times New Roman"/>
          <w:sz w:val="25"/>
          <w:szCs w:val="25"/>
        </w:rPr>
        <w:t xml:space="preserve"> та іпотечного договору від 28 січня 2022 року № К7NVGT00000544/1.</w:t>
      </w:r>
    </w:p>
    <w:p w:rsidR="00DB1E4F" w:rsidRPr="006E0F29" w:rsidRDefault="00AA15DA" w:rsidP="00DB1E4F">
      <w:pPr>
        <w:shd w:val="clear" w:color="auto" w:fill="FFFFFF"/>
        <w:spacing w:after="0" w:line="240" w:lineRule="auto"/>
        <w:ind w:firstLine="709"/>
        <w:jc w:val="both"/>
        <w:rPr>
          <w:rFonts w:ascii="Times New Roman" w:hAnsi="Times New Roman"/>
          <w:sz w:val="25"/>
          <w:szCs w:val="25"/>
        </w:rPr>
      </w:pPr>
      <w:r>
        <w:rPr>
          <w:rFonts w:ascii="Times New Roman" w:hAnsi="Times New Roman"/>
          <w:sz w:val="25"/>
          <w:szCs w:val="25"/>
        </w:rPr>
        <w:lastRenderedPageBreak/>
        <w:t>У розділі 13 «Фінансові зобов’</w:t>
      </w:r>
      <w:r w:rsidR="00DB1E4F" w:rsidRPr="006E0F29">
        <w:rPr>
          <w:rFonts w:ascii="Times New Roman" w:hAnsi="Times New Roman"/>
          <w:sz w:val="25"/>
          <w:szCs w:val="25"/>
        </w:rPr>
        <w:t>язання» декларації особи, уповноваженої на виконання функцій держави або місцевого самоврядування, за 2022 рік</w:t>
      </w:r>
      <w:r w:rsidR="002632ED">
        <w:rPr>
          <w:rFonts w:ascii="Times New Roman" w:hAnsi="Times New Roman"/>
          <w:sz w:val="25"/>
          <w:szCs w:val="25"/>
        </w:rPr>
        <w:t xml:space="preserve"> зазначено про отримання 28 </w:t>
      </w:r>
      <w:r w:rsidR="00DB1E4F" w:rsidRPr="006E0F29">
        <w:rPr>
          <w:rFonts w:ascii="Times New Roman" w:hAnsi="Times New Roman"/>
          <w:sz w:val="25"/>
          <w:szCs w:val="25"/>
        </w:rPr>
        <w:t xml:space="preserve">січня 2022 року кредиту </w:t>
      </w:r>
      <w:r>
        <w:rPr>
          <w:rFonts w:ascii="Times New Roman" w:hAnsi="Times New Roman"/>
          <w:sz w:val="25"/>
          <w:szCs w:val="25"/>
        </w:rPr>
        <w:t>в</w:t>
      </w:r>
      <w:r w:rsidR="00DB1E4F" w:rsidRPr="006E0F29">
        <w:rPr>
          <w:rFonts w:ascii="Times New Roman" w:hAnsi="Times New Roman"/>
          <w:sz w:val="25"/>
          <w:szCs w:val="25"/>
        </w:rPr>
        <w:t xml:space="preserve"> розмірі 962 000 грн.</w:t>
      </w:r>
    </w:p>
    <w:p w:rsidR="00FE6E0B" w:rsidRPr="006E0F29" w:rsidRDefault="00FE6E0B" w:rsidP="00FE6E0B">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У розді</w:t>
      </w:r>
      <w:r w:rsidR="00AA15DA">
        <w:rPr>
          <w:rFonts w:ascii="Times New Roman" w:hAnsi="Times New Roman"/>
          <w:sz w:val="25"/>
          <w:szCs w:val="25"/>
        </w:rPr>
        <w:t>лі 14 «Видатки та правочини суб’єкта декларування» зазначено</w:t>
      </w:r>
      <w:r w:rsidRPr="006E0F29">
        <w:rPr>
          <w:rFonts w:ascii="Times New Roman" w:hAnsi="Times New Roman"/>
          <w:sz w:val="25"/>
          <w:szCs w:val="25"/>
        </w:rPr>
        <w:t xml:space="preserve"> щодо двох правочинів:</w:t>
      </w:r>
    </w:p>
    <w:p w:rsidR="00FE6E0B" w:rsidRPr="006E0F29" w:rsidRDefault="00AA15DA" w:rsidP="00FE6E0B">
      <w:pPr>
        <w:shd w:val="clear" w:color="auto" w:fill="FFFFFF"/>
        <w:spacing w:after="0" w:line="240" w:lineRule="auto"/>
        <w:ind w:firstLine="709"/>
        <w:jc w:val="both"/>
        <w:rPr>
          <w:rFonts w:ascii="Times New Roman" w:hAnsi="Times New Roman"/>
          <w:sz w:val="25"/>
          <w:szCs w:val="25"/>
        </w:rPr>
      </w:pPr>
      <w:r>
        <w:rPr>
          <w:rFonts w:ascii="Times New Roman" w:hAnsi="Times New Roman"/>
          <w:sz w:val="25"/>
          <w:szCs w:val="25"/>
        </w:rPr>
        <w:t>1) купівля-</w:t>
      </w:r>
      <w:r w:rsidR="00FE6E0B" w:rsidRPr="006E0F29">
        <w:rPr>
          <w:rFonts w:ascii="Times New Roman" w:hAnsi="Times New Roman"/>
          <w:sz w:val="25"/>
          <w:szCs w:val="25"/>
        </w:rPr>
        <w:t>продаж (міна), дата вчинення правочину – 26 січня 2022 року, розмір разового видатку 641 900 грн;</w:t>
      </w:r>
    </w:p>
    <w:p w:rsidR="00FE6E0B" w:rsidRPr="006E0F29" w:rsidRDefault="00FE6E0B" w:rsidP="00FE6E0B">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2) інший іпотечний договір, дата вчинення правочину – 28 січня 2022 року, розмір разового видатку 962 000 грн.</w:t>
      </w:r>
    </w:p>
    <w:p w:rsidR="0063515E" w:rsidRPr="006E0F29" w:rsidRDefault="00E55476" w:rsidP="0063515E">
      <w:pPr>
        <w:shd w:val="clear" w:color="auto" w:fill="FFFFFF"/>
        <w:spacing w:after="0" w:line="240" w:lineRule="auto"/>
        <w:ind w:firstLine="709"/>
        <w:jc w:val="both"/>
        <w:rPr>
          <w:rFonts w:ascii="Times New Roman" w:hAnsi="Times New Roman"/>
          <w:sz w:val="25"/>
          <w:szCs w:val="25"/>
          <w:lang w:val="ru-RU"/>
        </w:rPr>
      </w:pPr>
      <w:r w:rsidRPr="006E0F29">
        <w:rPr>
          <w:rFonts w:ascii="Times New Roman" w:hAnsi="Times New Roman"/>
          <w:sz w:val="25"/>
          <w:szCs w:val="25"/>
        </w:rPr>
        <w:t>На виконання вимог Закону України «Про запобігання корупції</w:t>
      </w:r>
      <w:r w:rsidR="002632ED">
        <w:rPr>
          <w:rFonts w:ascii="Times New Roman" w:hAnsi="Times New Roman"/>
          <w:sz w:val="25"/>
          <w:szCs w:val="25"/>
        </w:rPr>
        <w:t xml:space="preserve">» </w:t>
      </w:r>
      <w:proofErr w:type="spellStart"/>
      <w:r w:rsidR="002632ED">
        <w:rPr>
          <w:rFonts w:ascii="Times New Roman" w:hAnsi="Times New Roman"/>
          <w:sz w:val="25"/>
          <w:szCs w:val="25"/>
        </w:rPr>
        <w:t>Пасацькою</w:t>
      </w:r>
      <w:proofErr w:type="spellEnd"/>
      <w:r w:rsidR="002632ED">
        <w:rPr>
          <w:rFonts w:ascii="Times New Roman" w:hAnsi="Times New Roman"/>
          <w:sz w:val="25"/>
          <w:szCs w:val="25"/>
        </w:rPr>
        <w:t> Л.А. 30 </w:t>
      </w:r>
      <w:r w:rsidRPr="006E0F29">
        <w:rPr>
          <w:rFonts w:ascii="Times New Roman" w:hAnsi="Times New Roman"/>
          <w:sz w:val="25"/>
          <w:szCs w:val="25"/>
        </w:rPr>
        <w:t xml:space="preserve">січня 2022 року подано повідомлення про </w:t>
      </w:r>
      <w:r w:rsidR="00C66BB5" w:rsidRPr="006E0F29">
        <w:rPr>
          <w:rFonts w:ascii="Times New Roman" w:hAnsi="Times New Roman"/>
          <w:sz w:val="25"/>
          <w:szCs w:val="25"/>
        </w:rPr>
        <w:t>суттєві зміни в майновому стані, в якому зазначено таке.</w:t>
      </w:r>
    </w:p>
    <w:p w:rsidR="00C66BB5" w:rsidRPr="006E0F29" w:rsidRDefault="0063515E" w:rsidP="0063515E">
      <w:pPr>
        <w:shd w:val="clear" w:color="auto" w:fill="FFFFFF"/>
        <w:spacing w:after="0" w:line="240" w:lineRule="auto"/>
        <w:ind w:firstLine="709"/>
        <w:jc w:val="both"/>
        <w:rPr>
          <w:rFonts w:ascii="Times New Roman" w:hAnsi="Times New Roman"/>
          <w:sz w:val="25"/>
          <w:szCs w:val="25"/>
          <w:lang w:val="ru-RU"/>
        </w:rPr>
      </w:pPr>
      <w:r w:rsidRPr="006E0F29">
        <w:rPr>
          <w:rFonts w:ascii="Times New Roman" w:hAnsi="Times New Roman"/>
          <w:sz w:val="25"/>
          <w:szCs w:val="25"/>
        </w:rPr>
        <w:t xml:space="preserve">У </w:t>
      </w:r>
      <w:r w:rsidR="00C66BB5" w:rsidRPr="006E0F29">
        <w:rPr>
          <w:rFonts w:ascii="Times New Roman" w:hAnsi="Times New Roman"/>
          <w:sz w:val="25"/>
          <w:szCs w:val="25"/>
        </w:rPr>
        <w:t xml:space="preserve">розділі 2 «Доходи, у тому числі подарунки» отримання доходу у виді іпотечного кредиту в розмірі 962 000 грн. </w:t>
      </w:r>
    </w:p>
    <w:p w:rsidR="00DF48A6" w:rsidRPr="006E0F29" w:rsidRDefault="0063515E" w:rsidP="00DF48A6">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У розділі 3 «Об’єкти нерухомості»</w:t>
      </w:r>
      <w:r w:rsidR="00AA15DA">
        <w:rPr>
          <w:rFonts w:ascii="Times New Roman" w:hAnsi="Times New Roman"/>
          <w:sz w:val="25"/>
          <w:szCs w:val="25"/>
        </w:rPr>
        <w:t xml:space="preserve"> </w:t>
      </w:r>
      <w:r w:rsidR="00AA15DA" w:rsidRPr="006E0F29">
        <w:rPr>
          <w:rFonts w:ascii="Times New Roman" w:hAnsi="Times New Roman"/>
          <w:sz w:val="25"/>
          <w:szCs w:val="25"/>
        </w:rPr>
        <w:t>–</w:t>
      </w:r>
      <w:r w:rsidR="00AA15DA">
        <w:rPr>
          <w:rFonts w:ascii="Times New Roman" w:hAnsi="Times New Roman"/>
          <w:sz w:val="25"/>
          <w:szCs w:val="25"/>
        </w:rPr>
        <w:t xml:space="preserve"> квартиру</w:t>
      </w:r>
      <w:r w:rsidR="00077D93" w:rsidRPr="006E0F29">
        <w:rPr>
          <w:rFonts w:ascii="Times New Roman" w:hAnsi="Times New Roman"/>
          <w:sz w:val="25"/>
          <w:szCs w:val="25"/>
        </w:rPr>
        <w:t xml:space="preserve"> </w:t>
      </w:r>
      <w:r w:rsidR="00BC225A" w:rsidRPr="006E0F29">
        <w:rPr>
          <w:rFonts w:ascii="Times New Roman" w:hAnsi="Times New Roman"/>
          <w:sz w:val="25"/>
          <w:szCs w:val="25"/>
        </w:rPr>
        <w:t>загальною площею 37</w:t>
      </w:r>
      <w:r w:rsidR="00AA15DA">
        <w:rPr>
          <w:rFonts w:ascii="Times New Roman" w:hAnsi="Times New Roman"/>
          <w:sz w:val="25"/>
          <w:szCs w:val="25"/>
        </w:rPr>
        <w:t xml:space="preserve">,3 </w:t>
      </w:r>
      <w:proofErr w:type="spellStart"/>
      <w:r w:rsidR="00AA15DA">
        <w:rPr>
          <w:rFonts w:ascii="Times New Roman" w:hAnsi="Times New Roman"/>
          <w:sz w:val="25"/>
          <w:szCs w:val="25"/>
        </w:rPr>
        <w:t>кв.м</w:t>
      </w:r>
      <w:proofErr w:type="spellEnd"/>
      <w:r w:rsidR="00AA15DA">
        <w:rPr>
          <w:rFonts w:ascii="Times New Roman" w:hAnsi="Times New Roman"/>
          <w:sz w:val="25"/>
          <w:szCs w:val="25"/>
        </w:rPr>
        <w:t xml:space="preserve"> </w:t>
      </w:r>
      <w:r w:rsidRPr="006E0F29">
        <w:rPr>
          <w:rFonts w:ascii="Times New Roman" w:hAnsi="Times New Roman"/>
          <w:sz w:val="25"/>
          <w:szCs w:val="25"/>
        </w:rPr>
        <w:t>у місті Києві.</w:t>
      </w:r>
    </w:p>
    <w:p w:rsidR="00034E70" w:rsidRPr="006E0F29" w:rsidRDefault="0063515E" w:rsidP="00034E70">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У розділі 9 «Видатки»</w:t>
      </w:r>
      <w:r w:rsidR="001113B8" w:rsidRPr="006E0F29">
        <w:rPr>
          <w:rFonts w:ascii="Times New Roman" w:hAnsi="Times New Roman"/>
          <w:sz w:val="25"/>
          <w:szCs w:val="25"/>
        </w:rPr>
        <w:t xml:space="preserve"> два види правочин</w:t>
      </w:r>
      <w:r w:rsidR="00321857" w:rsidRPr="006E0F29">
        <w:rPr>
          <w:rFonts w:ascii="Times New Roman" w:hAnsi="Times New Roman"/>
          <w:sz w:val="25"/>
          <w:szCs w:val="25"/>
        </w:rPr>
        <w:t>ів</w:t>
      </w:r>
      <w:r w:rsidR="001113B8" w:rsidRPr="006E0F29">
        <w:rPr>
          <w:rFonts w:ascii="Times New Roman" w:hAnsi="Times New Roman"/>
          <w:sz w:val="25"/>
          <w:szCs w:val="25"/>
        </w:rPr>
        <w:t xml:space="preserve">: купівля-продаж (міна) нерухомого </w:t>
      </w:r>
      <w:r w:rsidR="007E32E4" w:rsidRPr="006E0F29">
        <w:rPr>
          <w:rFonts w:ascii="Times New Roman" w:hAnsi="Times New Roman"/>
          <w:sz w:val="25"/>
          <w:szCs w:val="25"/>
        </w:rPr>
        <w:t>майна</w:t>
      </w:r>
      <w:r w:rsidR="001113B8" w:rsidRPr="006E0F29">
        <w:rPr>
          <w:rFonts w:ascii="Times New Roman" w:hAnsi="Times New Roman"/>
          <w:sz w:val="25"/>
          <w:szCs w:val="25"/>
        </w:rPr>
        <w:t xml:space="preserve"> вартістю 641 900 грн та операції з обміну валют </w:t>
      </w:r>
      <w:r w:rsidR="00321857" w:rsidRPr="006E0F29">
        <w:rPr>
          <w:rFonts w:ascii="Times New Roman" w:hAnsi="Times New Roman"/>
          <w:sz w:val="25"/>
          <w:szCs w:val="25"/>
        </w:rPr>
        <w:t xml:space="preserve">на суму </w:t>
      </w:r>
      <w:r w:rsidR="001113B8" w:rsidRPr="006E0F29">
        <w:rPr>
          <w:rFonts w:ascii="Times New Roman" w:hAnsi="Times New Roman"/>
          <w:sz w:val="25"/>
          <w:szCs w:val="25"/>
        </w:rPr>
        <w:t xml:space="preserve">634 270 </w:t>
      </w:r>
      <w:r w:rsidR="00DF48A6" w:rsidRPr="006E0F29">
        <w:rPr>
          <w:rFonts w:ascii="Times New Roman" w:hAnsi="Times New Roman"/>
          <w:sz w:val="25"/>
          <w:szCs w:val="25"/>
        </w:rPr>
        <w:t>грн.</w:t>
      </w:r>
    </w:p>
    <w:p w:rsidR="009D7FBF" w:rsidRPr="006E0F29" w:rsidRDefault="00AA15DA" w:rsidP="00077D93">
      <w:pPr>
        <w:shd w:val="clear" w:color="auto" w:fill="FFFFFF"/>
        <w:spacing w:after="0" w:line="240" w:lineRule="auto"/>
        <w:ind w:firstLine="709"/>
        <w:jc w:val="both"/>
        <w:rPr>
          <w:rFonts w:ascii="Times New Roman" w:hAnsi="Times New Roman"/>
          <w:sz w:val="25"/>
          <w:szCs w:val="25"/>
        </w:rPr>
      </w:pPr>
      <w:r>
        <w:rPr>
          <w:rFonts w:ascii="Times New Roman" w:hAnsi="Times New Roman"/>
          <w:sz w:val="25"/>
          <w:szCs w:val="25"/>
        </w:rPr>
        <w:t>Стосовно</w:t>
      </w:r>
      <w:r w:rsidR="00034E70" w:rsidRPr="006E0F29">
        <w:rPr>
          <w:rFonts w:ascii="Times New Roman" w:hAnsi="Times New Roman"/>
          <w:sz w:val="25"/>
          <w:szCs w:val="25"/>
        </w:rPr>
        <w:t xml:space="preserve"> декларування суддею </w:t>
      </w:r>
      <w:r w:rsidR="002C24FC" w:rsidRPr="006E0F29">
        <w:rPr>
          <w:rFonts w:ascii="Times New Roman" w:hAnsi="Times New Roman"/>
          <w:sz w:val="25"/>
          <w:szCs w:val="25"/>
        </w:rPr>
        <w:t xml:space="preserve">отриманого </w:t>
      </w:r>
      <w:r w:rsidR="00034E70" w:rsidRPr="006E0F29">
        <w:rPr>
          <w:rFonts w:ascii="Times New Roman" w:hAnsi="Times New Roman"/>
          <w:sz w:val="25"/>
          <w:szCs w:val="25"/>
        </w:rPr>
        <w:t xml:space="preserve">кредиту </w:t>
      </w:r>
      <w:r>
        <w:rPr>
          <w:rFonts w:ascii="Times New Roman" w:hAnsi="Times New Roman"/>
          <w:sz w:val="25"/>
          <w:szCs w:val="25"/>
        </w:rPr>
        <w:t>в</w:t>
      </w:r>
      <w:r w:rsidR="00034E70" w:rsidRPr="006E0F29">
        <w:rPr>
          <w:rFonts w:ascii="Times New Roman" w:hAnsi="Times New Roman"/>
          <w:sz w:val="25"/>
          <w:szCs w:val="25"/>
        </w:rPr>
        <w:t xml:space="preserve"> розділі </w:t>
      </w:r>
      <w:r w:rsidR="002C24FC" w:rsidRPr="006E0F29">
        <w:rPr>
          <w:rFonts w:ascii="Times New Roman" w:hAnsi="Times New Roman"/>
          <w:sz w:val="25"/>
          <w:szCs w:val="25"/>
        </w:rPr>
        <w:t>«</w:t>
      </w:r>
      <w:r w:rsidRPr="00AA15DA">
        <w:rPr>
          <w:rFonts w:ascii="Times New Roman" w:hAnsi="Times New Roman"/>
          <w:sz w:val="25"/>
          <w:szCs w:val="25"/>
        </w:rPr>
        <w:t>Доходи, у тому числі подарунки</w:t>
      </w:r>
      <w:r>
        <w:rPr>
          <w:rFonts w:ascii="Times New Roman" w:hAnsi="Times New Roman"/>
          <w:sz w:val="25"/>
          <w:szCs w:val="25"/>
        </w:rPr>
        <w:t xml:space="preserve">» </w:t>
      </w:r>
      <w:r w:rsidR="00034E70" w:rsidRPr="006E0F29">
        <w:rPr>
          <w:rFonts w:ascii="Times New Roman" w:hAnsi="Times New Roman"/>
          <w:sz w:val="25"/>
          <w:szCs w:val="25"/>
        </w:rPr>
        <w:t xml:space="preserve">Комісія </w:t>
      </w:r>
      <w:r w:rsidR="002C24FC" w:rsidRPr="006E0F29">
        <w:rPr>
          <w:rFonts w:ascii="Times New Roman" w:hAnsi="Times New Roman"/>
          <w:sz w:val="25"/>
          <w:szCs w:val="25"/>
        </w:rPr>
        <w:t>зауважує</w:t>
      </w:r>
      <w:r w:rsidR="00034E70" w:rsidRPr="006E0F29">
        <w:rPr>
          <w:rFonts w:ascii="Times New Roman" w:hAnsi="Times New Roman"/>
          <w:sz w:val="25"/>
          <w:szCs w:val="25"/>
        </w:rPr>
        <w:t>, що згідно з пунктом 9 частини першої статті 46 Закону України «Про запобігання корупції»</w:t>
      </w:r>
      <w:r w:rsidR="00F31EFE" w:rsidRPr="006E0F29">
        <w:rPr>
          <w:rFonts w:ascii="Times New Roman" w:hAnsi="Times New Roman"/>
          <w:sz w:val="25"/>
          <w:szCs w:val="25"/>
        </w:rPr>
        <w:t xml:space="preserve"> (у редакції від 02 червня 2021 року)</w:t>
      </w:r>
      <w:r w:rsidR="00034E70" w:rsidRPr="006E0F29">
        <w:rPr>
          <w:rFonts w:ascii="Times New Roman" w:hAnsi="Times New Roman"/>
          <w:sz w:val="25"/>
          <w:szCs w:val="25"/>
        </w:rPr>
        <w:t xml:space="preserve"> у декларації зазначаються відомості про фінансові зобов’язання суб’єкта декларування або членів його сім’ї, у тому числі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відповідно до пункту 1 частини першої цієї статті, або найменування відповідної юридичної особи із зазначенням коду Єдиного держа</w:t>
      </w:r>
      <w:r w:rsidR="007F509E">
        <w:rPr>
          <w:rFonts w:ascii="Times New Roman" w:hAnsi="Times New Roman"/>
          <w:sz w:val="25"/>
          <w:szCs w:val="25"/>
        </w:rPr>
        <w:t xml:space="preserve">вного реєстру юридичних осіб та </w:t>
      </w:r>
      <w:r w:rsidR="00034E70" w:rsidRPr="006E0F29">
        <w:rPr>
          <w:rFonts w:ascii="Times New Roman" w:hAnsi="Times New Roman"/>
          <w:sz w:val="25"/>
          <w:szCs w:val="25"/>
        </w:rPr>
        <w:t>фізичних осіб - підприємців, та дату виникнення зобов’язання.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w:t>
      </w:r>
    </w:p>
    <w:p w:rsidR="00A3658E" w:rsidRPr="006E0F29" w:rsidRDefault="007F509E" w:rsidP="00077D93">
      <w:pPr>
        <w:shd w:val="clear" w:color="auto" w:fill="FFFFFF"/>
        <w:spacing w:after="0" w:line="240" w:lineRule="auto"/>
        <w:ind w:firstLine="709"/>
        <w:jc w:val="both"/>
        <w:rPr>
          <w:rFonts w:ascii="Times New Roman" w:hAnsi="Times New Roman"/>
          <w:sz w:val="25"/>
          <w:szCs w:val="25"/>
        </w:rPr>
      </w:pPr>
      <w:r>
        <w:rPr>
          <w:rFonts w:ascii="Times New Roman" w:hAnsi="Times New Roman"/>
          <w:sz w:val="25"/>
          <w:szCs w:val="25"/>
        </w:rPr>
        <w:t>До того ж</w:t>
      </w:r>
      <w:r w:rsidR="00A3658E" w:rsidRPr="006E0F29">
        <w:rPr>
          <w:rFonts w:ascii="Times New Roman" w:hAnsi="Times New Roman"/>
          <w:sz w:val="25"/>
          <w:szCs w:val="25"/>
        </w:rPr>
        <w:t xml:space="preserve"> кошти, отримані як позика, кредит, </w:t>
      </w:r>
      <w:r>
        <w:rPr>
          <w:rFonts w:ascii="Times New Roman" w:hAnsi="Times New Roman"/>
          <w:sz w:val="25"/>
          <w:szCs w:val="25"/>
        </w:rPr>
        <w:t>або інші фінансові зобов’язання</w:t>
      </w:r>
      <w:r w:rsidR="00A3658E" w:rsidRPr="006E0F29">
        <w:rPr>
          <w:rFonts w:ascii="Times New Roman" w:hAnsi="Times New Roman"/>
          <w:sz w:val="25"/>
          <w:szCs w:val="25"/>
        </w:rPr>
        <w:t xml:space="preserve"> із урахуванням Роз’яснень НАЗК, не вважаються д</w:t>
      </w:r>
      <w:r w:rsidR="006E0F29" w:rsidRPr="006E0F29">
        <w:rPr>
          <w:rFonts w:ascii="Times New Roman" w:hAnsi="Times New Roman"/>
          <w:sz w:val="25"/>
          <w:szCs w:val="25"/>
        </w:rPr>
        <w:t>оходом суб’єкта декларування (пункт</w:t>
      </w:r>
      <w:r w:rsidR="00A3658E" w:rsidRPr="006E0F29">
        <w:rPr>
          <w:rFonts w:ascii="Times New Roman" w:hAnsi="Times New Roman"/>
          <w:sz w:val="25"/>
          <w:szCs w:val="25"/>
        </w:rPr>
        <w:t xml:space="preserve"> 145).</w:t>
      </w:r>
    </w:p>
    <w:p w:rsidR="00134B25" w:rsidRPr="006E0F29" w:rsidRDefault="00077D93" w:rsidP="00134B25">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Отже, сум</w:t>
      </w:r>
      <w:r w:rsidR="00BA55FB" w:rsidRPr="006E0F29">
        <w:rPr>
          <w:rFonts w:ascii="Times New Roman" w:hAnsi="Times New Roman"/>
          <w:sz w:val="25"/>
          <w:szCs w:val="25"/>
        </w:rPr>
        <w:t>а отриманого</w:t>
      </w:r>
      <w:r w:rsidRPr="006E0F29">
        <w:rPr>
          <w:rFonts w:ascii="Times New Roman" w:hAnsi="Times New Roman"/>
          <w:sz w:val="25"/>
          <w:szCs w:val="25"/>
        </w:rPr>
        <w:t xml:space="preserve"> кредиту підлягає декларуванню </w:t>
      </w:r>
      <w:r w:rsidR="007F509E">
        <w:rPr>
          <w:rFonts w:ascii="Times New Roman" w:hAnsi="Times New Roman"/>
          <w:sz w:val="25"/>
          <w:szCs w:val="25"/>
        </w:rPr>
        <w:t>в</w:t>
      </w:r>
      <w:r w:rsidRPr="006E0F29">
        <w:rPr>
          <w:rFonts w:ascii="Times New Roman" w:hAnsi="Times New Roman"/>
          <w:sz w:val="25"/>
          <w:szCs w:val="25"/>
        </w:rPr>
        <w:t xml:space="preserve"> розділі «Фінансові зобов’язання», а не в розділі «Доходи, у тому числі подарунк</w:t>
      </w:r>
      <w:r w:rsidR="007F509E">
        <w:rPr>
          <w:rFonts w:ascii="Times New Roman" w:hAnsi="Times New Roman"/>
          <w:sz w:val="25"/>
          <w:szCs w:val="25"/>
        </w:rPr>
        <w:t>и</w:t>
      </w:r>
      <w:r w:rsidRPr="006E0F29">
        <w:rPr>
          <w:rFonts w:ascii="Times New Roman" w:hAnsi="Times New Roman"/>
          <w:sz w:val="25"/>
          <w:szCs w:val="25"/>
        </w:rPr>
        <w:t>»</w:t>
      </w:r>
      <w:r w:rsidR="002C24FC" w:rsidRPr="006E0F29">
        <w:rPr>
          <w:rFonts w:ascii="Times New Roman" w:hAnsi="Times New Roman"/>
          <w:sz w:val="25"/>
          <w:szCs w:val="25"/>
        </w:rPr>
        <w:t xml:space="preserve"> суб’єкта декларування</w:t>
      </w:r>
      <w:r w:rsidR="00134B25" w:rsidRPr="006E0F29">
        <w:rPr>
          <w:rFonts w:ascii="Times New Roman" w:hAnsi="Times New Roman"/>
          <w:sz w:val="25"/>
          <w:szCs w:val="25"/>
        </w:rPr>
        <w:t>.</w:t>
      </w:r>
    </w:p>
    <w:p w:rsidR="00134B25" w:rsidRPr="006E0F29" w:rsidRDefault="007F509E" w:rsidP="00134B25">
      <w:pPr>
        <w:shd w:val="clear" w:color="auto" w:fill="FFFFFF"/>
        <w:spacing w:after="0" w:line="240" w:lineRule="auto"/>
        <w:ind w:firstLine="709"/>
        <w:jc w:val="both"/>
        <w:rPr>
          <w:rFonts w:ascii="Times New Roman" w:hAnsi="Times New Roman"/>
          <w:sz w:val="25"/>
          <w:szCs w:val="25"/>
        </w:rPr>
      </w:pPr>
      <w:r>
        <w:rPr>
          <w:rFonts w:ascii="Times New Roman" w:hAnsi="Times New Roman"/>
          <w:sz w:val="25"/>
          <w:szCs w:val="25"/>
        </w:rPr>
        <w:t>Стосовно</w:t>
      </w:r>
      <w:r w:rsidR="00DF48A6" w:rsidRPr="006E0F29">
        <w:rPr>
          <w:rFonts w:ascii="Times New Roman" w:hAnsi="Times New Roman"/>
          <w:sz w:val="25"/>
          <w:szCs w:val="25"/>
        </w:rPr>
        <w:t xml:space="preserve"> декларування </w:t>
      </w:r>
      <w:r>
        <w:rPr>
          <w:rFonts w:ascii="Times New Roman" w:hAnsi="Times New Roman"/>
          <w:sz w:val="25"/>
          <w:szCs w:val="25"/>
        </w:rPr>
        <w:t xml:space="preserve">операції </w:t>
      </w:r>
      <w:r w:rsidR="00A3658E" w:rsidRPr="006E0F29">
        <w:rPr>
          <w:rFonts w:ascii="Times New Roman" w:hAnsi="Times New Roman"/>
          <w:sz w:val="25"/>
          <w:szCs w:val="25"/>
        </w:rPr>
        <w:t xml:space="preserve">з </w:t>
      </w:r>
      <w:r>
        <w:rPr>
          <w:rFonts w:ascii="Times New Roman" w:hAnsi="Times New Roman"/>
          <w:sz w:val="25"/>
          <w:szCs w:val="25"/>
        </w:rPr>
        <w:t>обміну валют</w:t>
      </w:r>
      <w:r w:rsidR="00DF48A6" w:rsidRPr="006E0F29">
        <w:rPr>
          <w:rFonts w:ascii="Times New Roman" w:hAnsi="Times New Roman"/>
          <w:sz w:val="25"/>
          <w:szCs w:val="25"/>
        </w:rPr>
        <w:t xml:space="preserve"> </w:t>
      </w:r>
      <w:r w:rsidR="00DF12C0" w:rsidRPr="006E0F29">
        <w:rPr>
          <w:rFonts w:ascii="Times New Roman" w:hAnsi="Times New Roman"/>
          <w:sz w:val="25"/>
          <w:szCs w:val="25"/>
        </w:rPr>
        <w:t>Комісія зазначає, що згідно з пунктом 9 частини першої статті 46 Закону України «Про запобігання корупції» (у редакції</w:t>
      </w:r>
      <w:r w:rsidR="00A3658E" w:rsidRPr="006E0F29">
        <w:rPr>
          <w:rFonts w:ascii="Times New Roman" w:hAnsi="Times New Roman"/>
          <w:sz w:val="25"/>
          <w:szCs w:val="25"/>
        </w:rPr>
        <w:t xml:space="preserve"> </w:t>
      </w:r>
      <w:r w:rsidR="00891329">
        <w:rPr>
          <w:rFonts w:ascii="Times New Roman" w:hAnsi="Times New Roman"/>
          <w:sz w:val="25"/>
          <w:szCs w:val="25"/>
        </w:rPr>
        <w:t>від 02 </w:t>
      </w:r>
      <w:r w:rsidR="00DF12C0" w:rsidRPr="006E0F29">
        <w:rPr>
          <w:rFonts w:ascii="Times New Roman" w:hAnsi="Times New Roman"/>
          <w:sz w:val="25"/>
          <w:szCs w:val="25"/>
        </w:rPr>
        <w:t>червня 2021 року) здійснення операцій із купівлі, продажу або обміну іноземної валюти за рахунок власних грошових активів суб’єкта декларування або членів його сім’ї не потребує відображення в декларації відомостей, передбачених пунктом 10 частини першої цієї статті, а також не потребує повідомлення про суттєві зміни в майновому с</w:t>
      </w:r>
      <w:r w:rsidR="004A595B" w:rsidRPr="006E0F29">
        <w:rPr>
          <w:rFonts w:ascii="Times New Roman" w:hAnsi="Times New Roman"/>
          <w:sz w:val="25"/>
          <w:szCs w:val="25"/>
        </w:rPr>
        <w:t>тані суб’єкта декларування.</w:t>
      </w:r>
    </w:p>
    <w:p w:rsidR="00B22C7E" w:rsidRPr="006E0F29" w:rsidRDefault="00B22C7E" w:rsidP="00134B25">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Задекларована операція обміну валюти здійснена за рахунок власних активів (заощаджень) судді, що підтверджується її поясненнями та декларацією за попередній період.</w:t>
      </w:r>
    </w:p>
    <w:p w:rsidR="00B22C7E" w:rsidRPr="006E0F29" w:rsidRDefault="00134B25" w:rsidP="00B22C7E">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 xml:space="preserve">Отже, </w:t>
      </w:r>
      <w:r w:rsidR="00B22C7E" w:rsidRPr="006E0F29">
        <w:rPr>
          <w:rFonts w:ascii="Times New Roman" w:hAnsi="Times New Roman"/>
          <w:sz w:val="25"/>
          <w:szCs w:val="25"/>
        </w:rPr>
        <w:t>декларування цієї операції сві</w:t>
      </w:r>
      <w:r w:rsidR="007F509E">
        <w:rPr>
          <w:rFonts w:ascii="Times New Roman" w:hAnsi="Times New Roman"/>
          <w:sz w:val="25"/>
          <w:szCs w:val="25"/>
        </w:rPr>
        <w:t xml:space="preserve">дчить про методологічну помилку, яка не кваліфікується, </w:t>
      </w:r>
      <w:r w:rsidR="00B22C7E" w:rsidRPr="006E0F29">
        <w:rPr>
          <w:rFonts w:ascii="Times New Roman" w:hAnsi="Times New Roman"/>
          <w:sz w:val="25"/>
          <w:szCs w:val="25"/>
        </w:rPr>
        <w:t>як неповне чи недостовірне декларування.</w:t>
      </w:r>
    </w:p>
    <w:p w:rsidR="00B22C7E" w:rsidRPr="006E0F29" w:rsidRDefault="005A7B22" w:rsidP="00B22C7E">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Крім того, як і в ситуації із декларуванням автомобіля марки «FORD F</w:t>
      </w:r>
      <w:r w:rsidR="007F509E">
        <w:rPr>
          <w:rFonts w:ascii="Times New Roman" w:hAnsi="Times New Roman"/>
          <w:sz w:val="25"/>
          <w:szCs w:val="25"/>
        </w:rPr>
        <w:t xml:space="preserve">USION», суддя допустила помилку, </w:t>
      </w:r>
      <w:r w:rsidRPr="006E0F29">
        <w:rPr>
          <w:rFonts w:ascii="Times New Roman" w:hAnsi="Times New Roman"/>
          <w:sz w:val="25"/>
          <w:szCs w:val="25"/>
        </w:rPr>
        <w:t>вказавши, що досліджувана квартира є спільною сумісною власністю.</w:t>
      </w:r>
    </w:p>
    <w:p w:rsidR="00931420" w:rsidRPr="006E0F29" w:rsidRDefault="00FD1E55" w:rsidP="00713C47">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lastRenderedPageBreak/>
        <w:t>Під час надання поя</w:t>
      </w:r>
      <w:r w:rsidR="007F509E">
        <w:rPr>
          <w:rFonts w:ascii="Times New Roman" w:hAnsi="Times New Roman"/>
          <w:sz w:val="25"/>
          <w:szCs w:val="25"/>
        </w:rPr>
        <w:t>снень</w:t>
      </w:r>
      <w:r w:rsidR="00931420" w:rsidRPr="006E0F29">
        <w:rPr>
          <w:rFonts w:ascii="Times New Roman" w:hAnsi="Times New Roman"/>
          <w:sz w:val="25"/>
          <w:szCs w:val="25"/>
        </w:rPr>
        <w:t xml:space="preserve"> суддя</w:t>
      </w:r>
      <w:r w:rsidRPr="006E0F29">
        <w:rPr>
          <w:rFonts w:ascii="Times New Roman" w:hAnsi="Times New Roman"/>
          <w:sz w:val="25"/>
          <w:szCs w:val="25"/>
        </w:rPr>
        <w:t xml:space="preserve"> визнала </w:t>
      </w:r>
      <w:r w:rsidR="00510BF4" w:rsidRPr="006E0F29">
        <w:rPr>
          <w:rFonts w:ascii="Times New Roman" w:hAnsi="Times New Roman"/>
          <w:sz w:val="25"/>
          <w:szCs w:val="25"/>
        </w:rPr>
        <w:t xml:space="preserve">допущені </w:t>
      </w:r>
      <w:r w:rsidRPr="006E0F29">
        <w:rPr>
          <w:rFonts w:ascii="Times New Roman" w:hAnsi="Times New Roman"/>
          <w:sz w:val="25"/>
          <w:szCs w:val="25"/>
        </w:rPr>
        <w:t xml:space="preserve">помилки та просила врахувати, що </w:t>
      </w:r>
      <w:r w:rsidR="005A7B22" w:rsidRPr="006E0F29">
        <w:rPr>
          <w:rFonts w:ascii="Times New Roman" w:hAnsi="Times New Roman"/>
          <w:sz w:val="25"/>
          <w:szCs w:val="25"/>
        </w:rPr>
        <w:t xml:space="preserve">вони призвели до декларування додаткової інформації, що свідчить про відсутність наміру приховати інформацію чи задекларувати ті чи інші </w:t>
      </w:r>
      <w:r w:rsidR="00935330" w:rsidRPr="006E0F29">
        <w:rPr>
          <w:rFonts w:ascii="Times New Roman" w:hAnsi="Times New Roman"/>
          <w:sz w:val="25"/>
          <w:szCs w:val="25"/>
        </w:rPr>
        <w:t>об’єкти</w:t>
      </w:r>
      <w:r w:rsidR="005A7B22" w:rsidRPr="006E0F29">
        <w:rPr>
          <w:rFonts w:ascii="Times New Roman" w:hAnsi="Times New Roman"/>
          <w:sz w:val="25"/>
          <w:szCs w:val="25"/>
        </w:rPr>
        <w:t xml:space="preserve"> неповно. </w:t>
      </w:r>
    </w:p>
    <w:p w:rsidR="00935330" w:rsidRPr="006E0F29" w:rsidRDefault="00935330" w:rsidP="00975F07">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 xml:space="preserve">Комісія </w:t>
      </w:r>
      <w:r w:rsidR="007F509E">
        <w:rPr>
          <w:rFonts w:ascii="Times New Roman" w:hAnsi="Times New Roman"/>
          <w:sz w:val="25"/>
          <w:szCs w:val="25"/>
        </w:rPr>
        <w:t>загалом</w:t>
      </w:r>
      <w:r w:rsidRPr="006E0F29">
        <w:rPr>
          <w:rFonts w:ascii="Times New Roman" w:hAnsi="Times New Roman"/>
          <w:sz w:val="25"/>
          <w:szCs w:val="25"/>
        </w:rPr>
        <w:t xml:space="preserve"> погоджується із тверд</w:t>
      </w:r>
      <w:r w:rsidR="007F509E">
        <w:rPr>
          <w:rFonts w:ascii="Times New Roman" w:hAnsi="Times New Roman"/>
          <w:sz w:val="25"/>
          <w:szCs w:val="25"/>
        </w:rPr>
        <w:t xml:space="preserve">женнями судді. Виявлені помилки, </w:t>
      </w:r>
      <w:r w:rsidRPr="006E0F29">
        <w:rPr>
          <w:rFonts w:ascii="Times New Roman" w:hAnsi="Times New Roman"/>
          <w:sz w:val="25"/>
          <w:szCs w:val="25"/>
        </w:rPr>
        <w:t>хоча і свідчать про несумлінність при заповненні декларації, за своїм характер</w:t>
      </w:r>
      <w:r w:rsidR="007F509E">
        <w:rPr>
          <w:rFonts w:ascii="Times New Roman" w:hAnsi="Times New Roman"/>
          <w:sz w:val="25"/>
          <w:szCs w:val="25"/>
        </w:rPr>
        <w:t xml:space="preserve">ом не можуть бути кваліфіковані, </w:t>
      </w:r>
      <w:r w:rsidRPr="006E0F29">
        <w:rPr>
          <w:rFonts w:ascii="Times New Roman" w:hAnsi="Times New Roman"/>
          <w:sz w:val="25"/>
          <w:szCs w:val="25"/>
        </w:rPr>
        <w:t>як неповнота чи недостовірність при заповненні декларації.</w:t>
      </w:r>
    </w:p>
    <w:p w:rsidR="00995F49" w:rsidRPr="006E0F29" w:rsidRDefault="00061AE7" w:rsidP="00975F07">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Серед іншого,</w:t>
      </w:r>
      <w:r w:rsidR="00B6603E" w:rsidRPr="006E0F29">
        <w:rPr>
          <w:rFonts w:ascii="Times New Roman" w:hAnsi="Times New Roman"/>
          <w:sz w:val="25"/>
          <w:szCs w:val="25"/>
        </w:rPr>
        <w:t xml:space="preserve"> під час співбесіди, з’ясовано </w:t>
      </w:r>
      <w:r w:rsidRPr="006E0F29">
        <w:rPr>
          <w:rFonts w:ascii="Times New Roman" w:hAnsi="Times New Roman"/>
          <w:sz w:val="25"/>
          <w:szCs w:val="25"/>
        </w:rPr>
        <w:t xml:space="preserve">питання щодо </w:t>
      </w:r>
      <w:r w:rsidR="00935330" w:rsidRPr="006E0F29">
        <w:rPr>
          <w:rFonts w:ascii="Times New Roman" w:hAnsi="Times New Roman"/>
          <w:sz w:val="25"/>
          <w:szCs w:val="25"/>
        </w:rPr>
        <w:t xml:space="preserve">розбіжностей у </w:t>
      </w:r>
      <w:r w:rsidR="00995F49" w:rsidRPr="006E0F29">
        <w:rPr>
          <w:rFonts w:ascii="Times New Roman" w:hAnsi="Times New Roman"/>
          <w:sz w:val="25"/>
          <w:szCs w:val="25"/>
        </w:rPr>
        <w:t>дат</w:t>
      </w:r>
      <w:r w:rsidR="00935330" w:rsidRPr="006E0F29">
        <w:rPr>
          <w:rFonts w:ascii="Times New Roman" w:hAnsi="Times New Roman"/>
          <w:sz w:val="25"/>
          <w:szCs w:val="25"/>
        </w:rPr>
        <w:t>і</w:t>
      </w:r>
      <w:r w:rsidR="00995F49" w:rsidRPr="006E0F29">
        <w:rPr>
          <w:rFonts w:ascii="Times New Roman" w:hAnsi="Times New Roman"/>
          <w:sz w:val="25"/>
          <w:szCs w:val="25"/>
        </w:rPr>
        <w:t xml:space="preserve"> набуття автомобіля марки «INFINITI Q</w:t>
      </w:r>
      <w:r w:rsidR="007F509E">
        <w:rPr>
          <w:rFonts w:ascii="Times New Roman" w:hAnsi="Times New Roman"/>
          <w:sz w:val="25"/>
          <w:szCs w:val="25"/>
        </w:rPr>
        <w:t>X50»</w:t>
      </w:r>
      <w:r w:rsidR="00995F49" w:rsidRPr="006E0F29">
        <w:rPr>
          <w:rFonts w:ascii="Times New Roman" w:hAnsi="Times New Roman"/>
          <w:sz w:val="25"/>
          <w:szCs w:val="25"/>
        </w:rPr>
        <w:t xml:space="preserve"> 2017 року випуску.</w:t>
      </w:r>
    </w:p>
    <w:p w:rsidR="00975F07" w:rsidRPr="006E0F29" w:rsidRDefault="00995F49" w:rsidP="00995F49">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 xml:space="preserve">У </w:t>
      </w:r>
      <w:r w:rsidR="007F509E">
        <w:rPr>
          <w:rFonts w:ascii="Times New Roman" w:hAnsi="Times New Roman"/>
          <w:sz w:val="25"/>
          <w:szCs w:val="25"/>
        </w:rPr>
        <w:t xml:space="preserve">розділі 6 «Цінне рухоме майно – </w:t>
      </w:r>
      <w:r w:rsidR="00C679E0" w:rsidRPr="006E0F29">
        <w:rPr>
          <w:rFonts w:ascii="Times New Roman" w:hAnsi="Times New Roman"/>
          <w:sz w:val="25"/>
          <w:szCs w:val="25"/>
        </w:rPr>
        <w:t>транспортні засоби» декларації особи, уповноваженої на виконання функцій держави а</w:t>
      </w:r>
      <w:r w:rsidR="006E0F29" w:rsidRPr="006E0F29">
        <w:rPr>
          <w:rFonts w:ascii="Times New Roman" w:hAnsi="Times New Roman"/>
          <w:sz w:val="25"/>
          <w:szCs w:val="25"/>
        </w:rPr>
        <w:t>бо місцевого самоврядування, за </w:t>
      </w:r>
      <w:r w:rsidR="00C679E0" w:rsidRPr="006E0F29">
        <w:rPr>
          <w:rFonts w:ascii="Times New Roman" w:hAnsi="Times New Roman"/>
          <w:sz w:val="25"/>
          <w:szCs w:val="25"/>
        </w:rPr>
        <w:t>202</w:t>
      </w:r>
      <w:r w:rsidR="006E0F29" w:rsidRPr="006E0F29">
        <w:rPr>
          <w:rFonts w:ascii="Times New Roman" w:hAnsi="Times New Roman"/>
          <w:sz w:val="25"/>
          <w:szCs w:val="25"/>
        </w:rPr>
        <w:t>3 </w:t>
      </w:r>
      <w:r w:rsidR="00C679E0" w:rsidRPr="006E0F29">
        <w:rPr>
          <w:rFonts w:ascii="Times New Roman" w:hAnsi="Times New Roman"/>
          <w:sz w:val="25"/>
          <w:szCs w:val="25"/>
        </w:rPr>
        <w:t>рік</w:t>
      </w:r>
      <w:r w:rsidRPr="006E0F29">
        <w:rPr>
          <w:rFonts w:ascii="Times New Roman" w:hAnsi="Times New Roman"/>
          <w:sz w:val="25"/>
          <w:szCs w:val="25"/>
        </w:rPr>
        <w:t xml:space="preserve"> задекларовано</w:t>
      </w:r>
      <w:r w:rsidR="00C679E0" w:rsidRPr="006E0F29">
        <w:rPr>
          <w:rFonts w:ascii="Times New Roman" w:hAnsi="Times New Roman"/>
          <w:sz w:val="25"/>
          <w:szCs w:val="25"/>
        </w:rPr>
        <w:t xml:space="preserve"> </w:t>
      </w:r>
      <w:r w:rsidR="00B6603E" w:rsidRPr="006E0F29">
        <w:rPr>
          <w:rFonts w:ascii="Times New Roman" w:hAnsi="Times New Roman"/>
          <w:sz w:val="25"/>
          <w:szCs w:val="25"/>
        </w:rPr>
        <w:t>транспортн</w:t>
      </w:r>
      <w:r w:rsidRPr="006E0F29">
        <w:rPr>
          <w:rFonts w:ascii="Times New Roman" w:hAnsi="Times New Roman"/>
          <w:sz w:val="25"/>
          <w:szCs w:val="25"/>
        </w:rPr>
        <w:t>ий</w:t>
      </w:r>
      <w:r w:rsidR="00B6603E" w:rsidRPr="006E0F29">
        <w:rPr>
          <w:rFonts w:ascii="Times New Roman" w:hAnsi="Times New Roman"/>
          <w:sz w:val="25"/>
          <w:szCs w:val="25"/>
        </w:rPr>
        <w:t xml:space="preserve"> зас</w:t>
      </w:r>
      <w:r w:rsidRPr="006E0F29">
        <w:rPr>
          <w:rFonts w:ascii="Times New Roman" w:hAnsi="Times New Roman"/>
          <w:sz w:val="25"/>
          <w:szCs w:val="25"/>
        </w:rPr>
        <w:t>іб</w:t>
      </w:r>
      <w:r w:rsidR="00B6603E" w:rsidRPr="006E0F29">
        <w:rPr>
          <w:rFonts w:ascii="Times New Roman" w:hAnsi="Times New Roman"/>
          <w:sz w:val="25"/>
          <w:szCs w:val="25"/>
        </w:rPr>
        <w:t xml:space="preserve"> – автомобіл</w:t>
      </w:r>
      <w:r w:rsidRPr="006E0F29">
        <w:rPr>
          <w:rFonts w:ascii="Times New Roman" w:hAnsi="Times New Roman"/>
          <w:sz w:val="25"/>
          <w:szCs w:val="25"/>
        </w:rPr>
        <w:t>ь</w:t>
      </w:r>
      <w:r w:rsidR="00B6603E" w:rsidRPr="006E0F29">
        <w:rPr>
          <w:rFonts w:ascii="Times New Roman" w:hAnsi="Times New Roman"/>
          <w:sz w:val="25"/>
          <w:szCs w:val="25"/>
        </w:rPr>
        <w:t xml:space="preserve"> марки «</w:t>
      </w:r>
      <w:r w:rsidR="00C679E0" w:rsidRPr="006E0F29">
        <w:rPr>
          <w:rFonts w:ascii="Times New Roman" w:hAnsi="Times New Roman"/>
          <w:sz w:val="25"/>
          <w:szCs w:val="25"/>
        </w:rPr>
        <w:t>INFINITI QX50»</w:t>
      </w:r>
      <w:r w:rsidR="00B6603E" w:rsidRPr="006E0F29">
        <w:rPr>
          <w:rFonts w:ascii="Times New Roman" w:hAnsi="Times New Roman"/>
          <w:sz w:val="25"/>
          <w:szCs w:val="25"/>
        </w:rPr>
        <w:t xml:space="preserve"> 201</w:t>
      </w:r>
      <w:r w:rsidR="00C679E0" w:rsidRPr="006E0F29">
        <w:rPr>
          <w:rFonts w:ascii="Times New Roman" w:hAnsi="Times New Roman"/>
          <w:sz w:val="25"/>
          <w:szCs w:val="25"/>
        </w:rPr>
        <w:t>7</w:t>
      </w:r>
      <w:r w:rsidR="00B6603E" w:rsidRPr="006E0F29">
        <w:rPr>
          <w:rFonts w:ascii="Times New Roman" w:hAnsi="Times New Roman"/>
          <w:sz w:val="25"/>
          <w:szCs w:val="25"/>
        </w:rPr>
        <w:t xml:space="preserve"> року випуску. Датою набуття вказано 0</w:t>
      </w:r>
      <w:r w:rsidR="00C679E0" w:rsidRPr="006E0F29">
        <w:rPr>
          <w:rFonts w:ascii="Times New Roman" w:hAnsi="Times New Roman"/>
          <w:sz w:val="25"/>
          <w:szCs w:val="25"/>
        </w:rPr>
        <w:t>9</w:t>
      </w:r>
      <w:r w:rsidR="00B6603E" w:rsidRPr="006E0F29">
        <w:rPr>
          <w:rFonts w:ascii="Times New Roman" w:hAnsi="Times New Roman"/>
          <w:sz w:val="25"/>
          <w:szCs w:val="25"/>
        </w:rPr>
        <w:t xml:space="preserve"> </w:t>
      </w:r>
      <w:r w:rsidR="00C679E0" w:rsidRPr="006E0F29">
        <w:rPr>
          <w:rFonts w:ascii="Times New Roman" w:hAnsi="Times New Roman"/>
          <w:sz w:val="25"/>
          <w:szCs w:val="25"/>
        </w:rPr>
        <w:t>травня</w:t>
      </w:r>
      <w:r w:rsidR="00B6603E" w:rsidRPr="006E0F29">
        <w:rPr>
          <w:rFonts w:ascii="Times New Roman" w:hAnsi="Times New Roman"/>
          <w:sz w:val="25"/>
          <w:szCs w:val="25"/>
        </w:rPr>
        <w:t xml:space="preserve"> 202</w:t>
      </w:r>
      <w:r w:rsidR="00C679E0" w:rsidRPr="006E0F29">
        <w:rPr>
          <w:rFonts w:ascii="Times New Roman" w:hAnsi="Times New Roman"/>
          <w:sz w:val="25"/>
          <w:szCs w:val="25"/>
        </w:rPr>
        <w:t>3</w:t>
      </w:r>
      <w:r w:rsidR="00B6603E" w:rsidRPr="006E0F29">
        <w:rPr>
          <w:rFonts w:ascii="Times New Roman" w:hAnsi="Times New Roman"/>
          <w:sz w:val="25"/>
          <w:szCs w:val="25"/>
        </w:rPr>
        <w:t xml:space="preserve"> року, вартість – </w:t>
      </w:r>
      <w:r w:rsidR="00C679E0" w:rsidRPr="006E0F29">
        <w:rPr>
          <w:rFonts w:ascii="Times New Roman" w:hAnsi="Times New Roman"/>
          <w:sz w:val="25"/>
          <w:szCs w:val="25"/>
        </w:rPr>
        <w:t xml:space="preserve">42 347 </w:t>
      </w:r>
      <w:r w:rsidR="00B6603E" w:rsidRPr="006E0F29">
        <w:rPr>
          <w:rFonts w:ascii="Times New Roman" w:hAnsi="Times New Roman"/>
          <w:sz w:val="25"/>
          <w:szCs w:val="25"/>
        </w:rPr>
        <w:t>грн.</w:t>
      </w:r>
      <w:r w:rsidRPr="006E0F29">
        <w:rPr>
          <w:rFonts w:ascii="Times New Roman" w:hAnsi="Times New Roman"/>
          <w:sz w:val="25"/>
          <w:szCs w:val="25"/>
        </w:rPr>
        <w:t xml:space="preserve"> Автомоб</w:t>
      </w:r>
      <w:r w:rsidR="007F509E">
        <w:rPr>
          <w:rFonts w:ascii="Times New Roman" w:hAnsi="Times New Roman"/>
          <w:sz w:val="25"/>
          <w:szCs w:val="25"/>
        </w:rPr>
        <w:t xml:space="preserve">іль є власністю чоловіка судді </w:t>
      </w:r>
      <w:r w:rsidR="005405F1">
        <w:rPr>
          <w:rFonts w:ascii="Times New Roman" w:hAnsi="Times New Roman"/>
          <w:sz w:val="25"/>
          <w:szCs w:val="25"/>
        </w:rPr>
        <w:t>ОСОБА_1</w:t>
      </w:r>
      <w:r w:rsidRPr="006E0F29">
        <w:rPr>
          <w:rFonts w:ascii="Times New Roman" w:hAnsi="Times New Roman"/>
          <w:sz w:val="25"/>
          <w:szCs w:val="25"/>
        </w:rPr>
        <w:t>.</w:t>
      </w:r>
    </w:p>
    <w:p w:rsidR="00B6603E" w:rsidRPr="006E0F29" w:rsidRDefault="00995F49" w:rsidP="00C81213">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В</w:t>
      </w:r>
      <w:r w:rsidR="007F509E">
        <w:rPr>
          <w:rFonts w:ascii="Times New Roman" w:hAnsi="Times New Roman"/>
          <w:sz w:val="25"/>
          <w:szCs w:val="25"/>
        </w:rPr>
        <w:t>одночас</w:t>
      </w:r>
      <w:r w:rsidR="0000192A" w:rsidRPr="006E0F29">
        <w:rPr>
          <w:rFonts w:ascii="Times New Roman" w:hAnsi="Times New Roman"/>
          <w:sz w:val="25"/>
          <w:szCs w:val="25"/>
        </w:rPr>
        <w:t xml:space="preserve"> </w:t>
      </w:r>
      <w:r w:rsidRPr="006E0F29">
        <w:rPr>
          <w:rFonts w:ascii="Times New Roman" w:hAnsi="Times New Roman"/>
          <w:sz w:val="25"/>
          <w:szCs w:val="25"/>
        </w:rPr>
        <w:t>згідно з інформацією Єдиного державного реєстру транспортних засобів</w:t>
      </w:r>
      <w:r w:rsidR="0000192A" w:rsidRPr="006E0F29">
        <w:rPr>
          <w:rFonts w:ascii="Times New Roman" w:hAnsi="Times New Roman"/>
          <w:sz w:val="25"/>
          <w:szCs w:val="25"/>
        </w:rPr>
        <w:t xml:space="preserve">, </w:t>
      </w:r>
      <w:r w:rsidR="00C81213" w:rsidRPr="006E0F29">
        <w:rPr>
          <w:rFonts w:ascii="Times New Roman" w:hAnsi="Times New Roman"/>
          <w:sz w:val="25"/>
          <w:szCs w:val="25"/>
        </w:rPr>
        <w:t>датою реєстрації вказаного автомобіля є 10 квітня 2024 року.</w:t>
      </w:r>
    </w:p>
    <w:p w:rsidR="0006459E" w:rsidRPr="006E0F29" w:rsidRDefault="00C81213" w:rsidP="00975F07">
      <w:pPr>
        <w:shd w:val="clear" w:color="auto" w:fill="FFFFFF"/>
        <w:spacing w:after="0" w:line="240" w:lineRule="auto"/>
        <w:ind w:firstLine="709"/>
        <w:jc w:val="both"/>
        <w:rPr>
          <w:rFonts w:ascii="Times New Roman" w:hAnsi="Times New Roman"/>
          <w:sz w:val="25"/>
          <w:szCs w:val="25"/>
        </w:rPr>
      </w:pPr>
      <w:proofErr w:type="spellStart"/>
      <w:r w:rsidRPr="006E0F29">
        <w:rPr>
          <w:rFonts w:ascii="Times New Roman" w:hAnsi="Times New Roman"/>
          <w:sz w:val="25"/>
          <w:szCs w:val="25"/>
        </w:rPr>
        <w:t>Пасацька</w:t>
      </w:r>
      <w:proofErr w:type="spellEnd"/>
      <w:r w:rsidRPr="006E0F29">
        <w:rPr>
          <w:rFonts w:ascii="Times New Roman" w:hAnsi="Times New Roman"/>
          <w:sz w:val="25"/>
          <w:szCs w:val="25"/>
        </w:rPr>
        <w:t xml:space="preserve"> Л.А. пояснила, що автомобіль був придбаний на автомобільному аукціоні у США «</w:t>
      </w:r>
      <w:r w:rsidRPr="006E0F29">
        <w:rPr>
          <w:rFonts w:ascii="Times New Roman" w:hAnsi="Times New Roman"/>
          <w:sz w:val="25"/>
          <w:szCs w:val="25"/>
          <w:lang w:val="en-US"/>
        </w:rPr>
        <w:t>Copart</w:t>
      </w:r>
      <w:r w:rsidRPr="006E0F29">
        <w:rPr>
          <w:rFonts w:ascii="Times New Roman" w:hAnsi="Times New Roman"/>
          <w:sz w:val="25"/>
          <w:szCs w:val="25"/>
        </w:rPr>
        <w:t>»</w:t>
      </w:r>
      <w:r w:rsidR="00305F0A" w:rsidRPr="006E0F29">
        <w:rPr>
          <w:rFonts w:ascii="Times New Roman" w:hAnsi="Times New Roman"/>
          <w:sz w:val="25"/>
          <w:szCs w:val="25"/>
        </w:rPr>
        <w:t xml:space="preserve"> 05 вересня 2023 року</w:t>
      </w:r>
      <w:r w:rsidR="00305F0A" w:rsidRPr="006E0F29">
        <w:rPr>
          <w:rFonts w:ascii="Times New Roman" w:hAnsi="Times New Roman"/>
          <w:sz w:val="25"/>
          <w:szCs w:val="25"/>
          <w:lang w:val="ru-RU"/>
        </w:rPr>
        <w:t xml:space="preserve"> </w:t>
      </w:r>
      <w:r w:rsidR="00305F0A" w:rsidRPr="006E0F29">
        <w:rPr>
          <w:rFonts w:ascii="Times New Roman" w:hAnsi="Times New Roman"/>
          <w:sz w:val="25"/>
          <w:szCs w:val="25"/>
        </w:rPr>
        <w:t>за ціною 1</w:t>
      </w:r>
      <w:r w:rsidR="007F509E">
        <w:rPr>
          <w:rFonts w:ascii="Times New Roman" w:hAnsi="Times New Roman"/>
          <w:sz w:val="25"/>
          <w:szCs w:val="25"/>
        </w:rPr>
        <w:t xml:space="preserve"> 148$ (800$ – </w:t>
      </w:r>
      <w:r w:rsidR="00305F0A" w:rsidRPr="006E0F29">
        <w:rPr>
          <w:rFonts w:ascii="Times New Roman" w:hAnsi="Times New Roman"/>
          <w:sz w:val="25"/>
          <w:szCs w:val="25"/>
        </w:rPr>
        <w:t xml:space="preserve">ціна лота, 348$ </w:t>
      </w:r>
      <w:r w:rsidR="007F509E">
        <w:rPr>
          <w:rFonts w:ascii="Times New Roman" w:hAnsi="Times New Roman"/>
          <w:sz w:val="25"/>
          <w:szCs w:val="25"/>
        </w:rPr>
        <w:t>–</w:t>
      </w:r>
      <w:r w:rsidR="00305F0A" w:rsidRPr="006E0F29">
        <w:rPr>
          <w:rFonts w:ascii="Times New Roman" w:hAnsi="Times New Roman"/>
          <w:sz w:val="25"/>
          <w:szCs w:val="25"/>
        </w:rPr>
        <w:t xml:space="preserve"> аукціонний збір). </w:t>
      </w:r>
      <w:r w:rsidR="0000192A" w:rsidRPr="006E0F29">
        <w:rPr>
          <w:rFonts w:ascii="Times New Roman" w:hAnsi="Times New Roman"/>
          <w:sz w:val="25"/>
          <w:szCs w:val="25"/>
        </w:rPr>
        <w:t>Суддя</w:t>
      </w:r>
      <w:r w:rsidR="00724293" w:rsidRPr="006E0F29">
        <w:rPr>
          <w:rFonts w:ascii="Times New Roman" w:hAnsi="Times New Roman"/>
          <w:sz w:val="25"/>
          <w:szCs w:val="25"/>
        </w:rPr>
        <w:t xml:space="preserve"> </w:t>
      </w:r>
      <w:r w:rsidR="0000192A" w:rsidRPr="006E0F29">
        <w:rPr>
          <w:rFonts w:ascii="Times New Roman" w:hAnsi="Times New Roman"/>
          <w:sz w:val="25"/>
          <w:szCs w:val="25"/>
        </w:rPr>
        <w:t>вказала</w:t>
      </w:r>
      <w:r w:rsidR="00724293" w:rsidRPr="006E0F29">
        <w:rPr>
          <w:rFonts w:ascii="Times New Roman" w:hAnsi="Times New Roman"/>
          <w:sz w:val="25"/>
          <w:szCs w:val="25"/>
        </w:rPr>
        <w:t xml:space="preserve">, що при </w:t>
      </w:r>
      <w:r w:rsidR="0000192A" w:rsidRPr="006E0F29">
        <w:rPr>
          <w:rFonts w:ascii="Times New Roman" w:hAnsi="Times New Roman"/>
          <w:sz w:val="25"/>
          <w:szCs w:val="25"/>
        </w:rPr>
        <w:t xml:space="preserve">зазначенні </w:t>
      </w:r>
      <w:r w:rsidR="00724293" w:rsidRPr="006E0F29">
        <w:rPr>
          <w:rFonts w:ascii="Times New Roman" w:hAnsi="Times New Roman"/>
          <w:sz w:val="25"/>
          <w:szCs w:val="25"/>
        </w:rPr>
        <w:t xml:space="preserve">дати набуття </w:t>
      </w:r>
      <w:r w:rsidR="007F509E">
        <w:rPr>
          <w:rFonts w:ascii="Times New Roman" w:hAnsi="Times New Roman"/>
          <w:sz w:val="25"/>
          <w:szCs w:val="25"/>
        </w:rPr>
        <w:t>в</w:t>
      </w:r>
      <w:r w:rsidR="00724293" w:rsidRPr="006E0F29">
        <w:rPr>
          <w:rFonts w:ascii="Times New Roman" w:hAnsi="Times New Roman"/>
          <w:sz w:val="25"/>
          <w:szCs w:val="25"/>
        </w:rPr>
        <w:t xml:space="preserve"> декларації особи, уповноваженої на виконання функцій держави або місцевого самоврядування, за 2023 рік</w:t>
      </w:r>
      <w:r w:rsidR="0000192A" w:rsidRPr="006E0F29">
        <w:rPr>
          <w:rFonts w:ascii="Times New Roman" w:hAnsi="Times New Roman"/>
          <w:sz w:val="25"/>
          <w:szCs w:val="25"/>
        </w:rPr>
        <w:t xml:space="preserve"> вона</w:t>
      </w:r>
      <w:r w:rsidR="00724293" w:rsidRPr="006E0F29">
        <w:rPr>
          <w:rFonts w:ascii="Times New Roman" w:hAnsi="Times New Roman"/>
          <w:sz w:val="25"/>
          <w:szCs w:val="25"/>
        </w:rPr>
        <w:t xml:space="preserve"> керувалась </w:t>
      </w:r>
      <w:r w:rsidR="007F509E">
        <w:rPr>
          <w:rFonts w:ascii="Times New Roman" w:hAnsi="Times New Roman"/>
          <w:sz w:val="25"/>
          <w:szCs w:val="25"/>
        </w:rPr>
        <w:t>Р</w:t>
      </w:r>
      <w:r w:rsidR="00724293" w:rsidRPr="006E0F29">
        <w:rPr>
          <w:rFonts w:ascii="Times New Roman" w:hAnsi="Times New Roman"/>
          <w:sz w:val="25"/>
          <w:szCs w:val="25"/>
        </w:rPr>
        <w:t xml:space="preserve">оз’ясненнями НАЗК, </w:t>
      </w:r>
      <w:r w:rsidR="0000192A" w:rsidRPr="006E0F29">
        <w:rPr>
          <w:rFonts w:ascii="Times New Roman" w:hAnsi="Times New Roman"/>
          <w:sz w:val="25"/>
          <w:szCs w:val="25"/>
        </w:rPr>
        <w:t xml:space="preserve">які вказують, що </w:t>
      </w:r>
      <w:r w:rsidR="00724293" w:rsidRPr="006E0F29">
        <w:rPr>
          <w:rFonts w:ascii="Times New Roman" w:hAnsi="Times New Roman"/>
          <w:sz w:val="25"/>
          <w:szCs w:val="25"/>
        </w:rPr>
        <w:t>датою набуття є дата здійснення опл</w:t>
      </w:r>
      <w:r w:rsidR="0006459E" w:rsidRPr="006E0F29">
        <w:rPr>
          <w:rFonts w:ascii="Times New Roman" w:hAnsi="Times New Roman"/>
          <w:sz w:val="25"/>
          <w:szCs w:val="25"/>
        </w:rPr>
        <w:t>ати за такий транспортний засіб.</w:t>
      </w:r>
    </w:p>
    <w:p w:rsidR="0059768C" w:rsidRPr="006E0F29" w:rsidRDefault="0059768C" w:rsidP="00975F07">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Відповідн</w:t>
      </w:r>
      <w:r w:rsidR="007F509E">
        <w:rPr>
          <w:rFonts w:ascii="Times New Roman" w:hAnsi="Times New Roman"/>
          <w:sz w:val="25"/>
          <w:szCs w:val="25"/>
        </w:rPr>
        <w:t>о до пункту 106 Роз’яснень Н</w:t>
      </w:r>
      <w:r w:rsidR="007F509E" w:rsidRPr="005405F1">
        <w:rPr>
          <w:rFonts w:ascii="Times New Roman" w:hAnsi="Times New Roman"/>
          <w:sz w:val="25"/>
          <w:szCs w:val="25"/>
        </w:rPr>
        <w:t>АЗК</w:t>
      </w:r>
      <w:r w:rsidRPr="006E0F29">
        <w:rPr>
          <w:rFonts w:ascii="Times New Roman" w:hAnsi="Times New Roman"/>
          <w:sz w:val="25"/>
          <w:szCs w:val="25"/>
        </w:rPr>
        <w:t xml:space="preserve"> для цілей декларування датою набуття права власності на транспортний засіб, придбаний за кордоном, є дата здійснення оплати за такий транспортний засіб. У разі здійснення оплати частинами датою набуття права є дата останнього платежу.</w:t>
      </w:r>
    </w:p>
    <w:p w:rsidR="00E318E7" w:rsidRPr="006E0F29" w:rsidRDefault="00DE0646" w:rsidP="00975F07">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Комісія вважає надані пояснення та наведені під час співбесіди аргументи переконливими</w:t>
      </w:r>
      <w:r w:rsidR="0006459E" w:rsidRPr="006E0F29">
        <w:rPr>
          <w:rFonts w:ascii="Times New Roman" w:hAnsi="Times New Roman"/>
          <w:sz w:val="25"/>
          <w:szCs w:val="25"/>
        </w:rPr>
        <w:t xml:space="preserve"> та такими, що спрост</w:t>
      </w:r>
      <w:r w:rsidR="007F509E">
        <w:rPr>
          <w:rFonts w:ascii="Times New Roman" w:hAnsi="Times New Roman"/>
          <w:sz w:val="25"/>
          <w:szCs w:val="25"/>
        </w:rPr>
        <w:t>ов</w:t>
      </w:r>
      <w:r w:rsidR="0006459E" w:rsidRPr="006E0F29">
        <w:rPr>
          <w:rFonts w:ascii="Times New Roman" w:hAnsi="Times New Roman"/>
          <w:sz w:val="25"/>
          <w:szCs w:val="25"/>
        </w:rPr>
        <w:t xml:space="preserve">ують будь-які сумніви щодо некоректного </w:t>
      </w:r>
      <w:r w:rsidR="00935330" w:rsidRPr="006E0F29">
        <w:rPr>
          <w:rFonts w:ascii="Times New Roman" w:hAnsi="Times New Roman"/>
          <w:sz w:val="25"/>
          <w:szCs w:val="25"/>
        </w:rPr>
        <w:t>декларування</w:t>
      </w:r>
      <w:r w:rsidR="0006459E" w:rsidRPr="006E0F29">
        <w:rPr>
          <w:rFonts w:ascii="Times New Roman" w:hAnsi="Times New Roman"/>
          <w:sz w:val="25"/>
          <w:szCs w:val="25"/>
        </w:rPr>
        <w:t xml:space="preserve"> дати набуття транспортного засобу.</w:t>
      </w:r>
    </w:p>
    <w:p w:rsidR="0000192A" w:rsidRPr="006E0F29" w:rsidRDefault="00975F07" w:rsidP="00B52DC2">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Оцінивши вказані вище обставини</w:t>
      </w:r>
      <w:r w:rsidR="00DE0646" w:rsidRPr="006E0F29">
        <w:rPr>
          <w:rFonts w:ascii="Times New Roman" w:hAnsi="Times New Roman"/>
          <w:sz w:val="25"/>
          <w:szCs w:val="25"/>
        </w:rPr>
        <w:t xml:space="preserve"> в сукупності</w:t>
      </w:r>
      <w:r w:rsidRPr="006E0F29">
        <w:rPr>
          <w:rFonts w:ascii="Times New Roman" w:hAnsi="Times New Roman"/>
          <w:sz w:val="25"/>
          <w:szCs w:val="25"/>
        </w:rPr>
        <w:t>, Комісія не виявила ознак умисних дій, спрямованих на вчинення корупційних чи пов’яз</w:t>
      </w:r>
      <w:r w:rsidR="0000192A" w:rsidRPr="006E0F29">
        <w:rPr>
          <w:rFonts w:ascii="Times New Roman" w:hAnsi="Times New Roman"/>
          <w:sz w:val="25"/>
          <w:szCs w:val="25"/>
        </w:rPr>
        <w:t>аних з корупцією правопорушень.</w:t>
      </w:r>
    </w:p>
    <w:p w:rsidR="00975F07" w:rsidRPr="006E0F29" w:rsidRDefault="00975F07" w:rsidP="00B52DC2">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rPr>
        <w:t xml:space="preserve">Проаналізувавши інші обставини, зазначені </w:t>
      </w:r>
      <w:r w:rsidR="00935330" w:rsidRPr="006E0F29">
        <w:rPr>
          <w:rFonts w:ascii="Times New Roman" w:hAnsi="Times New Roman"/>
          <w:sz w:val="25"/>
          <w:szCs w:val="25"/>
        </w:rPr>
        <w:t xml:space="preserve">суддею </w:t>
      </w:r>
      <w:r w:rsidRPr="006E0F29">
        <w:rPr>
          <w:rFonts w:ascii="Times New Roman" w:hAnsi="Times New Roman"/>
          <w:sz w:val="25"/>
          <w:szCs w:val="25"/>
        </w:rPr>
        <w:t>в щорічних Деклараціях за 2015–2023 роки</w:t>
      </w:r>
      <w:r w:rsidR="00935330" w:rsidRPr="006E0F29">
        <w:rPr>
          <w:rFonts w:ascii="Times New Roman" w:hAnsi="Times New Roman"/>
          <w:sz w:val="25"/>
          <w:szCs w:val="25"/>
        </w:rPr>
        <w:t xml:space="preserve"> на предмет </w:t>
      </w:r>
      <w:r w:rsidRPr="006E0F29">
        <w:rPr>
          <w:rFonts w:ascii="Times New Roman" w:hAnsi="Times New Roman"/>
          <w:sz w:val="25"/>
          <w:szCs w:val="25"/>
        </w:rPr>
        <w:t>відповідн</w:t>
      </w:r>
      <w:r w:rsidR="00935330" w:rsidRPr="006E0F29">
        <w:rPr>
          <w:rFonts w:ascii="Times New Roman" w:hAnsi="Times New Roman"/>
          <w:sz w:val="25"/>
          <w:szCs w:val="25"/>
        </w:rPr>
        <w:t>ості</w:t>
      </w:r>
      <w:r w:rsidRPr="006E0F29">
        <w:rPr>
          <w:rFonts w:ascii="Times New Roman" w:hAnsi="Times New Roman"/>
          <w:sz w:val="25"/>
          <w:szCs w:val="25"/>
        </w:rPr>
        <w:t xml:space="preserve"> витрат задекларованим доходам з урахуванням зобов’язань фінансового характеру шляхом їх співставлення з інформацією, наданою </w:t>
      </w:r>
      <w:r w:rsidR="007F509E">
        <w:rPr>
          <w:rFonts w:ascii="Times New Roman" w:hAnsi="Times New Roman"/>
          <w:sz w:val="25"/>
          <w:szCs w:val="25"/>
        </w:rPr>
        <w:t>НАЗК</w:t>
      </w:r>
      <w:r w:rsidR="00935330" w:rsidRPr="006E0F29">
        <w:rPr>
          <w:rFonts w:ascii="Times New Roman" w:hAnsi="Times New Roman"/>
          <w:sz w:val="25"/>
          <w:szCs w:val="25"/>
        </w:rPr>
        <w:t xml:space="preserve"> </w:t>
      </w:r>
      <w:r w:rsidR="007F509E">
        <w:rPr>
          <w:rFonts w:ascii="Times New Roman" w:hAnsi="Times New Roman"/>
          <w:sz w:val="25"/>
          <w:szCs w:val="25"/>
        </w:rPr>
        <w:t xml:space="preserve">про суми річного доходу, </w:t>
      </w:r>
      <w:r w:rsidRPr="006E0F29">
        <w:rPr>
          <w:rFonts w:ascii="Times New Roman" w:hAnsi="Times New Roman"/>
          <w:sz w:val="25"/>
          <w:szCs w:val="25"/>
        </w:rPr>
        <w:t xml:space="preserve">отриманого суддею, членами </w:t>
      </w:r>
      <w:r w:rsidR="00935330" w:rsidRPr="006E0F29">
        <w:rPr>
          <w:rFonts w:ascii="Times New Roman" w:hAnsi="Times New Roman"/>
          <w:sz w:val="25"/>
          <w:szCs w:val="25"/>
        </w:rPr>
        <w:t>її</w:t>
      </w:r>
      <w:r w:rsidRPr="006E0F29">
        <w:rPr>
          <w:rFonts w:ascii="Times New Roman" w:hAnsi="Times New Roman"/>
          <w:sz w:val="25"/>
          <w:szCs w:val="25"/>
        </w:rPr>
        <w:t xml:space="preserve"> сім’ї та близькими ро</w:t>
      </w:r>
      <w:r w:rsidR="007F509E">
        <w:rPr>
          <w:rFonts w:ascii="Times New Roman" w:hAnsi="Times New Roman"/>
          <w:sz w:val="25"/>
          <w:szCs w:val="25"/>
        </w:rPr>
        <w:t>дичами, Комісія дійшла висновку</w:t>
      </w:r>
      <w:r w:rsidRPr="006E0F29">
        <w:rPr>
          <w:rFonts w:ascii="Times New Roman" w:hAnsi="Times New Roman"/>
          <w:sz w:val="25"/>
          <w:szCs w:val="25"/>
        </w:rPr>
        <w:t xml:space="preserve"> </w:t>
      </w:r>
      <w:r w:rsidR="00935330" w:rsidRPr="006E0F29">
        <w:rPr>
          <w:rFonts w:ascii="Times New Roman" w:hAnsi="Times New Roman"/>
          <w:sz w:val="25"/>
          <w:szCs w:val="25"/>
        </w:rPr>
        <w:t>про відсутність</w:t>
      </w:r>
      <w:r w:rsidRPr="006E0F29">
        <w:rPr>
          <w:rFonts w:ascii="Times New Roman" w:hAnsi="Times New Roman"/>
          <w:sz w:val="25"/>
          <w:szCs w:val="25"/>
        </w:rPr>
        <w:t xml:space="preserve"> обґрунтован</w:t>
      </w:r>
      <w:r w:rsidR="00935330" w:rsidRPr="006E0F29">
        <w:rPr>
          <w:rFonts w:ascii="Times New Roman" w:hAnsi="Times New Roman"/>
          <w:sz w:val="25"/>
          <w:szCs w:val="25"/>
        </w:rPr>
        <w:t>их</w:t>
      </w:r>
      <w:r w:rsidRPr="006E0F29">
        <w:rPr>
          <w:rFonts w:ascii="Times New Roman" w:hAnsi="Times New Roman"/>
          <w:sz w:val="25"/>
          <w:szCs w:val="25"/>
        </w:rPr>
        <w:t xml:space="preserve"> сумнів</w:t>
      </w:r>
      <w:r w:rsidR="00935330" w:rsidRPr="006E0F29">
        <w:rPr>
          <w:rFonts w:ascii="Times New Roman" w:hAnsi="Times New Roman"/>
          <w:sz w:val="25"/>
          <w:szCs w:val="25"/>
        </w:rPr>
        <w:t>ів</w:t>
      </w:r>
      <w:r w:rsidRPr="006E0F29">
        <w:rPr>
          <w:rFonts w:ascii="Times New Roman" w:hAnsi="Times New Roman"/>
          <w:sz w:val="25"/>
          <w:szCs w:val="25"/>
        </w:rPr>
        <w:t xml:space="preserve"> у відповідності судді цим показникам.</w:t>
      </w:r>
    </w:p>
    <w:p w:rsidR="00B52DC2" w:rsidRPr="006E0F29" w:rsidRDefault="00D94ADE" w:rsidP="00B52DC2">
      <w:pPr>
        <w:shd w:val="clear" w:color="auto" w:fill="FFFFFF"/>
        <w:spacing w:after="0" w:line="240" w:lineRule="auto"/>
        <w:ind w:firstLine="709"/>
        <w:jc w:val="both"/>
        <w:rPr>
          <w:rFonts w:ascii="Times New Roman" w:hAnsi="Times New Roman"/>
          <w:sz w:val="25"/>
          <w:szCs w:val="25"/>
        </w:rPr>
      </w:pPr>
      <w:r w:rsidRPr="006E0F29">
        <w:rPr>
          <w:rFonts w:ascii="Times New Roman" w:hAnsi="Times New Roman"/>
          <w:sz w:val="25"/>
          <w:szCs w:val="25"/>
          <w:shd w:val="clear" w:color="auto" w:fill="FFFFFF"/>
        </w:rPr>
        <w:t>Узагальнюючи інформацію, Комісія зазнач</w:t>
      </w:r>
      <w:r w:rsidR="00935330" w:rsidRPr="006E0F29">
        <w:rPr>
          <w:rFonts w:ascii="Times New Roman" w:hAnsi="Times New Roman"/>
          <w:sz w:val="25"/>
          <w:szCs w:val="25"/>
          <w:shd w:val="clear" w:color="auto" w:fill="FFFFFF"/>
        </w:rPr>
        <w:t>ає</w:t>
      </w:r>
      <w:r w:rsidRPr="006E0F29">
        <w:rPr>
          <w:rFonts w:ascii="Times New Roman" w:hAnsi="Times New Roman"/>
          <w:sz w:val="25"/>
          <w:szCs w:val="25"/>
          <w:shd w:val="clear" w:color="auto" w:fill="FFFFFF"/>
        </w:rPr>
        <w:t xml:space="preserve">, що встановлені обставини </w:t>
      </w:r>
      <w:r w:rsidR="007F509E">
        <w:rPr>
          <w:rFonts w:ascii="Times New Roman" w:hAnsi="Times New Roman"/>
          <w:sz w:val="25"/>
          <w:szCs w:val="25"/>
          <w:shd w:val="clear" w:color="auto" w:fill="FFFFFF"/>
        </w:rPr>
        <w:t>в</w:t>
      </w:r>
      <w:r w:rsidRPr="006E0F29">
        <w:rPr>
          <w:rFonts w:ascii="Times New Roman" w:hAnsi="Times New Roman"/>
          <w:sz w:val="25"/>
          <w:szCs w:val="25"/>
          <w:shd w:val="clear" w:color="auto" w:fill="FFFFFF"/>
        </w:rPr>
        <w:t xml:space="preserve"> поєднанні з наданими суддею поясненнями та доказами, які їх підтверджують, впливають на загальну оцінку відповідності судді критеріям добр</w:t>
      </w:r>
      <w:r w:rsidR="00184A94" w:rsidRPr="006E0F29">
        <w:rPr>
          <w:rFonts w:ascii="Times New Roman" w:hAnsi="Times New Roman"/>
          <w:sz w:val="25"/>
          <w:szCs w:val="25"/>
          <w:shd w:val="clear" w:color="auto" w:fill="FFFFFF"/>
        </w:rPr>
        <w:t>очесності та професійної етики</w:t>
      </w:r>
      <w:r w:rsidR="00192CEA" w:rsidRPr="006E0F29">
        <w:rPr>
          <w:rFonts w:ascii="Times New Roman" w:hAnsi="Times New Roman"/>
          <w:sz w:val="25"/>
          <w:szCs w:val="25"/>
          <w:shd w:val="clear" w:color="auto" w:fill="FFFFFF"/>
        </w:rPr>
        <w:t>, а також</w:t>
      </w:r>
      <w:r w:rsidR="00184A94" w:rsidRPr="006E0F29">
        <w:rPr>
          <w:rFonts w:ascii="Times New Roman" w:hAnsi="Times New Roman"/>
          <w:sz w:val="25"/>
          <w:szCs w:val="25"/>
          <w:shd w:val="clear" w:color="auto" w:fill="FFFFFF"/>
        </w:rPr>
        <w:t xml:space="preserve"> є </w:t>
      </w:r>
      <w:r w:rsidRPr="006E0F29">
        <w:rPr>
          <w:rFonts w:ascii="Times New Roman" w:hAnsi="Times New Roman"/>
          <w:sz w:val="25"/>
          <w:szCs w:val="25"/>
          <w:shd w:val="clear" w:color="auto" w:fill="FFFFFF"/>
        </w:rPr>
        <w:t xml:space="preserve">підставою для визнання </w:t>
      </w:r>
      <w:r w:rsidR="00935330" w:rsidRPr="006E0F29">
        <w:rPr>
          <w:rFonts w:ascii="Times New Roman" w:hAnsi="Times New Roman"/>
          <w:sz w:val="25"/>
          <w:szCs w:val="25"/>
          <w:shd w:val="clear" w:color="auto" w:fill="FFFFFF"/>
        </w:rPr>
        <w:t>її такою</w:t>
      </w:r>
      <w:r w:rsidR="00B52DC2" w:rsidRPr="006E0F29">
        <w:rPr>
          <w:rFonts w:ascii="Times New Roman" w:hAnsi="Times New Roman"/>
          <w:sz w:val="25"/>
          <w:szCs w:val="25"/>
          <w:shd w:val="clear" w:color="auto" w:fill="FFFFFF"/>
        </w:rPr>
        <w:t>, що відповідає займаній посаді.</w:t>
      </w:r>
    </w:p>
    <w:p w:rsidR="00D94ADE" w:rsidRPr="006E0F29" w:rsidRDefault="00D94ADE" w:rsidP="00B52DC2">
      <w:pPr>
        <w:shd w:val="clear" w:color="auto" w:fill="FFFFFF"/>
        <w:spacing w:after="0" w:line="240" w:lineRule="auto"/>
        <w:ind w:firstLine="709"/>
        <w:jc w:val="both"/>
        <w:rPr>
          <w:rFonts w:ascii="Times New Roman" w:hAnsi="Times New Roman"/>
          <w:sz w:val="25"/>
          <w:szCs w:val="25"/>
          <w:shd w:val="clear" w:color="auto" w:fill="FFFFFF"/>
        </w:rPr>
      </w:pPr>
      <w:r w:rsidRPr="006E0F29">
        <w:rPr>
          <w:rFonts w:ascii="Times New Roman" w:hAnsi="Times New Roman"/>
          <w:sz w:val="25"/>
          <w:szCs w:val="25"/>
          <w:shd w:val="clear" w:color="auto" w:fill="FFFFFF"/>
        </w:rPr>
        <w:t xml:space="preserve">Отже, досліджені матеріали суддівського досьє, співбесіда із суддею </w:t>
      </w:r>
      <w:proofErr w:type="spellStart"/>
      <w:r w:rsidR="00FE65A5" w:rsidRPr="006E0F29">
        <w:rPr>
          <w:rFonts w:ascii="Times New Roman" w:eastAsia="Batang" w:hAnsi="Times New Roman"/>
          <w:sz w:val="25"/>
          <w:szCs w:val="25"/>
          <w:lang w:eastAsia="uk-UA"/>
        </w:rPr>
        <w:t>Пасацькою</w:t>
      </w:r>
      <w:proofErr w:type="spellEnd"/>
      <w:r w:rsidR="00FE65A5" w:rsidRPr="006E0F29">
        <w:rPr>
          <w:rFonts w:ascii="Times New Roman" w:eastAsia="Batang" w:hAnsi="Times New Roman"/>
          <w:sz w:val="25"/>
          <w:szCs w:val="25"/>
          <w:lang w:eastAsia="uk-UA"/>
        </w:rPr>
        <w:t xml:space="preserve"> Л.А.</w:t>
      </w:r>
      <w:r w:rsidRPr="006E0F29">
        <w:rPr>
          <w:rFonts w:ascii="Times New Roman" w:hAnsi="Times New Roman"/>
          <w:sz w:val="25"/>
          <w:szCs w:val="25"/>
          <w:shd w:val="clear" w:color="auto" w:fill="FFFFFF"/>
        </w:rPr>
        <w:t xml:space="preserve"> та надані н</w:t>
      </w:r>
      <w:r w:rsidR="007F509E">
        <w:rPr>
          <w:rFonts w:ascii="Times New Roman" w:hAnsi="Times New Roman"/>
          <w:sz w:val="25"/>
          <w:szCs w:val="25"/>
          <w:shd w:val="clear" w:color="auto" w:fill="FFFFFF"/>
        </w:rPr>
        <w:t>ею</w:t>
      </w:r>
      <w:r w:rsidRPr="006E0F29">
        <w:rPr>
          <w:rFonts w:ascii="Times New Roman" w:hAnsi="Times New Roman"/>
          <w:sz w:val="25"/>
          <w:szCs w:val="25"/>
          <w:shd w:val="clear" w:color="auto" w:fill="FFFFFF"/>
        </w:rPr>
        <w:t xml:space="preserve"> пояснення, а також висновок про тестування особистих морально-психологічних якостей та загальних здібностей дають підстави Комісії оцінити відповідність судді цим критеріям </w:t>
      </w:r>
      <w:r w:rsidRPr="006E0F29">
        <w:rPr>
          <w:rFonts w:ascii="Times New Roman" w:hAnsi="Times New Roman"/>
          <w:b/>
          <w:sz w:val="25"/>
          <w:szCs w:val="25"/>
          <w:shd w:val="clear" w:color="auto" w:fill="FFFFFF"/>
        </w:rPr>
        <w:t xml:space="preserve">у </w:t>
      </w:r>
      <w:r w:rsidR="00F1706F" w:rsidRPr="006E0F29">
        <w:rPr>
          <w:rFonts w:ascii="Times New Roman" w:hAnsi="Times New Roman"/>
          <w:b/>
          <w:sz w:val="25"/>
          <w:szCs w:val="25"/>
          <w:shd w:val="clear" w:color="auto" w:fill="FFFFFF"/>
        </w:rPr>
        <w:t>3</w:t>
      </w:r>
      <w:r w:rsidR="009E0EE5" w:rsidRPr="006E0F29">
        <w:rPr>
          <w:rFonts w:ascii="Times New Roman" w:hAnsi="Times New Roman"/>
          <w:b/>
          <w:sz w:val="25"/>
          <w:szCs w:val="25"/>
          <w:shd w:val="clear" w:color="auto" w:fill="FFFFFF"/>
        </w:rPr>
        <w:t>6</w:t>
      </w:r>
      <w:r w:rsidR="00F1706F" w:rsidRPr="006E0F29">
        <w:rPr>
          <w:rFonts w:ascii="Times New Roman" w:hAnsi="Times New Roman"/>
          <w:b/>
          <w:sz w:val="25"/>
          <w:szCs w:val="25"/>
          <w:shd w:val="clear" w:color="auto" w:fill="FFFFFF"/>
        </w:rPr>
        <w:t>5</w:t>
      </w:r>
      <w:r w:rsidRPr="006E0F29">
        <w:rPr>
          <w:rFonts w:ascii="Times New Roman" w:hAnsi="Times New Roman"/>
          <w:b/>
          <w:sz w:val="25"/>
          <w:szCs w:val="25"/>
          <w:shd w:val="clear" w:color="auto" w:fill="FFFFFF"/>
        </w:rPr>
        <w:t xml:space="preserve"> бал</w:t>
      </w:r>
      <w:r w:rsidR="00F1706F" w:rsidRPr="006E0F29">
        <w:rPr>
          <w:rFonts w:ascii="Times New Roman" w:hAnsi="Times New Roman"/>
          <w:b/>
          <w:sz w:val="25"/>
          <w:szCs w:val="25"/>
          <w:shd w:val="clear" w:color="auto" w:fill="FFFFFF"/>
        </w:rPr>
        <w:t>ів</w:t>
      </w:r>
      <w:r w:rsidR="004F3C30" w:rsidRPr="006E0F29">
        <w:rPr>
          <w:rFonts w:ascii="Times New Roman" w:hAnsi="Times New Roman"/>
          <w:b/>
          <w:sz w:val="25"/>
          <w:szCs w:val="25"/>
          <w:shd w:val="clear" w:color="auto" w:fill="FFFFFF"/>
        </w:rPr>
        <w:t>.</w:t>
      </w:r>
    </w:p>
    <w:p w:rsidR="00D94ADE" w:rsidRPr="006E0F29" w:rsidRDefault="00D94ADE" w:rsidP="00D94ADE">
      <w:pPr>
        <w:shd w:val="clear" w:color="auto" w:fill="FFFFFF"/>
        <w:spacing w:after="0" w:line="240" w:lineRule="auto"/>
        <w:ind w:firstLine="708"/>
        <w:jc w:val="both"/>
        <w:rPr>
          <w:rFonts w:ascii="Times New Roman" w:hAnsi="Times New Roman"/>
          <w:sz w:val="25"/>
          <w:szCs w:val="25"/>
          <w:shd w:val="clear" w:color="auto" w:fill="FFFFFF"/>
        </w:rPr>
      </w:pPr>
    </w:p>
    <w:p w:rsidR="00D94ADE" w:rsidRPr="006E0F29" w:rsidRDefault="00D94ADE" w:rsidP="008853E3">
      <w:pPr>
        <w:shd w:val="clear" w:color="auto" w:fill="FFFFFF"/>
        <w:spacing w:after="0" w:line="240" w:lineRule="auto"/>
        <w:ind w:firstLine="708"/>
        <w:jc w:val="both"/>
        <w:rPr>
          <w:rFonts w:ascii="Times New Roman" w:hAnsi="Times New Roman"/>
          <w:sz w:val="25"/>
          <w:szCs w:val="25"/>
        </w:rPr>
      </w:pPr>
      <w:r w:rsidRPr="006E0F29">
        <w:rPr>
          <w:rFonts w:ascii="Times New Roman" w:hAnsi="Times New Roman"/>
          <w:b/>
          <w:sz w:val="25"/>
          <w:szCs w:val="25"/>
        </w:rPr>
        <w:t>Висновок Комісії за результатами розгляду справи.</w:t>
      </w:r>
    </w:p>
    <w:p w:rsidR="008853E3" w:rsidRPr="006E0F29" w:rsidRDefault="008853E3" w:rsidP="009B6FA4">
      <w:pPr>
        <w:pStyle w:val="a5"/>
        <w:ind w:firstLine="708"/>
        <w:jc w:val="both"/>
        <w:rPr>
          <w:rFonts w:ascii="Times New Roman" w:eastAsia="Batang" w:hAnsi="Times New Roman" w:cs="Times New Roman"/>
          <w:sz w:val="25"/>
          <w:szCs w:val="25"/>
          <w:lang w:eastAsia="uk-UA"/>
        </w:rPr>
      </w:pPr>
      <w:r w:rsidRPr="006E0F29">
        <w:rPr>
          <w:rFonts w:ascii="Times New Roman" w:eastAsia="Times New Roman" w:hAnsi="Times New Roman" w:cs="Times New Roman"/>
          <w:sz w:val="25"/>
          <w:szCs w:val="25"/>
          <w:lang w:eastAsia="uk-UA"/>
        </w:rPr>
        <w:t xml:space="preserve">За результатами дослідження суддівського досьє та проведеної співбесіди суддя </w:t>
      </w:r>
      <w:proofErr w:type="spellStart"/>
      <w:r w:rsidR="009B6FA4" w:rsidRPr="006E0F29">
        <w:rPr>
          <w:rFonts w:ascii="Times New Roman" w:eastAsia="Times New Roman" w:hAnsi="Times New Roman" w:cs="Times New Roman"/>
          <w:sz w:val="25"/>
          <w:szCs w:val="25"/>
          <w:lang w:eastAsia="uk-UA"/>
        </w:rPr>
        <w:t>Пасацька</w:t>
      </w:r>
      <w:proofErr w:type="spellEnd"/>
      <w:r w:rsidR="009B6FA4" w:rsidRPr="006E0F29">
        <w:rPr>
          <w:rFonts w:ascii="Times New Roman" w:eastAsia="Times New Roman" w:hAnsi="Times New Roman" w:cs="Times New Roman"/>
          <w:sz w:val="25"/>
          <w:szCs w:val="25"/>
          <w:lang w:eastAsia="uk-UA"/>
        </w:rPr>
        <w:t xml:space="preserve"> Л.А.</w:t>
      </w:r>
      <w:r w:rsidR="009B6FA4" w:rsidRPr="006E0F29">
        <w:rPr>
          <w:rFonts w:ascii="Times New Roman" w:eastAsia="Batang" w:hAnsi="Times New Roman" w:cs="Times New Roman"/>
          <w:sz w:val="25"/>
          <w:szCs w:val="25"/>
          <w:lang w:eastAsia="uk-UA"/>
        </w:rPr>
        <w:t xml:space="preserve"> </w:t>
      </w:r>
      <w:r w:rsidRPr="006E0F29">
        <w:rPr>
          <w:rFonts w:ascii="Times New Roman" w:eastAsia="Times New Roman" w:hAnsi="Times New Roman" w:cs="Times New Roman"/>
          <w:sz w:val="25"/>
          <w:szCs w:val="25"/>
          <w:lang w:eastAsia="uk-UA"/>
        </w:rPr>
        <w:t>у сукупності набра</w:t>
      </w:r>
      <w:r w:rsidR="00451E46" w:rsidRPr="006E0F29">
        <w:rPr>
          <w:rFonts w:ascii="Times New Roman" w:eastAsia="Times New Roman" w:hAnsi="Times New Roman" w:cs="Times New Roman"/>
          <w:sz w:val="25"/>
          <w:szCs w:val="25"/>
          <w:lang w:eastAsia="uk-UA"/>
        </w:rPr>
        <w:t>ла</w:t>
      </w:r>
      <w:r w:rsidRPr="006E0F29">
        <w:rPr>
          <w:rFonts w:ascii="Times New Roman" w:eastAsia="Times New Roman" w:hAnsi="Times New Roman" w:cs="Times New Roman"/>
          <w:sz w:val="25"/>
          <w:szCs w:val="25"/>
          <w:lang w:eastAsia="uk-UA"/>
        </w:rPr>
        <w:t xml:space="preserve"> </w:t>
      </w:r>
      <w:r w:rsidRPr="006E0F29">
        <w:rPr>
          <w:rFonts w:ascii="Times New Roman" w:eastAsia="Times New Roman" w:hAnsi="Times New Roman" w:cs="Times New Roman"/>
          <w:b/>
          <w:sz w:val="25"/>
          <w:szCs w:val="25"/>
          <w:lang w:eastAsia="uk-UA"/>
        </w:rPr>
        <w:t>748,</w:t>
      </w:r>
      <w:r w:rsidR="009B6FA4" w:rsidRPr="006E0F29">
        <w:rPr>
          <w:rFonts w:ascii="Times New Roman" w:eastAsia="Times New Roman" w:hAnsi="Times New Roman" w:cs="Times New Roman"/>
          <w:b/>
          <w:sz w:val="25"/>
          <w:szCs w:val="25"/>
          <w:lang w:eastAsia="uk-UA"/>
        </w:rPr>
        <w:t>2</w:t>
      </w:r>
      <w:r w:rsidRPr="006E0F29">
        <w:rPr>
          <w:rFonts w:ascii="Times New Roman" w:eastAsia="Times New Roman" w:hAnsi="Times New Roman" w:cs="Times New Roman"/>
          <w:b/>
          <w:sz w:val="25"/>
          <w:szCs w:val="25"/>
          <w:lang w:eastAsia="uk-UA"/>
        </w:rPr>
        <w:t>5 бала</w:t>
      </w:r>
      <w:r w:rsidRPr="006E0F29">
        <w:rPr>
          <w:rFonts w:ascii="Times New Roman" w:eastAsia="Times New Roman" w:hAnsi="Times New Roman" w:cs="Times New Roman"/>
          <w:sz w:val="25"/>
          <w:szCs w:val="25"/>
          <w:lang w:eastAsia="uk-UA"/>
        </w:rPr>
        <w:t>, що становить</w:t>
      </w:r>
      <w:r w:rsidR="009B6FA4" w:rsidRPr="006E0F29">
        <w:rPr>
          <w:rFonts w:ascii="Times New Roman" w:eastAsia="Times New Roman" w:hAnsi="Times New Roman" w:cs="Times New Roman"/>
          <w:sz w:val="25"/>
          <w:szCs w:val="25"/>
          <w:lang w:eastAsia="uk-UA"/>
        </w:rPr>
        <w:t xml:space="preserve"> більше 67 відсотків від суми ма</w:t>
      </w:r>
      <w:r w:rsidRPr="006E0F29">
        <w:rPr>
          <w:rFonts w:ascii="Times New Roman" w:eastAsia="Times New Roman" w:hAnsi="Times New Roman" w:cs="Times New Roman"/>
          <w:sz w:val="25"/>
          <w:szCs w:val="25"/>
          <w:lang w:eastAsia="uk-UA"/>
        </w:rPr>
        <w:t>ксимально можливих балів за результатами кваліфікаці</w:t>
      </w:r>
      <w:r w:rsidR="00192CEA" w:rsidRPr="006E0F29">
        <w:rPr>
          <w:rFonts w:ascii="Times New Roman" w:eastAsia="Times New Roman" w:hAnsi="Times New Roman" w:cs="Times New Roman"/>
          <w:sz w:val="25"/>
          <w:szCs w:val="25"/>
          <w:lang w:eastAsia="uk-UA"/>
        </w:rPr>
        <w:t>йного оцінювання всіх критеріїв та</w:t>
      </w:r>
      <w:r w:rsidRPr="006E0F29">
        <w:rPr>
          <w:rFonts w:ascii="Times New Roman" w:eastAsia="Times New Roman" w:hAnsi="Times New Roman" w:cs="Times New Roman"/>
          <w:sz w:val="25"/>
          <w:szCs w:val="25"/>
          <w:lang w:eastAsia="uk-UA"/>
        </w:rPr>
        <w:t xml:space="preserve"> є підставою для визнання його таким, що відповідає займаній посаді.</w:t>
      </w:r>
    </w:p>
    <w:p w:rsidR="004551C0" w:rsidRPr="006E0F29" w:rsidRDefault="008853E3" w:rsidP="004551C0">
      <w:pPr>
        <w:pStyle w:val="a5"/>
        <w:ind w:firstLine="708"/>
        <w:jc w:val="both"/>
        <w:rPr>
          <w:rFonts w:ascii="Times New Roman" w:eastAsia="Times New Roman" w:hAnsi="Times New Roman" w:cs="Times New Roman"/>
          <w:sz w:val="25"/>
          <w:szCs w:val="25"/>
          <w:lang w:eastAsia="uk-UA"/>
        </w:rPr>
      </w:pPr>
      <w:r w:rsidRPr="006E0F29">
        <w:rPr>
          <w:rFonts w:ascii="Times New Roman" w:eastAsia="Times New Roman" w:hAnsi="Times New Roman" w:cs="Times New Roman"/>
          <w:sz w:val="25"/>
          <w:szCs w:val="25"/>
          <w:lang w:eastAsia="uk-UA"/>
        </w:rPr>
        <w:lastRenderedPageBreak/>
        <w:t>Ураховуючи викладене та керуючись нормами Конституції України, статтями 83–85, 93 та 101, пунктом 20 розділу X</w:t>
      </w:r>
      <w:bookmarkStart w:id="1" w:name="_GoBack"/>
      <w:bookmarkEnd w:id="1"/>
      <w:r w:rsidRPr="006E0F29">
        <w:rPr>
          <w:rFonts w:ascii="Times New Roman" w:eastAsia="Times New Roman" w:hAnsi="Times New Roman" w:cs="Times New Roman"/>
          <w:sz w:val="25"/>
          <w:szCs w:val="25"/>
          <w:lang w:eastAsia="uk-UA"/>
        </w:rPr>
        <w:t>II «Прикінцеві та перехідні положення» Закону України «Про судоустрій і статус суддів», Регламентом Вищої кваліфікаційної комісії суддів України, Вища кваліфікаційна комісія суддів України одноголосно</w:t>
      </w:r>
    </w:p>
    <w:p w:rsidR="004551C0" w:rsidRPr="006E0F29" w:rsidRDefault="004551C0" w:rsidP="004551C0">
      <w:pPr>
        <w:pStyle w:val="a5"/>
        <w:ind w:firstLine="708"/>
        <w:jc w:val="both"/>
        <w:rPr>
          <w:rFonts w:ascii="Times New Roman" w:eastAsia="Times New Roman" w:hAnsi="Times New Roman" w:cs="Times New Roman"/>
          <w:sz w:val="25"/>
          <w:szCs w:val="25"/>
          <w:lang w:eastAsia="uk-UA"/>
        </w:rPr>
      </w:pPr>
    </w:p>
    <w:p w:rsidR="008411FE" w:rsidRPr="006E0F29" w:rsidRDefault="008411FE" w:rsidP="004551C0">
      <w:pPr>
        <w:pStyle w:val="a5"/>
        <w:ind w:firstLine="708"/>
        <w:jc w:val="center"/>
        <w:rPr>
          <w:rFonts w:ascii="Times New Roman" w:eastAsia="Times New Roman" w:hAnsi="Times New Roman" w:cs="Times New Roman"/>
          <w:sz w:val="25"/>
          <w:szCs w:val="25"/>
          <w:lang w:eastAsia="uk-UA"/>
        </w:rPr>
      </w:pPr>
      <w:r w:rsidRPr="006E0F29">
        <w:rPr>
          <w:rFonts w:ascii="Times New Roman" w:eastAsia="Times New Roman" w:hAnsi="Times New Roman" w:cs="Times New Roman"/>
          <w:sz w:val="25"/>
          <w:szCs w:val="25"/>
          <w:lang w:eastAsia="uk-UA"/>
        </w:rPr>
        <w:t>вирішила:</w:t>
      </w:r>
    </w:p>
    <w:p w:rsidR="004551C0" w:rsidRPr="006E0F29" w:rsidRDefault="004551C0" w:rsidP="004551C0">
      <w:pPr>
        <w:pStyle w:val="a5"/>
        <w:ind w:firstLine="708"/>
        <w:jc w:val="both"/>
        <w:rPr>
          <w:rFonts w:ascii="Times New Roman" w:eastAsia="Times New Roman" w:hAnsi="Times New Roman" w:cs="Times New Roman"/>
          <w:sz w:val="25"/>
          <w:szCs w:val="25"/>
          <w:lang w:eastAsia="uk-UA"/>
        </w:rPr>
      </w:pPr>
    </w:p>
    <w:p w:rsidR="009B6FA4" w:rsidRPr="006E0F29" w:rsidRDefault="009B6FA4" w:rsidP="008C1563">
      <w:pPr>
        <w:pStyle w:val="rtejustify"/>
        <w:shd w:val="clear" w:color="auto" w:fill="FFFFFF"/>
        <w:spacing w:before="0" w:beforeAutospacing="0" w:after="0" w:afterAutospacing="0"/>
        <w:ind w:firstLine="709"/>
        <w:jc w:val="both"/>
        <w:rPr>
          <w:sz w:val="25"/>
          <w:szCs w:val="25"/>
          <w:lang w:eastAsia="ru-RU"/>
        </w:rPr>
      </w:pPr>
      <w:r w:rsidRPr="006E0F29">
        <w:rPr>
          <w:sz w:val="25"/>
          <w:szCs w:val="25"/>
        </w:rPr>
        <w:t xml:space="preserve">Визначити, що суддя Ватутінського міського суду Черкаської області </w:t>
      </w:r>
      <w:proofErr w:type="spellStart"/>
      <w:r w:rsidRPr="006E0F29">
        <w:rPr>
          <w:sz w:val="25"/>
          <w:szCs w:val="25"/>
        </w:rPr>
        <w:t>Пасацька</w:t>
      </w:r>
      <w:proofErr w:type="spellEnd"/>
      <w:r w:rsidRPr="006E0F29">
        <w:rPr>
          <w:sz w:val="25"/>
          <w:szCs w:val="25"/>
        </w:rPr>
        <w:t xml:space="preserve"> Лариса Анатоліївна</w:t>
      </w:r>
      <w:r w:rsidRPr="006E0F29">
        <w:rPr>
          <w:sz w:val="25"/>
          <w:szCs w:val="25"/>
          <w:lang w:eastAsia="ru-RU"/>
        </w:rPr>
        <w:t xml:space="preserve"> </w:t>
      </w:r>
      <w:r w:rsidRPr="006E0F29">
        <w:rPr>
          <w:sz w:val="25"/>
          <w:szCs w:val="25"/>
        </w:rPr>
        <w:t xml:space="preserve">за результатами кваліфікаційного оцінювання на відповідність займаній посаді набрала 748,25 </w:t>
      </w:r>
      <w:proofErr w:type="spellStart"/>
      <w:r w:rsidRPr="006E0F29">
        <w:rPr>
          <w:sz w:val="25"/>
          <w:szCs w:val="25"/>
        </w:rPr>
        <w:t>бала</w:t>
      </w:r>
      <w:proofErr w:type="spellEnd"/>
      <w:r w:rsidRPr="006E0F29">
        <w:rPr>
          <w:sz w:val="25"/>
          <w:szCs w:val="25"/>
        </w:rPr>
        <w:t>.</w:t>
      </w:r>
    </w:p>
    <w:p w:rsidR="009B6FA4" w:rsidRPr="006E0F29" w:rsidRDefault="009B6FA4" w:rsidP="008C1563">
      <w:pPr>
        <w:pStyle w:val="rtejustify"/>
        <w:shd w:val="clear" w:color="auto" w:fill="FFFFFF"/>
        <w:spacing w:before="0" w:beforeAutospacing="0" w:after="0" w:afterAutospacing="0"/>
        <w:ind w:firstLine="709"/>
        <w:jc w:val="both"/>
        <w:rPr>
          <w:sz w:val="25"/>
          <w:szCs w:val="25"/>
        </w:rPr>
      </w:pPr>
      <w:r w:rsidRPr="006E0F29">
        <w:rPr>
          <w:sz w:val="25"/>
          <w:szCs w:val="25"/>
        </w:rPr>
        <w:t xml:space="preserve">Визнати суддю </w:t>
      </w:r>
      <w:r w:rsidRPr="006E0F29">
        <w:rPr>
          <w:sz w:val="25"/>
          <w:szCs w:val="25"/>
          <w:lang w:eastAsia="ru-RU"/>
        </w:rPr>
        <w:t>Ватутінського міського суду Черкаської області Пасацьку Ларису Анатоліївну</w:t>
      </w:r>
      <w:r w:rsidRPr="006E0F29">
        <w:rPr>
          <w:sz w:val="25"/>
          <w:szCs w:val="25"/>
        </w:rPr>
        <w:t xml:space="preserve"> такою, що відповідає займаній посаді.</w:t>
      </w:r>
    </w:p>
    <w:p w:rsidR="004B7A37" w:rsidRPr="006E0F29" w:rsidRDefault="004B7A37" w:rsidP="0041679F">
      <w:pPr>
        <w:pStyle w:val="rtejustify"/>
        <w:shd w:val="clear" w:color="auto" w:fill="FFFFFF"/>
        <w:spacing w:before="0" w:beforeAutospacing="0" w:after="0" w:afterAutospacing="0"/>
        <w:ind w:right="-142"/>
        <w:jc w:val="both"/>
        <w:rPr>
          <w:sz w:val="25"/>
          <w:szCs w:val="25"/>
        </w:rPr>
      </w:pPr>
    </w:p>
    <w:p w:rsidR="004B7A37" w:rsidRPr="006E0F29" w:rsidRDefault="004B7A37" w:rsidP="008C1563">
      <w:pPr>
        <w:pStyle w:val="rtejustify"/>
        <w:shd w:val="clear" w:color="auto" w:fill="FFFFFF"/>
        <w:spacing w:before="0" w:beforeAutospacing="0" w:after="0" w:afterAutospacing="0" w:line="360" w:lineRule="auto"/>
        <w:ind w:firstLine="709"/>
        <w:jc w:val="both"/>
        <w:rPr>
          <w:sz w:val="25"/>
          <w:szCs w:val="25"/>
        </w:rPr>
      </w:pPr>
    </w:p>
    <w:p w:rsidR="008411FE" w:rsidRPr="006E0F29" w:rsidRDefault="008411FE" w:rsidP="008C1563">
      <w:pPr>
        <w:shd w:val="clear" w:color="auto" w:fill="FFFFFF"/>
        <w:suppressAutoHyphens/>
        <w:spacing w:after="0" w:line="360" w:lineRule="auto"/>
        <w:jc w:val="both"/>
        <w:rPr>
          <w:rFonts w:ascii="Times New Roman" w:eastAsia="Times New Roman" w:hAnsi="Times New Roman"/>
          <w:sz w:val="25"/>
          <w:szCs w:val="25"/>
          <w:lang w:eastAsia="ar-SA"/>
        </w:rPr>
      </w:pPr>
      <w:r w:rsidRPr="006E0F29">
        <w:rPr>
          <w:rFonts w:ascii="Times New Roman" w:eastAsia="Times New Roman" w:hAnsi="Times New Roman"/>
          <w:sz w:val="25"/>
          <w:szCs w:val="25"/>
          <w:lang w:eastAsia="ar-SA"/>
        </w:rPr>
        <w:t>Го</w:t>
      </w:r>
      <w:r w:rsidR="00A644FA" w:rsidRPr="006E0F29">
        <w:rPr>
          <w:rFonts w:ascii="Times New Roman" w:eastAsia="Times New Roman" w:hAnsi="Times New Roman"/>
          <w:sz w:val="25"/>
          <w:szCs w:val="25"/>
          <w:lang w:eastAsia="ar-SA"/>
        </w:rPr>
        <w:t>ловуючий</w:t>
      </w:r>
      <w:r w:rsidR="00A644FA" w:rsidRPr="006E0F29">
        <w:rPr>
          <w:rFonts w:ascii="Times New Roman" w:eastAsia="Times New Roman" w:hAnsi="Times New Roman"/>
          <w:sz w:val="25"/>
          <w:szCs w:val="25"/>
          <w:lang w:eastAsia="ar-SA"/>
        </w:rPr>
        <w:tab/>
      </w:r>
      <w:r w:rsidR="00A644FA" w:rsidRPr="006E0F29">
        <w:rPr>
          <w:rFonts w:ascii="Times New Roman" w:eastAsia="Times New Roman" w:hAnsi="Times New Roman"/>
          <w:sz w:val="25"/>
          <w:szCs w:val="25"/>
          <w:lang w:eastAsia="ar-SA"/>
        </w:rPr>
        <w:tab/>
      </w:r>
      <w:r w:rsidR="00A644FA" w:rsidRPr="006E0F29">
        <w:rPr>
          <w:rFonts w:ascii="Times New Roman" w:eastAsia="Times New Roman" w:hAnsi="Times New Roman"/>
          <w:sz w:val="25"/>
          <w:szCs w:val="25"/>
          <w:lang w:eastAsia="ar-SA"/>
        </w:rPr>
        <w:tab/>
      </w:r>
      <w:r w:rsidR="00A644FA" w:rsidRPr="006E0F29">
        <w:rPr>
          <w:rFonts w:ascii="Times New Roman" w:eastAsia="Times New Roman" w:hAnsi="Times New Roman"/>
          <w:sz w:val="25"/>
          <w:szCs w:val="25"/>
          <w:lang w:eastAsia="ar-SA"/>
        </w:rPr>
        <w:tab/>
      </w:r>
      <w:r w:rsidR="00A644FA" w:rsidRPr="006E0F29">
        <w:rPr>
          <w:rFonts w:ascii="Times New Roman" w:eastAsia="Times New Roman" w:hAnsi="Times New Roman"/>
          <w:sz w:val="25"/>
          <w:szCs w:val="25"/>
          <w:lang w:eastAsia="ar-SA"/>
        </w:rPr>
        <w:tab/>
      </w:r>
      <w:r w:rsidR="00A644FA" w:rsidRPr="006E0F29">
        <w:rPr>
          <w:rFonts w:ascii="Times New Roman" w:eastAsia="Times New Roman" w:hAnsi="Times New Roman"/>
          <w:sz w:val="25"/>
          <w:szCs w:val="25"/>
          <w:lang w:eastAsia="ar-SA"/>
        </w:rPr>
        <w:tab/>
      </w:r>
      <w:r w:rsidR="00A644FA" w:rsidRPr="006E0F29">
        <w:rPr>
          <w:rFonts w:ascii="Times New Roman" w:eastAsia="Times New Roman" w:hAnsi="Times New Roman"/>
          <w:sz w:val="25"/>
          <w:szCs w:val="25"/>
          <w:lang w:eastAsia="ar-SA"/>
        </w:rPr>
        <w:tab/>
      </w:r>
      <w:r w:rsidR="00A644FA" w:rsidRPr="006E0F29">
        <w:rPr>
          <w:rFonts w:ascii="Times New Roman" w:eastAsia="Times New Roman" w:hAnsi="Times New Roman"/>
          <w:sz w:val="25"/>
          <w:szCs w:val="25"/>
          <w:lang w:eastAsia="ar-SA"/>
        </w:rPr>
        <w:tab/>
      </w:r>
      <w:r w:rsidR="00A644FA" w:rsidRPr="006E0F29">
        <w:rPr>
          <w:rFonts w:ascii="Times New Roman" w:eastAsia="Times New Roman" w:hAnsi="Times New Roman"/>
          <w:sz w:val="25"/>
          <w:szCs w:val="25"/>
          <w:lang w:eastAsia="ar-SA"/>
        </w:rPr>
        <w:tab/>
      </w:r>
      <w:r w:rsidR="004B7A37" w:rsidRPr="006E0F29">
        <w:rPr>
          <w:rFonts w:ascii="Times New Roman" w:eastAsia="Times New Roman" w:hAnsi="Times New Roman"/>
          <w:sz w:val="25"/>
          <w:szCs w:val="25"/>
          <w:lang w:eastAsia="ar-SA"/>
        </w:rPr>
        <w:t xml:space="preserve">       </w:t>
      </w:r>
      <w:r w:rsidR="005800C1" w:rsidRPr="006E0F29">
        <w:rPr>
          <w:rFonts w:ascii="Times New Roman" w:eastAsia="Times New Roman" w:hAnsi="Times New Roman"/>
          <w:sz w:val="25"/>
          <w:szCs w:val="25"/>
          <w:lang w:val="ru-RU" w:eastAsia="ar-SA"/>
        </w:rPr>
        <w:t xml:space="preserve"> </w:t>
      </w:r>
      <w:r w:rsidR="008C1563">
        <w:rPr>
          <w:rFonts w:ascii="Times New Roman" w:eastAsia="Times New Roman" w:hAnsi="Times New Roman"/>
          <w:sz w:val="25"/>
          <w:szCs w:val="25"/>
          <w:lang w:val="ru-RU" w:eastAsia="ar-SA"/>
        </w:rPr>
        <w:t xml:space="preserve"> </w:t>
      </w:r>
      <w:r w:rsidRPr="006E0F29">
        <w:rPr>
          <w:rFonts w:ascii="Times New Roman" w:eastAsia="Times New Roman" w:hAnsi="Times New Roman"/>
          <w:sz w:val="25"/>
          <w:szCs w:val="25"/>
          <w:lang w:eastAsia="ar-SA"/>
        </w:rPr>
        <w:t>Михайло БОГОНІС</w:t>
      </w:r>
    </w:p>
    <w:p w:rsidR="008411FE" w:rsidRPr="006E0F29" w:rsidRDefault="008411FE" w:rsidP="008C1563">
      <w:pPr>
        <w:shd w:val="clear" w:color="auto" w:fill="FFFFFF"/>
        <w:suppressAutoHyphens/>
        <w:spacing w:after="0" w:line="360" w:lineRule="auto"/>
        <w:jc w:val="both"/>
        <w:rPr>
          <w:rFonts w:ascii="Times New Roman" w:eastAsia="Times New Roman" w:hAnsi="Times New Roman"/>
          <w:sz w:val="25"/>
          <w:szCs w:val="25"/>
          <w:lang w:eastAsia="ar-SA"/>
        </w:rPr>
      </w:pPr>
    </w:p>
    <w:p w:rsidR="006E0F29" w:rsidRDefault="008411FE" w:rsidP="008C1563">
      <w:pPr>
        <w:shd w:val="clear" w:color="auto" w:fill="FFFFFF"/>
        <w:suppressAutoHyphens/>
        <w:spacing w:after="0" w:line="360" w:lineRule="auto"/>
        <w:jc w:val="both"/>
        <w:rPr>
          <w:rFonts w:ascii="Times New Roman" w:eastAsia="Times New Roman" w:hAnsi="Times New Roman"/>
          <w:sz w:val="25"/>
          <w:szCs w:val="25"/>
          <w:lang w:eastAsia="ar-SA"/>
        </w:rPr>
      </w:pPr>
      <w:r w:rsidRPr="006E0F29">
        <w:rPr>
          <w:rFonts w:ascii="Times New Roman" w:eastAsia="Times New Roman" w:hAnsi="Times New Roman"/>
          <w:sz w:val="25"/>
          <w:szCs w:val="25"/>
          <w:lang w:eastAsia="ar-SA"/>
        </w:rPr>
        <w:t>Члени Комісії:</w:t>
      </w:r>
      <w:r w:rsidRPr="006E0F29">
        <w:rPr>
          <w:rFonts w:ascii="Times New Roman" w:eastAsia="Times New Roman" w:hAnsi="Times New Roman"/>
          <w:sz w:val="25"/>
          <w:szCs w:val="25"/>
          <w:lang w:eastAsia="ar-SA"/>
        </w:rPr>
        <w:tab/>
      </w:r>
      <w:r w:rsidRPr="006E0F29">
        <w:rPr>
          <w:rFonts w:ascii="Times New Roman" w:eastAsia="Times New Roman" w:hAnsi="Times New Roman"/>
          <w:sz w:val="25"/>
          <w:szCs w:val="25"/>
          <w:lang w:eastAsia="ar-SA"/>
        </w:rPr>
        <w:tab/>
      </w:r>
      <w:r w:rsidRPr="006E0F29">
        <w:rPr>
          <w:rFonts w:ascii="Times New Roman" w:eastAsia="Times New Roman" w:hAnsi="Times New Roman"/>
          <w:sz w:val="25"/>
          <w:szCs w:val="25"/>
          <w:lang w:eastAsia="ar-SA"/>
        </w:rPr>
        <w:tab/>
      </w:r>
      <w:r w:rsidRPr="006E0F29">
        <w:rPr>
          <w:rFonts w:ascii="Times New Roman" w:eastAsia="Times New Roman" w:hAnsi="Times New Roman"/>
          <w:sz w:val="25"/>
          <w:szCs w:val="25"/>
          <w:lang w:eastAsia="ar-SA"/>
        </w:rPr>
        <w:tab/>
      </w:r>
      <w:r w:rsidR="004B7A37" w:rsidRPr="006E0F29">
        <w:rPr>
          <w:rFonts w:ascii="Times New Roman" w:eastAsia="Times New Roman" w:hAnsi="Times New Roman"/>
          <w:sz w:val="25"/>
          <w:szCs w:val="25"/>
          <w:lang w:eastAsia="ar-SA"/>
        </w:rPr>
        <w:tab/>
      </w:r>
      <w:r w:rsidR="004B7A37" w:rsidRPr="006E0F29">
        <w:rPr>
          <w:rFonts w:ascii="Times New Roman" w:eastAsia="Times New Roman" w:hAnsi="Times New Roman"/>
          <w:sz w:val="25"/>
          <w:szCs w:val="25"/>
          <w:lang w:eastAsia="ar-SA"/>
        </w:rPr>
        <w:tab/>
      </w:r>
      <w:r w:rsidR="004B7A37" w:rsidRPr="006E0F29">
        <w:rPr>
          <w:rFonts w:ascii="Times New Roman" w:eastAsia="Times New Roman" w:hAnsi="Times New Roman"/>
          <w:sz w:val="25"/>
          <w:szCs w:val="25"/>
          <w:lang w:eastAsia="ar-SA"/>
        </w:rPr>
        <w:tab/>
      </w:r>
      <w:r w:rsidR="004B7A37" w:rsidRPr="006E0F29">
        <w:rPr>
          <w:rFonts w:ascii="Times New Roman" w:eastAsia="Times New Roman" w:hAnsi="Times New Roman"/>
          <w:sz w:val="25"/>
          <w:szCs w:val="25"/>
          <w:lang w:eastAsia="ar-SA"/>
        </w:rPr>
        <w:tab/>
      </w:r>
      <w:r w:rsidR="006E0F29" w:rsidRPr="006E0F29">
        <w:rPr>
          <w:rFonts w:ascii="Times New Roman" w:eastAsia="Times New Roman" w:hAnsi="Times New Roman"/>
          <w:sz w:val="25"/>
          <w:szCs w:val="25"/>
          <w:lang w:eastAsia="ar-SA"/>
        </w:rPr>
        <w:t xml:space="preserve">       </w:t>
      </w:r>
      <w:r w:rsidR="006E0F29" w:rsidRPr="006E0F29">
        <w:rPr>
          <w:rFonts w:ascii="Times New Roman" w:eastAsia="Times New Roman" w:hAnsi="Times New Roman"/>
          <w:sz w:val="25"/>
          <w:szCs w:val="25"/>
          <w:lang w:val="ru-RU" w:eastAsia="ar-SA"/>
        </w:rPr>
        <w:t xml:space="preserve"> </w:t>
      </w:r>
      <w:r w:rsidR="008C1563">
        <w:rPr>
          <w:rFonts w:ascii="Times New Roman" w:eastAsia="Times New Roman" w:hAnsi="Times New Roman"/>
          <w:sz w:val="25"/>
          <w:szCs w:val="25"/>
          <w:lang w:val="ru-RU" w:eastAsia="ar-SA"/>
        </w:rPr>
        <w:t xml:space="preserve"> </w:t>
      </w:r>
      <w:r w:rsidRPr="006E0F29">
        <w:rPr>
          <w:rFonts w:ascii="Times New Roman" w:eastAsia="Times New Roman" w:hAnsi="Times New Roman"/>
          <w:sz w:val="25"/>
          <w:szCs w:val="25"/>
          <w:lang w:eastAsia="ar-SA"/>
        </w:rPr>
        <w:t>Надія КОБЕЦЬКА</w:t>
      </w:r>
    </w:p>
    <w:p w:rsidR="00891329" w:rsidRDefault="00891329" w:rsidP="008C1563">
      <w:pPr>
        <w:shd w:val="clear" w:color="auto" w:fill="FFFFFF"/>
        <w:suppressAutoHyphens/>
        <w:spacing w:after="0" w:line="360" w:lineRule="auto"/>
        <w:jc w:val="both"/>
        <w:rPr>
          <w:rFonts w:ascii="Times New Roman" w:eastAsia="Times New Roman" w:hAnsi="Times New Roman"/>
          <w:sz w:val="25"/>
          <w:szCs w:val="25"/>
          <w:lang w:eastAsia="ar-SA"/>
        </w:rPr>
      </w:pPr>
    </w:p>
    <w:p w:rsidR="008411FE" w:rsidRPr="006E0F29" w:rsidRDefault="002632ED" w:rsidP="00F1629C">
      <w:pPr>
        <w:tabs>
          <w:tab w:val="left" w:pos="8385"/>
        </w:tabs>
        <w:spacing w:line="360" w:lineRule="auto"/>
        <w:ind w:left="7513" w:hanging="433"/>
        <w:rPr>
          <w:rFonts w:ascii="Times New Roman" w:eastAsia="Times New Roman" w:hAnsi="Times New Roman"/>
          <w:sz w:val="25"/>
          <w:szCs w:val="25"/>
          <w:lang w:eastAsia="ar-SA"/>
        </w:rPr>
      </w:pPr>
      <w:r w:rsidRPr="006E0F29">
        <w:rPr>
          <w:rFonts w:ascii="Times New Roman" w:eastAsia="Times New Roman" w:hAnsi="Times New Roman"/>
          <w:sz w:val="25"/>
          <w:szCs w:val="25"/>
          <w:lang w:eastAsia="ar-SA"/>
        </w:rPr>
        <w:t xml:space="preserve">       </w:t>
      </w:r>
      <w:r w:rsidRPr="006E0F29">
        <w:rPr>
          <w:rFonts w:ascii="Times New Roman" w:eastAsia="Times New Roman" w:hAnsi="Times New Roman"/>
          <w:sz w:val="25"/>
          <w:szCs w:val="25"/>
          <w:lang w:val="ru-RU" w:eastAsia="ar-SA"/>
        </w:rPr>
        <w:t xml:space="preserve"> </w:t>
      </w:r>
      <w:r w:rsidR="008C1563">
        <w:rPr>
          <w:rFonts w:ascii="Times New Roman" w:eastAsia="Times New Roman" w:hAnsi="Times New Roman"/>
          <w:sz w:val="25"/>
          <w:szCs w:val="25"/>
          <w:lang w:val="ru-RU" w:eastAsia="ar-SA"/>
        </w:rPr>
        <w:t xml:space="preserve"> </w:t>
      </w:r>
      <w:r w:rsidR="008411FE" w:rsidRPr="006E0F29">
        <w:rPr>
          <w:rFonts w:ascii="Times New Roman" w:eastAsia="Times New Roman" w:hAnsi="Times New Roman"/>
          <w:sz w:val="25"/>
          <w:szCs w:val="25"/>
          <w:lang w:eastAsia="ar-SA"/>
        </w:rPr>
        <w:t>Галина ШЕВЧУК</w:t>
      </w:r>
    </w:p>
    <w:sectPr w:rsidR="008411FE" w:rsidRPr="006E0F29" w:rsidSect="00B71A4C">
      <w:headerReference w:type="default" r:id="rId9"/>
      <w:pgSz w:w="11906" w:h="16838"/>
      <w:pgMar w:top="851" w:right="70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7CC2" w:rsidRDefault="00677CC2" w:rsidP="009A1CEE">
      <w:pPr>
        <w:spacing w:after="0" w:line="240" w:lineRule="auto"/>
      </w:pPr>
      <w:r>
        <w:separator/>
      </w:r>
    </w:p>
  </w:endnote>
  <w:endnote w:type="continuationSeparator" w:id="0">
    <w:p w:rsidR="00677CC2" w:rsidRDefault="00677CC2" w:rsidP="009A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7CC2" w:rsidRDefault="00677CC2" w:rsidP="009A1CEE">
      <w:pPr>
        <w:spacing w:after="0" w:line="240" w:lineRule="auto"/>
      </w:pPr>
      <w:r>
        <w:separator/>
      </w:r>
    </w:p>
  </w:footnote>
  <w:footnote w:type="continuationSeparator" w:id="0">
    <w:p w:rsidR="00677CC2" w:rsidRDefault="00677CC2" w:rsidP="009A1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4897759"/>
      <w:docPartObj>
        <w:docPartGallery w:val="Page Numbers (Top of Page)"/>
        <w:docPartUnique/>
      </w:docPartObj>
    </w:sdtPr>
    <w:sdtEndPr/>
    <w:sdtContent>
      <w:p w:rsidR="009A1CEE" w:rsidRDefault="009A1CEE">
        <w:pPr>
          <w:pStyle w:val="a8"/>
          <w:jc w:val="center"/>
        </w:pPr>
        <w:r>
          <w:fldChar w:fldCharType="begin"/>
        </w:r>
        <w:r>
          <w:instrText>PAGE   \* MERGEFORMAT</w:instrText>
        </w:r>
        <w:r>
          <w:fldChar w:fldCharType="separate"/>
        </w:r>
        <w:r w:rsidR="00F1629C">
          <w:rPr>
            <w:noProof/>
          </w:rPr>
          <w:t>11</w:t>
        </w:r>
        <w:r>
          <w:fldChar w:fldCharType="end"/>
        </w:r>
      </w:p>
    </w:sdtContent>
  </w:sdt>
  <w:p w:rsidR="009A1CEE" w:rsidRDefault="009A1C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95359"/>
    <w:multiLevelType w:val="hybridMultilevel"/>
    <w:tmpl w:val="0F5CB09C"/>
    <w:lvl w:ilvl="0" w:tplc="5010E6FC">
      <w:start w:val="1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38990D40"/>
    <w:multiLevelType w:val="hybridMultilevel"/>
    <w:tmpl w:val="7B283754"/>
    <w:lvl w:ilvl="0" w:tplc="75FA7A3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464E6A81"/>
    <w:multiLevelType w:val="hybridMultilevel"/>
    <w:tmpl w:val="C896D982"/>
    <w:lvl w:ilvl="0" w:tplc="A762E0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71FB7EF8"/>
    <w:multiLevelType w:val="hybridMultilevel"/>
    <w:tmpl w:val="8EBC675E"/>
    <w:lvl w:ilvl="0" w:tplc="7C2899D8">
      <w:start w:val="1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88"/>
    <w:rsid w:val="0000192A"/>
    <w:rsid w:val="000040B5"/>
    <w:rsid w:val="00017499"/>
    <w:rsid w:val="00026906"/>
    <w:rsid w:val="00034E70"/>
    <w:rsid w:val="00042FD3"/>
    <w:rsid w:val="00055B9D"/>
    <w:rsid w:val="00061AE7"/>
    <w:rsid w:val="0006459E"/>
    <w:rsid w:val="00064ADA"/>
    <w:rsid w:val="00075283"/>
    <w:rsid w:val="00077D93"/>
    <w:rsid w:val="00085C4F"/>
    <w:rsid w:val="000A3504"/>
    <w:rsid w:val="000B5434"/>
    <w:rsid w:val="000F6FC1"/>
    <w:rsid w:val="001113B8"/>
    <w:rsid w:val="001209BF"/>
    <w:rsid w:val="00134B25"/>
    <w:rsid w:val="00137E23"/>
    <w:rsid w:val="00146B57"/>
    <w:rsid w:val="00151833"/>
    <w:rsid w:val="00184A94"/>
    <w:rsid w:val="00192CEA"/>
    <w:rsid w:val="001954DE"/>
    <w:rsid w:val="001A4660"/>
    <w:rsid w:val="001B00C5"/>
    <w:rsid w:val="001B1EE6"/>
    <w:rsid w:val="001B5BAC"/>
    <w:rsid w:val="001C4DDC"/>
    <w:rsid w:val="001F2B16"/>
    <w:rsid w:val="00215DBC"/>
    <w:rsid w:val="00230F0A"/>
    <w:rsid w:val="002443CD"/>
    <w:rsid w:val="002520DE"/>
    <w:rsid w:val="00252107"/>
    <w:rsid w:val="002632ED"/>
    <w:rsid w:val="00285B17"/>
    <w:rsid w:val="002A1F80"/>
    <w:rsid w:val="002B6A60"/>
    <w:rsid w:val="002C24FC"/>
    <w:rsid w:val="002D0386"/>
    <w:rsid w:val="002E5BEC"/>
    <w:rsid w:val="002F12E5"/>
    <w:rsid w:val="002F58DB"/>
    <w:rsid w:val="00305F0A"/>
    <w:rsid w:val="00312370"/>
    <w:rsid w:val="00321857"/>
    <w:rsid w:val="003240DD"/>
    <w:rsid w:val="00336031"/>
    <w:rsid w:val="00345EA5"/>
    <w:rsid w:val="0034796A"/>
    <w:rsid w:val="00365E6B"/>
    <w:rsid w:val="003835CA"/>
    <w:rsid w:val="0039353D"/>
    <w:rsid w:val="003B0714"/>
    <w:rsid w:val="00401E5F"/>
    <w:rsid w:val="0041679F"/>
    <w:rsid w:val="00416C70"/>
    <w:rsid w:val="004205C0"/>
    <w:rsid w:val="0043384D"/>
    <w:rsid w:val="004378D3"/>
    <w:rsid w:val="004453F5"/>
    <w:rsid w:val="00451E46"/>
    <w:rsid w:val="004551C0"/>
    <w:rsid w:val="00464D0F"/>
    <w:rsid w:val="00470C82"/>
    <w:rsid w:val="00473DE2"/>
    <w:rsid w:val="00475305"/>
    <w:rsid w:val="00475BA7"/>
    <w:rsid w:val="004914C7"/>
    <w:rsid w:val="004979C8"/>
    <w:rsid w:val="00497FC7"/>
    <w:rsid w:val="004A595B"/>
    <w:rsid w:val="004B49F5"/>
    <w:rsid w:val="004B5720"/>
    <w:rsid w:val="004B7A37"/>
    <w:rsid w:val="004D1548"/>
    <w:rsid w:val="004D344E"/>
    <w:rsid w:val="004F3C30"/>
    <w:rsid w:val="004F7A63"/>
    <w:rsid w:val="00505DA4"/>
    <w:rsid w:val="0051097D"/>
    <w:rsid w:val="00510BF4"/>
    <w:rsid w:val="00511981"/>
    <w:rsid w:val="005405F1"/>
    <w:rsid w:val="00550F27"/>
    <w:rsid w:val="005572AC"/>
    <w:rsid w:val="00560BB2"/>
    <w:rsid w:val="00575091"/>
    <w:rsid w:val="005800C1"/>
    <w:rsid w:val="0058329C"/>
    <w:rsid w:val="0058731E"/>
    <w:rsid w:val="005960DE"/>
    <w:rsid w:val="0059768C"/>
    <w:rsid w:val="0059779A"/>
    <w:rsid w:val="005A15A1"/>
    <w:rsid w:val="005A7B22"/>
    <w:rsid w:val="005B3BD3"/>
    <w:rsid w:val="005C53C5"/>
    <w:rsid w:val="005D1B3D"/>
    <w:rsid w:val="005E454B"/>
    <w:rsid w:val="00603885"/>
    <w:rsid w:val="00607E6B"/>
    <w:rsid w:val="00626CAE"/>
    <w:rsid w:val="00632940"/>
    <w:rsid w:val="0063515E"/>
    <w:rsid w:val="00660626"/>
    <w:rsid w:val="006637FB"/>
    <w:rsid w:val="00666AE4"/>
    <w:rsid w:val="00676E95"/>
    <w:rsid w:val="00677CC2"/>
    <w:rsid w:val="00690C8B"/>
    <w:rsid w:val="00696059"/>
    <w:rsid w:val="006A111C"/>
    <w:rsid w:val="006B2E1F"/>
    <w:rsid w:val="006B7EB7"/>
    <w:rsid w:val="006C4CAE"/>
    <w:rsid w:val="006D06B0"/>
    <w:rsid w:val="006D241D"/>
    <w:rsid w:val="006D2F31"/>
    <w:rsid w:val="006E0F29"/>
    <w:rsid w:val="006F5B63"/>
    <w:rsid w:val="006F5BFD"/>
    <w:rsid w:val="00713C47"/>
    <w:rsid w:val="00724293"/>
    <w:rsid w:val="0072521D"/>
    <w:rsid w:val="00736D06"/>
    <w:rsid w:val="00753CEA"/>
    <w:rsid w:val="007579B4"/>
    <w:rsid w:val="00766397"/>
    <w:rsid w:val="00767611"/>
    <w:rsid w:val="0079023C"/>
    <w:rsid w:val="007A0FBC"/>
    <w:rsid w:val="007E32E4"/>
    <w:rsid w:val="007F509E"/>
    <w:rsid w:val="00807252"/>
    <w:rsid w:val="008123AE"/>
    <w:rsid w:val="0082241D"/>
    <w:rsid w:val="00825137"/>
    <w:rsid w:val="00831C60"/>
    <w:rsid w:val="00832A68"/>
    <w:rsid w:val="008411FE"/>
    <w:rsid w:val="0086512D"/>
    <w:rsid w:val="008853E3"/>
    <w:rsid w:val="00891329"/>
    <w:rsid w:val="008A59A6"/>
    <w:rsid w:val="008C1563"/>
    <w:rsid w:val="008C7A23"/>
    <w:rsid w:val="008E4DD3"/>
    <w:rsid w:val="008F35AD"/>
    <w:rsid w:val="0090153C"/>
    <w:rsid w:val="00904B17"/>
    <w:rsid w:val="00910EB0"/>
    <w:rsid w:val="00916EAC"/>
    <w:rsid w:val="00926CB2"/>
    <w:rsid w:val="00931420"/>
    <w:rsid w:val="00935330"/>
    <w:rsid w:val="00940488"/>
    <w:rsid w:val="00956D64"/>
    <w:rsid w:val="00964383"/>
    <w:rsid w:val="00975F07"/>
    <w:rsid w:val="00986623"/>
    <w:rsid w:val="009931BC"/>
    <w:rsid w:val="00995F49"/>
    <w:rsid w:val="009967A6"/>
    <w:rsid w:val="009A1CEE"/>
    <w:rsid w:val="009B6FA4"/>
    <w:rsid w:val="009B72D2"/>
    <w:rsid w:val="009D7FBF"/>
    <w:rsid w:val="009E0EE5"/>
    <w:rsid w:val="009F3721"/>
    <w:rsid w:val="009F61B2"/>
    <w:rsid w:val="009F64E5"/>
    <w:rsid w:val="00A02B8B"/>
    <w:rsid w:val="00A03FC6"/>
    <w:rsid w:val="00A308DB"/>
    <w:rsid w:val="00A3658E"/>
    <w:rsid w:val="00A644FA"/>
    <w:rsid w:val="00A67BB1"/>
    <w:rsid w:val="00A717CE"/>
    <w:rsid w:val="00A849E6"/>
    <w:rsid w:val="00AA15DA"/>
    <w:rsid w:val="00AB3C54"/>
    <w:rsid w:val="00AB447A"/>
    <w:rsid w:val="00AB6B7B"/>
    <w:rsid w:val="00AC4CDC"/>
    <w:rsid w:val="00AD1DF3"/>
    <w:rsid w:val="00AE7F72"/>
    <w:rsid w:val="00AF717F"/>
    <w:rsid w:val="00B0393C"/>
    <w:rsid w:val="00B17706"/>
    <w:rsid w:val="00B22C7E"/>
    <w:rsid w:val="00B24955"/>
    <w:rsid w:val="00B51AA0"/>
    <w:rsid w:val="00B52CC0"/>
    <w:rsid w:val="00B52DC2"/>
    <w:rsid w:val="00B6603E"/>
    <w:rsid w:val="00B71A4C"/>
    <w:rsid w:val="00B75074"/>
    <w:rsid w:val="00B93A66"/>
    <w:rsid w:val="00BA55FB"/>
    <w:rsid w:val="00BB7517"/>
    <w:rsid w:val="00BC15C0"/>
    <w:rsid w:val="00BC225A"/>
    <w:rsid w:val="00BC67B5"/>
    <w:rsid w:val="00BF03CC"/>
    <w:rsid w:val="00C022BE"/>
    <w:rsid w:val="00C050B9"/>
    <w:rsid w:val="00C42D7C"/>
    <w:rsid w:val="00C55AE0"/>
    <w:rsid w:val="00C62BA6"/>
    <w:rsid w:val="00C630C5"/>
    <w:rsid w:val="00C66BB5"/>
    <w:rsid w:val="00C679E0"/>
    <w:rsid w:val="00C713B5"/>
    <w:rsid w:val="00C81213"/>
    <w:rsid w:val="00C860E5"/>
    <w:rsid w:val="00C91756"/>
    <w:rsid w:val="00C93BC0"/>
    <w:rsid w:val="00CA0EA8"/>
    <w:rsid w:val="00CA3C07"/>
    <w:rsid w:val="00CA417D"/>
    <w:rsid w:val="00CA4CCA"/>
    <w:rsid w:val="00CB147D"/>
    <w:rsid w:val="00CC4379"/>
    <w:rsid w:val="00CC565A"/>
    <w:rsid w:val="00CD05D2"/>
    <w:rsid w:val="00CD1586"/>
    <w:rsid w:val="00CE1266"/>
    <w:rsid w:val="00CE5EB4"/>
    <w:rsid w:val="00CF5DEB"/>
    <w:rsid w:val="00CF6D03"/>
    <w:rsid w:val="00D03471"/>
    <w:rsid w:val="00D17E06"/>
    <w:rsid w:val="00D341B3"/>
    <w:rsid w:val="00D37C86"/>
    <w:rsid w:val="00D465E8"/>
    <w:rsid w:val="00D70355"/>
    <w:rsid w:val="00D94ADE"/>
    <w:rsid w:val="00DA2904"/>
    <w:rsid w:val="00DB1BD8"/>
    <w:rsid w:val="00DB1E4F"/>
    <w:rsid w:val="00DB427F"/>
    <w:rsid w:val="00DC0369"/>
    <w:rsid w:val="00DC6A1B"/>
    <w:rsid w:val="00DE0157"/>
    <w:rsid w:val="00DE0646"/>
    <w:rsid w:val="00DE3B49"/>
    <w:rsid w:val="00DF12C0"/>
    <w:rsid w:val="00DF406D"/>
    <w:rsid w:val="00DF48A6"/>
    <w:rsid w:val="00DF4EE0"/>
    <w:rsid w:val="00DF6687"/>
    <w:rsid w:val="00E16D3D"/>
    <w:rsid w:val="00E176CF"/>
    <w:rsid w:val="00E25BC0"/>
    <w:rsid w:val="00E318E7"/>
    <w:rsid w:val="00E55476"/>
    <w:rsid w:val="00E55AE1"/>
    <w:rsid w:val="00E61779"/>
    <w:rsid w:val="00E8690C"/>
    <w:rsid w:val="00EC1D41"/>
    <w:rsid w:val="00EC4A63"/>
    <w:rsid w:val="00EC6275"/>
    <w:rsid w:val="00EE5D62"/>
    <w:rsid w:val="00F0030D"/>
    <w:rsid w:val="00F06329"/>
    <w:rsid w:val="00F14B8D"/>
    <w:rsid w:val="00F1629C"/>
    <w:rsid w:val="00F1706F"/>
    <w:rsid w:val="00F266F3"/>
    <w:rsid w:val="00F2737F"/>
    <w:rsid w:val="00F31EFE"/>
    <w:rsid w:val="00F534A3"/>
    <w:rsid w:val="00F668A4"/>
    <w:rsid w:val="00F95FBA"/>
    <w:rsid w:val="00F966AA"/>
    <w:rsid w:val="00FA4AA7"/>
    <w:rsid w:val="00FA73E9"/>
    <w:rsid w:val="00FB165A"/>
    <w:rsid w:val="00FB2EE8"/>
    <w:rsid w:val="00FC0840"/>
    <w:rsid w:val="00FD050F"/>
    <w:rsid w:val="00FD1E55"/>
    <w:rsid w:val="00FD2F6E"/>
    <w:rsid w:val="00FE142A"/>
    <w:rsid w:val="00FE1E29"/>
    <w:rsid w:val="00FE65A5"/>
    <w:rsid w:val="00FE6E0B"/>
    <w:rsid w:val="00FF4F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3F9E"/>
  <w15:docId w15:val="{0364DC76-6AC0-42B6-8C73-865FC101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1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uiPriority w:val="99"/>
    <w:rsid w:val="008411FE"/>
    <w:pPr>
      <w:spacing w:before="100" w:beforeAutospacing="1" w:after="100" w:afterAutospacing="1" w:line="240" w:lineRule="auto"/>
    </w:pPr>
    <w:rPr>
      <w:rFonts w:ascii="Times New Roman" w:eastAsia="Times New Roman" w:hAnsi="Times New Roman"/>
      <w:sz w:val="24"/>
      <w:szCs w:val="24"/>
      <w:lang w:eastAsia="uk-UA"/>
    </w:rPr>
  </w:style>
  <w:style w:type="paragraph" w:styleId="a3">
    <w:name w:val="Balloon Text"/>
    <w:basedOn w:val="a"/>
    <w:link w:val="a4"/>
    <w:uiPriority w:val="99"/>
    <w:semiHidden/>
    <w:unhideWhenUsed/>
    <w:rsid w:val="008411F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411FE"/>
    <w:rPr>
      <w:rFonts w:ascii="Tahoma" w:eastAsia="Calibri" w:hAnsi="Tahoma" w:cs="Tahoma"/>
      <w:sz w:val="16"/>
      <w:szCs w:val="16"/>
    </w:rPr>
  </w:style>
  <w:style w:type="paragraph" w:styleId="a5">
    <w:name w:val="No Spacing"/>
    <w:uiPriority w:val="1"/>
    <w:qFormat/>
    <w:rsid w:val="00D94ADE"/>
    <w:pPr>
      <w:spacing w:after="0" w:line="240" w:lineRule="auto"/>
    </w:pPr>
  </w:style>
  <w:style w:type="paragraph" w:styleId="a6">
    <w:name w:val="Normal (Web)"/>
    <w:basedOn w:val="a"/>
    <w:uiPriority w:val="99"/>
    <w:unhideWhenUsed/>
    <w:rsid w:val="00D94ADE"/>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List Paragraph"/>
    <w:basedOn w:val="a"/>
    <w:uiPriority w:val="34"/>
    <w:qFormat/>
    <w:rsid w:val="00D94ADE"/>
    <w:pPr>
      <w:spacing w:after="160" w:line="259" w:lineRule="auto"/>
      <w:ind w:left="720"/>
      <w:contextualSpacing/>
    </w:pPr>
    <w:rPr>
      <w:rFonts w:asciiTheme="minorHAnsi" w:eastAsiaTheme="minorHAnsi" w:hAnsiTheme="minorHAnsi" w:cstheme="minorBidi"/>
    </w:rPr>
  </w:style>
  <w:style w:type="paragraph" w:styleId="a8">
    <w:name w:val="header"/>
    <w:basedOn w:val="a"/>
    <w:link w:val="a9"/>
    <w:uiPriority w:val="99"/>
    <w:unhideWhenUsed/>
    <w:rsid w:val="00D94ADE"/>
    <w:pPr>
      <w:tabs>
        <w:tab w:val="center" w:pos="4819"/>
        <w:tab w:val="right" w:pos="9639"/>
      </w:tabs>
      <w:spacing w:after="0" w:line="240" w:lineRule="auto"/>
    </w:pPr>
    <w:rPr>
      <w:rFonts w:asciiTheme="minorHAnsi" w:eastAsiaTheme="minorHAnsi" w:hAnsiTheme="minorHAnsi" w:cstheme="minorBidi"/>
    </w:rPr>
  </w:style>
  <w:style w:type="character" w:customStyle="1" w:styleId="a9">
    <w:name w:val="Верхній колонтитул Знак"/>
    <w:basedOn w:val="a0"/>
    <w:link w:val="a8"/>
    <w:uiPriority w:val="99"/>
    <w:rsid w:val="00D94ADE"/>
  </w:style>
  <w:style w:type="paragraph" w:styleId="aa">
    <w:name w:val="footer"/>
    <w:basedOn w:val="a"/>
    <w:link w:val="ab"/>
    <w:uiPriority w:val="99"/>
    <w:unhideWhenUsed/>
    <w:rsid w:val="00D94ADE"/>
    <w:pPr>
      <w:tabs>
        <w:tab w:val="center" w:pos="4819"/>
        <w:tab w:val="right" w:pos="9639"/>
      </w:tabs>
      <w:spacing w:after="0" w:line="240" w:lineRule="auto"/>
    </w:pPr>
    <w:rPr>
      <w:rFonts w:asciiTheme="minorHAnsi" w:eastAsiaTheme="minorHAnsi" w:hAnsiTheme="minorHAnsi" w:cstheme="minorBidi"/>
    </w:rPr>
  </w:style>
  <w:style w:type="character" w:customStyle="1" w:styleId="ab">
    <w:name w:val="Нижній колонтитул Знак"/>
    <w:basedOn w:val="a0"/>
    <w:link w:val="aa"/>
    <w:uiPriority w:val="99"/>
    <w:rsid w:val="00D94ADE"/>
  </w:style>
  <w:style w:type="character" w:styleId="ac">
    <w:name w:val="Strong"/>
    <w:basedOn w:val="a0"/>
    <w:uiPriority w:val="22"/>
    <w:qFormat/>
    <w:rsid w:val="00DB4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A9060-B913-47DA-9353-B7E3CFDD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25661</Words>
  <Characters>14627</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Рахуба Ірина Леонідівна</dc:creator>
  <cp:keywords/>
  <dc:description/>
  <cp:lastModifiedBy>Власенко Наталія Євгеніївна</cp:lastModifiedBy>
  <cp:revision>3</cp:revision>
  <cp:lastPrinted>2024-08-01T14:04:00Z</cp:lastPrinted>
  <dcterms:created xsi:type="dcterms:W3CDTF">2024-08-05T12:42:00Z</dcterms:created>
  <dcterms:modified xsi:type="dcterms:W3CDTF">2024-08-06T13:07:00Z</dcterms:modified>
</cp:coreProperties>
</file>