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6B0B" w:rsidRDefault="002C074E" w:rsidP="00087B51">
      <w:pPr>
        <w:shd w:val="clear" w:color="auto" w:fill="FFFFFF"/>
        <w:spacing w:after="120"/>
        <w:ind w:leftChars="0" w:left="5670" w:firstLineChars="0" w:firstLine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Додаток</w:t>
      </w:r>
      <w:r w:rsidR="00176B0B">
        <w:rPr>
          <w:color w:val="000000"/>
          <w:sz w:val="26"/>
          <w:szCs w:val="26"/>
          <w:lang w:val="uk-UA"/>
        </w:rPr>
        <w:t xml:space="preserve"> до рішення Вищої кваліфікаційної комісії суддів України</w:t>
      </w:r>
      <w:r w:rsidR="00176B0B">
        <w:rPr>
          <w:sz w:val="26"/>
          <w:szCs w:val="26"/>
          <w:lang w:val="uk-UA"/>
        </w:rPr>
        <w:t xml:space="preserve"> від</w:t>
      </w:r>
      <w:r w:rsidR="00176B0B">
        <w:rPr>
          <w:sz w:val="26"/>
          <w:szCs w:val="26"/>
        </w:rPr>
        <w:t> </w:t>
      </w:r>
      <w:r w:rsidR="00176B0B">
        <w:rPr>
          <w:color w:val="000000"/>
          <w:sz w:val="26"/>
          <w:szCs w:val="26"/>
          <w:lang w:val="uk-UA"/>
        </w:rPr>
        <w:t xml:space="preserve">22.05.2024 </w:t>
      </w:r>
      <w:r w:rsidR="00176B0B">
        <w:rPr>
          <w:sz w:val="26"/>
          <w:szCs w:val="26"/>
          <w:lang w:val="uk-UA"/>
        </w:rPr>
        <w:t xml:space="preserve">№ </w:t>
      </w:r>
      <w:r w:rsidR="00087B51">
        <w:rPr>
          <w:sz w:val="26"/>
          <w:szCs w:val="26"/>
          <w:lang w:val="uk-UA"/>
        </w:rPr>
        <w:t>137/зп-24</w:t>
      </w:r>
    </w:p>
    <w:p w:rsidR="00176B0B" w:rsidRPr="00176B0B" w:rsidRDefault="00176B0B" w:rsidP="00176B0B">
      <w:pPr>
        <w:spacing w:line="240" w:lineRule="auto"/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ПОРЯДОК</w:t>
      </w:r>
    </w:p>
    <w:p w:rsidR="00176B0B" w:rsidRDefault="00176B0B" w:rsidP="00176B0B">
      <w:pPr>
        <w:spacing w:line="240" w:lineRule="auto"/>
        <w:ind w:leftChars="0" w:left="3" w:hanging="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доступу до суддівського досьє (досьє кандидата на посаду судді) членів Громадської ради доброчесності</w:t>
      </w:r>
    </w:p>
    <w:p w:rsidR="00176B0B" w:rsidRDefault="00176B0B" w:rsidP="00176B0B">
      <w:pPr>
        <w:spacing w:line="240" w:lineRule="auto"/>
        <w:ind w:leftChars="0" w:left="3" w:hanging="3"/>
        <w:jc w:val="center"/>
        <w:rPr>
          <w:sz w:val="28"/>
          <w:szCs w:val="28"/>
          <w:lang w:val="uk-UA"/>
        </w:rPr>
      </w:pPr>
    </w:p>
    <w:p w:rsidR="00176B0B" w:rsidRDefault="00176B0B" w:rsidP="00176B0B">
      <w:pPr>
        <w:spacing w:line="240" w:lineRule="auto"/>
        <w:ind w:leftChars="0" w:left="3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Цей Порядок визначає процедуру повного доступу членів Громадської ради доброчесності, утвореної відповідно до статті 87 Закону України «Про судоустрій і статус суддів», до суддівського досьє (досьє кандидата на посаду судді) в паперовій та електронній формах, для цілей кваліфікаційного оцінювання з урахуванням положень законів України «Про інформацію», «Про захист персональних даних».</w:t>
      </w:r>
    </w:p>
    <w:p w:rsidR="00176B0B" w:rsidRDefault="00176B0B" w:rsidP="00176B0B">
      <w:pPr>
        <w:spacing w:line="240" w:lineRule="auto"/>
        <w:ind w:leftChars="0" w:left="3" w:hanging="3"/>
        <w:jc w:val="both"/>
        <w:rPr>
          <w:sz w:val="28"/>
          <w:szCs w:val="28"/>
          <w:lang w:val="uk-UA"/>
        </w:rPr>
      </w:pPr>
    </w:p>
    <w:p w:rsidR="00176B0B" w:rsidRDefault="00176B0B" w:rsidP="00176B0B">
      <w:pPr>
        <w:spacing w:line="240" w:lineRule="auto"/>
        <w:ind w:leftChars="0" w:left="3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Для здійснення своїх повноважень в межах відповідних процедур, що проводяться Комісією, члени Громадської ради доброчесності мають право повного доступу до матеріалів суддівського досьє (досьє кандидата на посаду судді).</w:t>
      </w:r>
    </w:p>
    <w:p w:rsidR="00176B0B" w:rsidRDefault="00087B51" w:rsidP="00087B51">
      <w:pPr>
        <w:spacing w:line="240" w:lineRule="auto"/>
        <w:ind w:leftChars="1" w:left="2" w:firstLineChars="252"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176B0B">
        <w:rPr>
          <w:sz w:val="28"/>
          <w:szCs w:val="28"/>
          <w:lang w:val="uk-UA"/>
        </w:rPr>
        <w:t>овний доступ – доступ до інформації суддівського досьє (досьє кандидата</w:t>
      </w:r>
      <w:r w:rsidR="00505656">
        <w:rPr>
          <w:sz w:val="28"/>
          <w:szCs w:val="28"/>
          <w:lang w:val="uk-UA"/>
        </w:rPr>
        <w:t> </w:t>
      </w:r>
      <w:r w:rsidR="00176B0B">
        <w:rPr>
          <w:sz w:val="28"/>
          <w:szCs w:val="28"/>
          <w:lang w:val="uk-UA"/>
        </w:rPr>
        <w:t>на посаду судді), а також даних, на підставі яких її було включено, для</w:t>
      </w:r>
      <w:r w:rsidR="00505656">
        <w:rPr>
          <w:sz w:val="28"/>
          <w:szCs w:val="28"/>
          <w:lang w:val="uk-UA"/>
        </w:rPr>
        <w:t> </w:t>
      </w:r>
      <w:r w:rsidR="00176B0B">
        <w:rPr>
          <w:sz w:val="28"/>
          <w:szCs w:val="28"/>
          <w:lang w:val="uk-UA"/>
        </w:rPr>
        <w:t>перегляду без можливості їх зміни.</w:t>
      </w:r>
    </w:p>
    <w:p w:rsidR="00176B0B" w:rsidRDefault="00176B0B" w:rsidP="00176B0B">
      <w:pPr>
        <w:spacing w:line="240" w:lineRule="auto"/>
        <w:ind w:leftChars="0" w:left="3" w:hanging="3"/>
        <w:jc w:val="both"/>
        <w:rPr>
          <w:sz w:val="28"/>
          <w:szCs w:val="28"/>
          <w:lang w:val="uk-UA"/>
        </w:rPr>
      </w:pPr>
    </w:p>
    <w:p w:rsidR="00176B0B" w:rsidRDefault="00176B0B" w:rsidP="00176B0B">
      <w:pPr>
        <w:spacing w:line="240" w:lineRule="auto"/>
        <w:ind w:leftChars="0" w:left="3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Повний доступ до матеріалів суддівського досьє (досьє кандидата на посаду судді) надається члену Громадської ради доброчесності секретаріатом Комісії за</w:t>
      </w:r>
      <w:r w:rsidR="0050565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його письмовим запитом із зазначенням процедури кваліфікаційного оцінювання, в якій бере участь суддя (кандидат на посаду судді) не пізніше трьох</w:t>
      </w:r>
      <w:r w:rsidR="0050565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робочих днів з дня, наступного за днем надходження запиту. </w:t>
      </w:r>
    </w:p>
    <w:p w:rsidR="00176B0B" w:rsidRDefault="00176B0B" w:rsidP="00176B0B">
      <w:pPr>
        <w:spacing w:line="240" w:lineRule="auto"/>
        <w:ind w:leftChars="0" w:left="3" w:hanging="3"/>
        <w:jc w:val="both"/>
        <w:rPr>
          <w:sz w:val="28"/>
          <w:szCs w:val="28"/>
          <w:lang w:val="uk-UA"/>
        </w:rPr>
      </w:pPr>
    </w:p>
    <w:p w:rsidR="00176B0B" w:rsidRDefault="00176B0B" w:rsidP="00176B0B">
      <w:pPr>
        <w:spacing w:line="240" w:lineRule="auto"/>
        <w:ind w:leftChars="0" w:left="3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Для отримання повного доступу до матеріалів суддівського досьє (досьє кандидата на посаду судді) член Громадської ради доброчесності також має надати письмове зобов’язання не розголошувати в будь-який спосіб персональні</w:t>
      </w:r>
      <w:r w:rsidR="0050565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дані,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інформацію з обмеженим доступом, які стали відомі йому в результаті ознайомлення із матеріалами суддівського досьє (досьє кандидата на посаду судді), за винятком випадків безпосередньо пов’язаних із виконанням повноважень члена Громадської ради доброчесності.</w:t>
      </w:r>
    </w:p>
    <w:p w:rsidR="00176B0B" w:rsidRDefault="00176B0B" w:rsidP="00176B0B">
      <w:pPr>
        <w:spacing w:line="240" w:lineRule="auto"/>
        <w:ind w:leftChars="0" w:left="3" w:hanging="3"/>
        <w:jc w:val="both"/>
        <w:rPr>
          <w:sz w:val="28"/>
          <w:szCs w:val="28"/>
          <w:lang w:val="uk-UA"/>
        </w:rPr>
      </w:pPr>
    </w:p>
    <w:p w:rsidR="00176B0B" w:rsidRDefault="00176B0B" w:rsidP="00176B0B">
      <w:pPr>
        <w:spacing w:line="240" w:lineRule="auto"/>
        <w:ind w:leftChars="0" w:left="3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За наявності в матеріалах суддівського досьє (досьє кандидата на посаду судді)</w:t>
      </w:r>
      <w:r w:rsidR="0050565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відомостей досудового розслідування, повний доступ до них члену Громадській раді доброчесності надається лише з письмового дозволу слідчого </w:t>
      </w:r>
      <w:bookmarkStart w:id="0" w:name="_GoBack"/>
      <w:bookmarkEnd w:id="0"/>
      <w:r>
        <w:rPr>
          <w:sz w:val="28"/>
          <w:szCs w:val="28"/>
          <w:lang w:val="uk-UA"/>
        </w:rPr>
        <w:t>або прокурора і в тому обсязі, в якому вони визнають це можливим.</w:t>
      </w:r>
    </w:p>
    <w:p w:rsidR="00176B0B" w:rsidRDefault="00176B0B" w:rsidP="00087B51">
      <w:pPr>
        <w:spacing w:line="240" w:lineRule="auto"/>
        <w:ind w:leftChars="1" w:left="2" w:firstLineChars="252"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 Громадської ради доброчесності не може бути обмежений в отриманні інформації щодо номера кримінального провадження в Єдиному реєстрі досудових розслідувань, органу, який здійснює досудове розслідування,</w:t>
      </w:r>
      <w:r w:rsidR="00087B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прізвища, імені та по батькові службової особи, яка скерувала такі відомості на</w:t>
      </w:r>
      <w:r w:rsidR="00087B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адресу Комісії.</w:t>
      </w:r>
    </w:p>
    <w:p w:rsidR="00176B0B" w:rsidRDefault="00176B0B" w:rsidP="00176B0B">
      <w:pPr>
        <w:spacing w:line="240" w:lineRule="auto"/>
        <w:ind w:leftChars="0" w:left="3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6. Члени Громадської ради доброчесності несуть визначену законом відповідальність за розголошення або нецільове використання персональних даних чи інформації з обмеженим доступом.</w:t>
      </w:r>
    </w:p>
    <w:p w:rsidR="00176B0B" w:rsidRDefault="00176B0B" w:rsidP="00176B0B">
      <w:pPr>
        <w:spacing w:line="240" w:lineRule="auto"/>
        <w:ind w:leftChars="0" w:left="0" w:firstLineChars="0" w:firstLine="0"/>
        <w:outlineLvl w:val="9"/>
        <w:rPr>
          <w:i/>
          <w:lang w:val="uk-UA"/>
        </w:rPr>
      </w:pPr>
      <w:r>
        <w:rPr>
          <w:i/>
          <w:lang w:val="uk-UA"/>
        </w:rPr>
        <w:br w:type="page"/>
      </w:r>
    </w:p>
    <w:p w:rsidR="00176B0B" w:rsidRDefault="002C074E" w:rsidP="00176B0B">
      <w:pPr>
        <w:shd w:val="clear" w:color="auto" w:fill="FFFFFF"/>
        <w:spacing w:after="120"/>
        <w:ind w:leftChars="0" w:left="5812" w:firstLineChars="0" w:firstLine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lastRenderedPageBreak/>
        <w:t>Додаток</w:t>
      </w:r>
      <w:r w:rsidR="00176B0B">
        <w:rPr>
          <w:color w:val="000000"/>
          <w:sz w:val="26"/>
          <w:szCs w:val="26"/>
          <w:lang w:val="uk-UA"/>
        </w:rPr>
        <w:t xml:space="preserve"> до Порядку доступу до суддівського досьє (досьє кандидата на посаду судді) членів Громадської ради доброчесності</w:t>
      </w:r>
    </w:p>
    <w:p w:rsidR="00176B0B" w:rsidRDefault="00176B0B" w:rsidP="00176B0B">
      <w:pPr>
        <w:spacing w:line="240" w:lineRule="auto"/>
        <w:ind w:leftChars="0" w:left="3" w:hanging="3"/>
        <w:jc w:val="both"/>
        <w:rPr>
          <w:sz w:val="28"/>
          <w:szCs w:val="28"/>
          <w:lang w:val="uk-UA"/>
        </w:rPr>
      </w:pPr>
    </w:p>
    <w:p w:rsidR="00176B0B" w:rsidRDefault="00176B0B" w:rsidP="00176B0B">
      <w:pPr>
        <w:spacing w:line="240" w:lineRule="auto"/>
        <w:ind w:leftChars="0" w:left="3" w:hanging="3"/>
        <w:jc w:val="both"/>
        <w:rPr>
          <w:sz w:val="28"/>
          <w:szCs w:val="28"/>
          <w:lang w:val="uk-UA"/>
        </w:rPr>
      </w:pPr>
    </w:p>
    <w:p w:rsidR="00176B0B" w:rsidRDefault="00176B0B" w:rsidP="00176B0B">
      <w:pPr>
        <w:spacing w:line="240" w:lineRule="auto"/>
        <w:ind w:leftChars="0" w:left="3" w:hanging="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Зобов'язання</w:t>
      </w:r>
    </w:p>
    <w:p w:rsidR="00176B0B" w:rsidRDefault="00176B0B" w:rsidP="00176B0B">
      <w:pPr>
        <w:spacing w:line="240" w:lineRule="auto"/>
        <w:ind w:leftChars="0" w:left="3" w:hanging="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нерозголошення персональних даних та інформації з обмеженим доступом</w:t>
      </w:r>
    </w:p>
    <w:p w:rsidR="00176B0B" w:rsidRDefault="00176B0B" w:rsidP="00176B0B">
      <w:pPr>
        <w:spacing w:line="240" w:lineRule="auto"/>
        <w:ind w:leftChars="0" w:left="3" w:hanging="3"/>
        <w:jc w:val="both"/>
        <w:rPr>
          <w:sz w:val="28"/>
          <w:szCs w:val="28"/>
          <w:lang w:val="uk-UA"/>
        </w:rPr>
      </w:pPr>
    </w:p>
    <w:p w:rsidR="00176B0B" w:rsidRDefault="00176B0B" w:rsidP="00176B0B">
      <w:pPr>
        <w:spacing w:line="240" w:lineRule="auto"/>
        <w:ind w:leftChars="0" w:left="3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Я,_____________________________________________________________,</w:t>
      </w:r>
    </w:p>
    <w:p w:rsidR="00176B0B" w:rsidRDefault="00176B0B" w:rsidP="00176B0B">
      <w:pPr>
        <w:spacing w:line="240" w:lineRule="auto"/>
        <w:ind w:leftChars="0" w:left="3" w:hanging="3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>
        <w:rPr>
          <w:lang w:val="uk-UA"/>
        </w:rPr>
        <w:t>(прізвище, власне ім'я)</w:t>
      </w:r>
    </w:p>
    <w:p w:rsidR="00176B0B" w:rsidRDefault="00176B0B" w:rsidP="00176B0B">
      <w:pPr>
        <w:spacing w:line="240" w:lineRule="auto"/>
        <w:ind w:leftChars="0" w:left="3" w:hanging="3"/>
        <w:jc w:val="both"/>
        <w:rPr>
          <w:sz w:val="28"/>
          <w:szCs w:val="28"/>
          <w:lang w:val="uk-UA"/>
        </w:rPr>
      </w:pPr>
    </w:p>
    <w:p w:rsidR="00176B0B" w:rsidRDefault="00176B0B" w:rsidP="00176B0B">
      <w:pPr>
        <w:spacing w:line="240" w:lineRule="auto"/>
        <w:ind w:leftChars="0" w:left="3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 Громадської ради доброчесності, відповідно до статті 10 Закону України "Про захист персональних даних", статті 21 Закону України "Про інформацію" зобов’язуюсь не розголошувати в будь-який спосіб персональних даних, інформації з обмеженим доступом, що були мені довірені або стали відомі за наслідками ознайомлення з матеріалами суддівського досьє, за винятком випадків безпосередньо пов’язаних із виконанням мною повноважень члена Громадської ради доброчесності.</w:t>
      </w:r>
    </w:p>
    <w:p w:rsidR="00176B0B" w:rsidRDefault="00176B0B" w:rsidP="00176B0B">
      <w:pPr>
        <w:spacing w:line="240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Підтверджую, що це зобов’язання буде чинним після припинення мною повноважень члена Громадської ради доброчесності, крім випадків, установлених законом.</w:t>
      </w:r>
    </w:p>
    <w:p w:rsidR="00176B0B" w:rsidRDefault="00176B0B" w:rsidP="00176B0B">
      <w:pPr>
        <w:spacing w:line="240" w:lineRule="auto"/>
        <w:ind w:leftChars="0" w:left="3" w:hanging="3"/>
        <w:jc w:val="both"/>
        <w:rPr>
          <w:sz w:val="28"/>
          <w:szCs w:val="28"/>
          <w:lang w:val="uk-UA"/>
        </w:rPr>
      </w:pPr>
    </w:p>
    <w:p w:rsidR="00176B0B" w:rsidRDefault="00176B0B" w:rsidP="00176B0B">
      <w:pPr>
        <w:spacing w:line="240" w:lineRule="auto"/>
        <w:ind w:leftChars="0" w:left="3" w:hanging="3"/>
        <w:jc w:val="both"/>
        <w:rPr>
          <w:sz w:val="28"/>
          <w:szCs w:val="28"/>
          <w:lang w:val="uk-UA"/>
        </w:rPr>
      </w:pPr>
    </w:p>
    <w:p w:rsidR="00176B0B" w:rsidRDefault="00176B0B" w:rsidP="00176B0B">
      <w:pPr>
        <w:spacing w:line="240" w:lineRule="auto"/>
        <w:ind w:leftChars="0" w:left="3" w:hanging="3"/>
        <w:jc w:val="both"/>
        <w:rPr>
          <w:sz w:val="28"/>
          <w:szCs w:val="28"/>
          <w:lang w:val="uk-UA"/>
        </w:rPr>
      </w:pPr>
    </w:p>
    <w:p w:rsidR="00176B0B" w:rsidRDefault="00176B0B" w:rsidP="00176B0B">
      <w:pPr>
        <w:spacing w:line="240" w:lineRule="auto"/>
        <w:ind w:leftChars="0" w:left="3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                                                                              _____________</w:t>
      </w:r>
    </w:p>
    <w:p w:rsidR="00176B0B" w:rsidRDefault="00176B0B" w:rsidP="00176B0B">
      <w:pPr>
        <w:spacing w:line="240" w:lineRule="auto"/>
        <w:ind w:leftChars="0" w:left="3" w:hanging="3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lang w:val="uk-UA"/>
        </w:rPr>
        <w:t>(дата)                                                                                                                    (підпис)</w:t>
      </w:r>
    </w:p>
    <w:p w:rsidR="00536965" w:rsidRDefault="00536965" w:rsidP="00087B51">
      <w:pPr>
        <w:ind w:leftChars="0" w:left="0" w:firstLineChars="0" w:firstLine="0"/>
      </w:pPr>
    </w:p>
    <w:sectPr w:rsidR="00536965" w:rsidSect="00087B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7B51" w:rsidRDefault="00087B51" w:rsidP="00087B51">
      <w:pPr>
        <w:spacing w:line="240" w:lineRule="auto"/>
        <w:ind w:left="0" w:hanging="2"/>
      </w:pPr>
      <w:r>
        <w:separator/>
      </w:r>
    </w:p>
  </w:endnote>
  <w:endnote w:type="continuationSeparator" w:id="0">
    <w:p w:rsidR="00087B51" w:rsidRDefault="00087B51" w:rsidP="00087B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7B51" w:rsidRDefault="00087B51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7B51" w:rsidRDefault="00087B51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7B51" w:rsidRDefault="00087B51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7B51" w:rsidRDefault="00087B51" w:rsidP="00087B51">
      <w:pPr>
        <w:spacing w:line="240" w:lineRule="auto"/>
        <w:ind w:left="0" w:hanging="2"/>
      </w:pPr>
      <w:r>
        <w:separator/>
      </w:r>
    </w:p>
  </w:footnote>
  <w:footnote w:type="continuationSeparator" w:id="0">
    <w:p w:rsidR="00087B51" w:rsidRDefault="00087B51" w:rsidP="00087B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7B51" w:rsidRDefault="00087B51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0813108"/>
      <w:docPartObj>
        <w:docPartGallery w:val="Page Numbers (Top of Page)"/>
        <w:docPartUnique/>
      </w:docPartObj>
    </w:sdtPr>
    <w:sdtContent>
      <w:p w:rsidR="00087B51" w:rsidRDefault="00087B51">
        <w:pPr>
          <w:pStyle w:val="a3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087B51" w:rsidRDefault="00087B51">
    <w:pPr>
      <w:pStyle w:val="a3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7B51" w:rsidRDefault="00087B51">
    <w:pPr>
      <w:pStyle w:val="a3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E6"/>
    <w:rsid w:val="00087B51"/>
    <w:rsid w:val="00176B0B"/>
    <w:rsid w:val="002C074E"/>
    <w:rsid w:val="00505656"/>
    <w:rsid w:val="00536965"/>
    <w:rsid w:val="008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8E61"/>
  <w15:docId w15:val="{28930E42-79EF-4CDB-A109-D4A260D3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B0B"/>
    <w:pPr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B51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87B51"/>
    <w:rPr>
      <w:rFonts w:ascii="Times New Roman" w:eastAsia="Times New Roman" w:hAnsi="Times New Roman" w:cs="Times New Roman"/>
      <w:position w:val="-1"/>
      <w:sz w:val="24"/>
      <w:szCs w:val="24"/>
      <w:lang w:val="ru-RU" w:eastAsia="ar-SA"/>
    </w:rPr>
  </w:style>
  <w:style w:type="paragraph" w:styleId="a5">
    <w:name w:val="footer"/>
    <w:basedOn w:val="a"/>
    <w:link w:val="a6"/>
    <w:uiPriority w:val="99"/>
    <w:unhideWhenUsed/>
    <w:rsid w:val="00087B51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87B51"/>
    <w:rPr>
      <w:rFonts w:ascii="Times New Roman" w:eastAsia="Times New Roman" w:hAnsi="Times New Roman" w:cs="Times New Roman"/>
      <w:position w:val="-1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2451</Words>
  <Characters>1398</Characters>
  <Application>Microsoft Office Word</Application>
  <DocSecurity>0</DocSecurity>
  <Lines>11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Качур Ірина Михайлівна</dc:creator>
  <cp:keywords/>
  <dc:description/>
  <cp:lastModifiedBy>Власенко Наталія Євгеніївна</cp:lastModifiedBy>
  <cp:revision>3</cp:revision>
  <dcterms:created xsi:type="dcterms:W3CDTF">2024-06-04T08:53:00Z</dcterms:created>
  <dcterms:modified xsi:type="dcterms:W3CDTF">2024-06-04T08:55:00Z</dcterms:modified>
</cp:coreProperties>
</file>